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05" w:rsidRDefault="00904857" w:rsidP="00267FF8">
      <w:pPr>
        <w:spacing w:line="240" w:lineRule="auto"/>
        <w:jc w:val="center"/>
        <w:rPr>
          <w:rFonts w:ascii="Times New Roman" w:hAnsi="Times New Roman" w:cs="Times New Roman"/>
          <w:b/>
          <w:sz w:val="28"/>
          <w:lang w:val="uk-UA"/>
        </w:rPr>
      </w:pPr>
      <w:r w:rsidRPr="00904857">
        <w:rPr>
          <w:rFonts w:ascii="Times New Roman" w:hAnsi="Times New Roman" w:cs="Times New Roman"/>
          <w:b/>
          <w:sz w:val="28"/>
          <w:lang w:val="uk-UA"/>
        </w:rPr>
        <w:t>СТАН ЕКОНОМІКИ УКРАЇНИ В УМОВАХ ВІЙНИ</w:t>
      </w:r>
    </w:p>
    <w:p w:rsidR="00904857" w:rsidRPr="002B7FDF" w:rsidRDefault="00904857" w:rsidP="00904857">
      <w:pPr>
        <w:spacing w:after="0" w:line="240" w:lineRule="auto"/>
        <w:jc w:val="right"/>
        <w:rPr>
          <w:rFonts w:ascii="Times New Roman" w:hAnsi="Times New Roman" w:cs="Times New Roman"/>
          <w:sz w:val="28"/>
          <w:szCs w:val="28"/>
          <w:lang w:val="uk-UA"/>
        </w:rPr>
      </w:pPr>
      <w:r w:rsidRPr="002B7FDF">
        <w:rPr>
          <w:rFonts w:ascii="Times New Roman" w:hAnsi="Times New Roman" w:cs="Times New Roman"/>
          <w:sz w:val="28"/>
          <w:szCs w:val="28"/>
          <w:lang w:val="uk-UA"/>
        </w:rPr>
        <w:t>Рогова Д.М.</w:t>
      </w:r>
    </w:p>
    <w:p w:rsidR="00904857" w:rsidRPr="002B7FDF" w:rsidRDefault="00904857" w:rsidP="00904857">
      <w:pPr>
        <w:spacing w:after="0" w:line="240" w:lineRule="auto"/>
        <w:jc w:val="right"/>
        <w:rPr>
          <w:rFonts w:ascii="Times New Roman" w:hAnsi="Times New Roman" w:cs="Times New Roman"/>
          <w:sz w:val="28"/>
          <w:szCs w:val="28"/>
          <w:lang w:val="uk-UA"/>
        </w:rPr>
      </w:pPr>
      <w:r w:rsidRPr="002B7FDF">
        <w:rPr>
          <w:rFonts w:ascii="Times New Roman" w:hAnsi="Times New Roman" w:cs="Times New Roman"/>
          <w:sz w:val="28"/>
          <w:szCs w:val="28"/>
          <w:lang w:val="uk-UA"/>
        </w:rPr>
        <w:t>к.е.н., доцент Придатько Е.М.</w:t>
      </w:r>
    </w:p>
    <w:p w:rsidR="00904857" w:rsidRPr="002B7FDF" w:rsidRDefault="00B128D7" w:rsidP="00904857">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ДВНЗ «</w:t>
      </w:r>
      <w:r w:rsidR="00904857" w:rsidRPr="002B7FDF">
        <w:rPr>
          <w:rFonts w:ascii="Times New Roman" w:hAnsi="Times New Roman" w:cs="Times New Roman"/>
          <w:sz w:val="28"/>
          <w:szCs w:val="28"/>
          <w:lang w:val="uk-UA"/>
        </w:rPr>
        <w:t>Донецький національний технічний університет</w:t>
      </w:r>
      <w:r>
        <w:rPr>
          <w:rFonts w:ascii="Times New Roman" w:hAnsi="Times New Roman" w:cs="Times New Roman"/>
          <w:sz w:val="28"/>
          <w:szCs w:val="28"/>
          <w:lang w:val="uk-UA"/>
        </w:rPr>
        <w:t>»</w:t>
      </w:r>
      <w:bookmarkStart w:id="0" w:name="_GoBack"/>
      <w:bookmarkEnd w:id="0"/>
    </w:p>
    <w:p w:rsidR="00904857" w:rsidRPr="00904857" w:rsidRDefault="00904857" w:rsidP="00904857">
      <w:pPr>
        <w:spacing w:after="0" w:line="240" w:lineRule="auto"/>
        <w:jc w:val="right"/>
        <w:rPr>
          <w:rFonts w:ascii="Times New Roman" w:hAnsi="Times New Roman" w:cs="Times New Roman"/>
          <w:sz w:val="24"/>
          <w:szCs w:val="24"/>
          <w:lang w:val="uk-UA"/>
        </w:rPr>
      </w:pPr>
    </w:p>
    <w:p w:rsidR="009A5129" w:rsidRPr="00E258DD" w:rsidRDefault="009A5129"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Сьогодні українська економіка стикнулася з небаченим за всю свою історію шоком. Повномасштабне військове вторгнення завдало потужного удару по всіх ланках економічної системи нашої держави. Знизилося виробництво основних видів продукції, зокрема тієї, що становить основу експортного потенціалу України. Крім того, за</w:t>
      </w:r>
      <w:r w:rsidR="009B0DFA" w:rsidRPr="00E258DD">
        <w:rPr>
          <w:rFonts w:ascii="Times New Roman" w:hAnsi="Times New Roman" w:cs="Times New Roman"/>
          <w:sz w:val="28"/>
          <w:szCs w:val="28"/>
          <w:lang w:val="uk-UA"/>
        </w:rPr>
        <w:t xml:space="preserve">блоковані порти, а </w:t>
      </w:r>
      <w:r w:rsidR="009B0DFA" w:rsidRPr="002B7FDF">
        <w:rPr>
          <w:rFonts w:ascii="Times New Roman" w:hAnsi="Times New Roman" w:cs="Times New Roman"/>
          <w:sz w:val="28"/>
          <w:szCs w:val="28"/>
          <w:lang w:val="uk-UA"/>
        </w:rPr>
        <w:t xml:space="preserve">відтак і </w:t>
      </w:r>
      <w:r w:rsidR="002B7FDF" w:rsidRPr="002B7FDF">
        <w:rPr>
          <w:rFonts w:ascii="Times New Roman" w:hAnsi="Times New Roman" w:cs="Times New Roman"/>
          <w:sz w:val="28"/>
          <w:szCs w:val="28"/>
          <w:lang w:val="uk-UA"/>
        </w:rPr>
        <w:t>зміна</w:t>
      </w:r>
      <w:r w:rsidR="002B7FDF">
        <w:rPr>
          <w:rFonts w:ascii="Times New Roman" w:hAnsi="Times New Roman" w:cs="Times New Roman"/>
          <w:sz w:val="28"/>
          <w:szCs w:val="28"/>
          <w:lang w:val="uk-UA"/>
        </w:rPr>
        <w:t xml:space="preserve"> </w:t>
      </w:r>
      <w:r w:rsidRPr="00E258DD">
        <w:rPr>
          <w:rFonts w:ascii="Times New Roman" w:hAnsi="Times New Roman" w:cs="Times New Roman"/>
          <w:sz w:val="28"/>
          <w:szCs w:val="28"/>
          <w:lang w:val="uk-UA"/>
        </w:rPr>
        <w:t>ва</w:t>
      </w:r>
      <w:r w:rsidR="002B7FDF">
        <w:rPr>
          <w:rFonts w:ascii="Times New Roman" w:hAnsi="Times New Roman" w:cs="Times New Roman"/>
          <w:sz w:val="28"/>
          <w:szCs w:val="28"/>
          <w:lang w:val="uk-UA"/>
        </w:rPr>
        <w:t>лової частки</w:t>
      </w:r>
      <w:r w:rsidRPr="00E258DD">
        <w:rPr>
          <w:rFonts w:ascii="Times New Roman" w:hAnsi="Times New Roman" w:cs="Times New Roman"/>
          <w:sz w:val="28"/>
          <w:szCs w:val="28"/>
          <w:lang w:val="uk-UA"/>
        </w:rPr>
        <w:t xml:space="preserve"> зовнішньої торгівлі. Нищиться транспортно-логістична, соціальна, маркетингова та інженерна інфраструктура цілих регіонів. Відбувається відтік кадрів за кордон та їх часткова передислокація на захід держави, що тимчасово ви</w:t>
      </w:r>
      <w:r w:rsidR="009B0DFA" w:rsidRPr="00E258DD">
        <w:rPr>
          <w:rFonts w:ascii="Times New Roman" w:hAnsi="Times New Roman" w:cs="Times New Roman"/>
          <w:sz w:val="28"/>
          <w:szCs w:val="28"/>
          <w:lang w:val="uk-UA"/>
        </w:rPr>
        <w:t>водить зі строю</w:t>
      </w:r>
      <w:r w:rsidRPr="00E258DD">
        <w:rPr>
          <w:rFonts w:ascii="Times New Roman" w:hAnsi="Times New Roman" w:cs="Times New Roman"/>
          <w:sz w:val="28"/>
          <w:szCs w:val="28"/>
          <w:lang w:val="uk-UA"/>
        </w:rPr>
        <w:t xml:space="preserve"> </w:t>
      </w:r>
      <w:r w:rsidR="009B0DFA" w:rsidRPr="00E258DD">
        <w:rPr>
          <w:rFonts w:ascii="Times New Roman" w:hAnsi="Times New Roman" w:cs="Times New Roman"/>
          <w:sz w:val="28"/>
          <w:szCs w:val="28"/>
          <w:lang w:val="uk-UA"/>
        </w:rPr>
        <w:t>активне економічне</w:t>
      </w:r>
      <w:r w:rsidRPr="00E258DD">
        <w:rPr>
          <w:rFonts w:ascii="Times New Roman" w:hAnsi="Times New Roman" w:cs="Times New Roman"/>
          <w:sz w:val="28"/>
          <w:szCs w:val="28"/>
          <w:lang w:val="uk-UA"/>
        </w:rPr>
        <w:t xml:space="preserve"> ж</w:t>
      </w:r>
      <w:r w:rsidR="00734CB6">
        <w:rPr>
          <w:rFonts w:ascii="Times New Roman" w:hAnsi="Times New Roman" w:cs="Times New Roman"/>
          <w:sz w:val="28"/>
          <w:szCs w:val="28"/>
          <w:lang w:val="uk-UA"/>
        </w:rPr>
        <w:t>иття сотні тисяч, або й мільйон</w:t>
      </w:r>
      <w:r w:rsidR="00734CB6" w:rsidRPr="002B7FDF">
        <w:rPr>
          <w:rFonts w:ascii="Times New Roman" w:hAnsi="Times New Roman" w:cs="Times New Roman"/>
          <w:sz w:val="28"/>
          <w:szCs w:val="28"/>
          <w:shd w:val="clear" w:color="auto" w:fill="FFFFFF" w:themeFill="background1"/>
          <w:lang w:val="uk-UA"/>
        </w:rPr>
        <w:t>ів</w:t>
      </w:r>
      <w:r w:rsidRPr="00E258DD">
        <w:rPr>
          <w:rFonts w:ascii="Times New Roman" w:hAnsi="Times New Roman" w:cs="Times New Roman"/>
          <w:sz w:val="28"/>
          <w:szCs w:val="28"/>
          <w:lang w:val="uk-UA"/>
        </w:rPr>
        <w:t xml:space="preserve"> людей.</w:t>
      </w:r>
    </w:p>
    <w:p w:rsidR="00952438" w:rsidRPr="00E258DD" w:rsidRDefault="00952438"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Попри зупинку роботи багатьох бізнесів, знищення підприємств, блокаду морських портів та проблеми з податковими та митними надходженнями, повної зупинки української економіки не відбулося. Бізнеси працюють там, де можуть, економіка пристосовується до умов війни, а курс долару не злетів до небес.</w:t>
      </w:r>
    </w:p>
    <w:p w:rsidR="009B0DFA" w:rsidRPr="00E258DD" w:rsidRDefault="009B0DFA"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 xml:space="preserve">Просторова </w:t>
      </w:r>
      <w:r w:rsidR="00E258DD" w:rsidRPr="00E258DD">
        <w:rPr>
          <w:rFonts w:ascii="Times New Roman" w:hAnsi="Times New Roman" w:cs="Times New Roman"/>
          <w:sz w:val="28"/>
          <w:szCs w:val="28"/>
          <w:lang w:val="uk-UA"/>
        </w:rPr>
        <w:t>дезінтегрованність</w:t>
      </w:r>
      <w:r w:rsidRPr="00E258DD">
        <w:rPr>
          <w:rFonts w:ascii="Times New Roman" w:hAnsi="Times New Roman" w:cs="Times New Roman"/>
          <w:sz w:val="28"/>
          <w:szCs w:val="28"/>
          <w:lang w:val="uk-UA"/>
        </w:rPr>
        <w:t xml:space="preserve"> економіки та інтенсивні міграційні рухи в межах  регіонів України і в напрямку інших країн формують нове середовище </w:t>
      </w:r>
      <w:r w:rsidR="00E258DD" w:rsidRPr="00E258DD">
        <w:rPr>
          <w:rFonts w:ascii="Times New Roman" w:hAnsi="Times New Roman" w:cs="Times New Roman"/>
          <w:sz w:val="28"/>
          <w:szCs w:val="28"/>
          <w:lang w:val="uk-UA"/>
        </w:rPr>
        <w:t>регіональних</w:t>
      </w:r>
      <w:r w:rsidRPr="00E258DD">
        <w:rPr>
          <w:rFonts w:ascii="Times New Roman" w:hAnsi="Times New Roman" w:cs="Times New Roman"/>
          <w:sz w:val="28"/>
          <w:szCs w:val="28"/>
          <w:lang w:val="uk-UA"/>
        </w:rPr>
        <w:t xml:space="preserve"> </w:t>
      </w:r>
      <w:r w:rsidR="00724B34" w:rsidRPr="00E258DD">
        <w:rPr>
          <w:rFonts w:ascii="Times New Roman" w:hAnsi="Times New Roman" w:cs="Times New Roman"/>
          <w:sz w:val="28"/>
          <w:szCs w:val="28"/>
          <w:lang w:val="uk-UA"/>
        </w:rPr>
        <w:t>ринків праці. Теперішні міграційні процеси актуалізують появу новітніх соціально-економічних ризиків та загроз щодо втрат людськ</w:t>
      </w:r>
      <w:r w:rsidR="00734CB6">
        <w:rPr>
          <w:rFonts w:ascii="Times New Roman" w:hAnsi="Times New Roman" w:cs="Times New Roman"/>
          <w:sz w:val="28"/>
          <w:szCs w:val="28"/>
          <w:lang w:val="uk-UA"/>
        </w:rPr>
        <w:t xml:space="preserve">ого </w:t>
      </w:r>
      <w:r w:rsidR="00734CB6" w:rsidRPr="002B7FDF">
        <w:rPr>
          <w:rFonts w:ascii="Times New Roman" w:hAnsi="Times New Roman" w:cs="Times New Roman"/>
          <w:sz w:val="28"/>
          <w:szCs w:val="28"/>
          <w:lang w:val="uk-UA"/>
        </w:rPr>
        <w:t>потенціалу та його розбалансування</w:t>
      </w:r>
      <w:r w:rsidR="00724B34" w:rsidRPr="00E258DD">
        <w:rPr>
          <w:rFonts w:ascii="Times New Roman" w:hAnsi="Times New Roman" w:cs="Times New Roman"/>
          <w:sz w:val="28"/>
          <w:szCs w:val="28"/>
          <w:lang w:val="uk-UA"/>
        </w:rPr>
        <w:t>.</w:t>
      </w:r>
    </w:p>
    <w:p w:rsidR="00724B34" w:rsidRPr="00E258DD" w:rsidRDefault="00724B34"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У цьому контексті можна виокремити три типи трансформації ринку праці та сфери зайнятості областей з самим низьким людським потенціа</w:t>
      </w:r>
      <w:r w:rsidR="000A14EF" w:rsidRPr="00E258DD">
        <w:rPr>
          <w:rFonts w:ascii="Times New Roman" w:hAnsi="Times New Roman" w:cs="Times New Roman"/>
          <w:sz w:val="28"/>
          <w:szCs w:val="28"/>
          <w:lang w:val="uk-UA"/>
        </w:rPr>
        <w:t>лом на ринку праці.</w:t>
      </w:r>
    </w:p>
    <w:p w:rsidR="000A14EF" w:rsidRPr="00E258DD" w:rsidRDefault="000A14EF"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Перший тип це кон’юнктурні зрушення, зумовлені, в першу чергу, масовою вимушеною  міграцією населення з територій де ведуться активні бойові дії або є загроза цих дій, що безпосередньо впливає на обсяги пропозиції робочої сили, кількість робочих місць і відповідно попит на робочу силу внаслідок ліквідації або скорочення бізнесу.</w:t>
      </w:r>
    </w:p>
    <w:p w:rsidR="000A14EF" w:rsidRPr="00E258DD" w:rsidRDefault="000A14EF"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Зниження доходів населення через загальну економічну дестабілізацію є також не менш важливою причиною появи першого типу трансформації ринку праці.</w:t>
      </w:r>
    </w:p>
    <w:p w:rsidR="000A14EF" w:rsidRPr="00E258DD" w:rsidRDefault="000A14EF"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 xml:space="preserve">Другий тип – регіональні диспропорції, як наслідок структурно-просторових змін на ринку праці активних внутрішніх і зовнішніх </w:t>
      </w:r>
      <w:r w:rsidR="00A14387" w:rsidRPr="00E258DD">
        <w:rPr>
          <w:rFonts w:ascii="Times New Roman" w:hAnsi="Times New Roman" w:cs="Times New Roman"/>
          <w:sz w:val="28"/>
          <w:szCs w:val="28"/>
          <w:lang w:val="uk-UA"/>
        </w:rPr>
        <w:t xml:space="preserve">міграційних процесів в Україні. </w:t>
      </w:r>
    </w:p>
    <w:p w:rsidR="00A14387" w:rsidRPr="00E258DD" w:rsidRDefault="00A14387" w:rsidP="00A14387">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Останнім типом  трансформації ринку праці є галузеві дисбаланси через глибокі зрушення в кон’юнктурі ринку праці, втрату усталених виробничих, логістичних, торгівельних та інших не менш важливих зв’язків</w:t>
      </w:r>
      <w:r w:rsidR="0029607D">
        <w:rPr>
          <w:rFonts w:ascii="Times New Roman" w:hAnsi="Times New Roman" w:cs="Times New Roman"/>
          <w:sz w:val="28"/>
          <w:szCs w:val="28"/>
          <w:lang w:val="uk-UA"/>
        </w:rPr>
        <w:t xml:space="preserve"> [1]</w:t>
      </w:r>
      <w:r w:rsidRPr="00E258DD">
        <w:rPr>
          <w:rFonts w:ascii="Times New Roman" w:hAnsi="Times New Roman" w:cs="Times New Roman"/>
          <w:sz w:val="28"/>
          <w:szCs w:val="28"/>
          <w:lang w:val="uk-UA"/>
        </w:rPr>
        <w:t>.</w:t>
      </w:r>
    </w:p>
    <w:p w:rsidR="00767AC6" w:rsidRPr="00E258DD" w:rsidRDefault="00B05F4F" w:rsidP="00952438">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 xml:space="preserve">Також спостерігається посилення загального навантаження на соціальну </w:t>
      </w:r>
      <w:r w:rsidR="00767AC6" w:rsidRPr="00E258DD">
        <w:rPr>
          <w:rFonts w:ascii="Times New Roman" w:hAnsi="Times New Roman" w:cs="Times New Roman"/>
          <w:sz w:val="28"/>
          <w:szCs w:val="28"/>
          <w:lang w:val="uk-UA"/>
        </w:rPr>
        <w:t>інфраструктуру</w:t>
      </w:r>
      <w:r w:rsidRPr="00E258DD">
        <w:rPr>
          <w:rFonts w:ascii="Times New Roman" w:hAnsi="Times New Roman" w:cs="Times New Roman"/>
          <w:sz w:val="28"/>
          <w:szCs w:val="28"/>
          <w:lang w:val="uk-UA"/>
        </w:rPr>
        <w:t>, тобто, на заклади освіти, охорони здоров’я, культури, житлово-комунального господарства та відповідно</w:t>
      </w:r>
      <w:r w:rsidR="00767AC6" w:rsidRPr="00E258DD">
        <w:rPr>
          <w:rFonts w:ascii="Times New Roman" w:hAnsi="Times New Roman" w:cs="Times New Roman"/>
          <w:sz w:val="28"/>
          <w:szCs w:val="28"/>
          <w:lang w:val="uk-UA"/>
        </w:rPr>
        <w:t>, систему соціальних послуг.</w:t>
      </w:r>
    </w:p>
    <w:p w:rsidR="00767AC6" w:rsidRPr="00E258DD" w:rsidRDefault="00767AC6" w:rsidP="00E42351">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lastRenderedPageBreak/>
        <w:t xml:space="preserve">Соціально-економічна напруженість обумовлена значною мірою особливостями структури внутрішньо переміщених осіб, основну частку яких складають діти, літні </w:t>
      </w:r>
      <w:r w:rsidR="0011195D" w:rsidRPr="002B7FDF">
        <w:rPr>
          <w:rFonts w:ascii="Times New Roman" w:hAnsi="Times New Roman" w:cs="Times New Roman"/>
          <w:sz w:val="28"/>
          <w:szCs w:val="28"/>
          <w:lang w:val="uk-UA"/>
        </w:rPr>
        <w:t>л</w:t>
      </w:r>
      <w:r w:rsidRPr="00E258DD">
        <w:rPr>
          <w:rFonts w:ascii="Times New Roman" w:hAnsi="Times New Roman" w:cs="Times New Roman"/>
          <w:sz w:val="28"/>
          <w:szCs w:val="28"/>
          <w:lang w:val="uk-UA"/>
        </w:rPr>
        <w:t>юди, безробітні працездатні або особи які навчаються. (рис.1)</w:t>
      </w:r>
    </w:p>
    <w:p w:rsidR="00E42351" w:rsidRPr="00E258DD" w:rsidRDefault="00E42351" w:rsidP="00952438">
      <w:pPr>
        <w:spacing w:after="0" w:line="240" w:lineRule="auto"/>
        <w:ind w:firstLine="567"/>
        <w:jc w:val="both"/>
        <w:rPr>
          <w:rFonts w:ascii="Times New Roman" w:hAnsi="Times New Roman" w:cs="Times New Roman"/>
          <w:sz w:val="28"/>
          <w:szCs w:val="28"/>
          <w:lang w:val="uk-UA"/>
        </w:rPr>
      </w:pPr>
    </w:p>
    <w:p w:rsidR="00E42351" w:rsidRPr="00E258DD" w:rsidRDefault="00E42351" w:rsidP="00952438">
      <w:pPr>
        <w:spacing w:after="0" w:line="240" w:lineRule="auto"/>
        <w:ind w:firstLine="567"/>
        <w:jc w:val="both"/>
        <w:rPr>
          <w:rFonts w:ascii="Times New Roman" w:hAnsi="Times New Roman" w:cs="Times New Roman"/>
          <w:sz w:val="28"/>
          <w:szCs w:val="28"/>
          <w:lang w:val="uk-UA"/>
        </w:rPr>
      </w:pPr>
    </w:p>
    <w:p w:rsidR="00767AC6" w:rsidRPr="00E258DD" w:rsidRDefault="00E42351" w:rsidP="00E42351">
      <w:pPr>
        <w:spacing w:after="0" w:line="240" w:lineRule="auto"/>
        <w:ind w:firstLine="567"/>
        <w:jc w:val="center"/>
        <w:rPr>
          <w:rFonts w:ascii="Times New Roman" w:hAnsi="Times New Roman" w:cs="Times New Roman"/>
          <w:sz w:val="28"/>
          <w:szCs w:val="28"/>
          <w:lang w:val="uk-UA"/>
        </w:rPr>
      </w:pPr>
      <w:r w:rsidRPr="00E258DD">
        <w:rPr>
          <w:rFonts w:ascii="Times New Roman" w:hAnsi="Times New Roman" w:cs="Times New Roman"/>
          <w:noProof/>
          <w:sz w:val="28"/>
          <w:szCs w:val="28"/>
          <w:lang w:eastAsia="ru-RU"/>
        </w:rPr>
        <w:drawing>
          <wp:inline distT="0" distB="0" distL="0" distR="0">
            <wp:extent cx="4486901" cy="2667372"/>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47F3.tmp"/>
                    <pic:cNvPicPr/>
                  </pic:nvPicPr>
                  <pic:blipFill>
                    <a:blip r:embed="rId5">
                      <a:extLst>
                        <a:ext uri="{28A0092B-C50C-407E-A947-70E740481C1C}">
                          <a14:useLocalDpi xmlns:a14="http://schemas.microsoft.com/office/drawing/2010/main" val="0"/>
                        </a:ext>
                      </a:extLst>
                    </a:blip>
                    <a:stretch>
                      <a:fillRect/>
                    </a:stretch>
                  </pic:blipFill>
                  <pic:spPr>
                    <a:xfrm>
                      <a:off x="0" y="0"/>
                      <a:ext cx="4486901" cy="2667372"/>
                    </a:xfrm>
                    <a:prstGeom prst="rect">
                      <a:avLst/>
                    </a:prstGeom>
                  </pic:spPr>
                </pic:pic>
              </a:graphicData>
            </a:graphic>
          </wp:inline>
        </w:drawing>
      </w:r>
    </w:p>
    <w:p w:rsidR="00C05FEF" w:rsidRPr="00E258DD" w:rsidRDefault="00C05FEF" w:rsidP="00E42351">
      <w:pPr>
        <w:spacing w:after="0" w:line="240" w:lineRule="auto"/>
        <w:ind w:firstLine="567"/>
        <w:jc w:val="center"/>
        <w:rPr>
          <w:rFonts w:ascii="Times New Roman" w:hAnsi="Times New Roman" w:cs="Times New Roman"/>
          <w:sz w:val="28"/>
          <w:szCs w:val="28"/>
          <w:lang w:val="uk-UA"/>
        </w:rPr>
      </w:pPr>
    </w:p>
    <w:p w:rsidR="00C05FEF" w:rsidRPr="00E258DD" w:rsidRDefault="00C05FEF" w:rsidP="00C05FEF">
      <w:pPr>
        <w:pStyle w:val="a3"/>
        <w:widowControl w:val="0"/>
        <w:jc w:val="center"/>
        <w:rPr>
          <w:rFonts w:ascii="Times New Roman" w:hAnsi="Times New Roman"/>
          <w:i/>
          <w:sz w:val="24"/>
          <w:szCs w:val="28"/>
          <w:lang w:val="uk-UA"/>
        </w:rPr>
      </w:pPr>
      <w:r w:rsidRPr="00E258DD">
        <w:rPr>
          <w:rFonts w:ascii="Times New Roman" w:hAnsi="Times New Roman"/>
          <w:sz w:val="28"/>
          <w:szCs w:val="28"/>
          <w:lang w:val="uk-UA"/>
        </w:rPr>
        <w:t>Рисунок 1. – Статистика кількості внутрішньо переміщених осіб</w:t>
      </w:r>
      <w:r w:rsidRPr="00E258DD">
        <w:rPr>
          <w:rFonts w:ascii="Times New Roman" w:hAnsi="Times New Roman"/>
          <w:sz w:val="28"/>
          <w:szCs w:val="28"/>
          <w:lang w:val="uk-UA"/>
        </w:rPr>
        <w:br/>
      </w:r>
      <w:r w:rsidRPr="00E258DD">
        <w:rPr>
          <w:rFonts w:ascii="Times New Roman" w:hAnsi="Times New Roman"/>
          <w:i/>
          <w:sz w:val="24"/>
          <w:szCs w:val="28"/>
          <w:lang w:val="uk-UA"/>
        </w:rPr>
        <w:t>Джерело: сформовано автором на основі даних [2]</w:t>
      </w:r>
    </w:p>
    <w:p w:rsidR="00E42351" w:rsidRPr="00E258DD" w:rsidRDefault="00E42351" w:rsidP="00E42351">
      <w:pPr>
        <w:spacing w:after="0" w:line="240" w:lineRule="auto"/>
        <w:ind w:firstLine="567"/>
        <w:jc w:val="center"/>
        <w:rPr>
          <w:rFonts w:ascii="Times New Roman" w:hAnsi="Times New Roman" w:cs="Times New Roman"/>
          <w:sz w:val="28"/>
          <w:szCs w:val="28"/>
          <w:lang w:val="uk-UA"/>
        </w:rPr>
      </w:pPr>
    </w:p>
    <w:p w:rsidR="00E42351" w:rsidRPr="00E258DD" w:rsidRDefault="00E42351" w:rsidP="00E42351">
      <w:pPr>
        <w:spacing w:after="0" w:line="240" w:lineRule="auto"/>
        <w:ind w:firstLine="567"/>
        <w:jc w:val="both"/>
        <w:rPr>
          <w:rFonts w:ascii="Times New Roman" w:hAnsi="Times New Roman" w:cs="Times New Roman"/>
          <w:sz w:val="28"/>
          <w:szCs w:val="28"/>
          <w:lang w:val="uk-UA"/>
        </w:rPr>
      </w:pPr>
    </w:p>
    <w:p w:rsidR="00610505" w:rsidRPr="00E258DD" w:rsidRDefault="00E42351" w:rsidP="00165570">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Так згідно з даних Міжнародної організації з міграції 27,6 % домогосподарств вимушені переселенці які мають дітей до 5 років, 60,8% - мають дітей віком 5-18 років, у 10,2% домогосподарств є вагітні жінки або жінки мають грудне вигодовування, у 56,3% - є літні люди непрацездатного віку, у 32,1%</w:t>
      </w:r>
      <w:r w:rsidR="00ED2F66" w:rsidRPr="00E258DD">
        <w:rPr>
          <w:rFonts w:ascii="Times New Roman" w:hAnsi="Times New Roman" w:cs="Times New Roman"/>
          <w:sz w:val="28"/>
          <w:szCs w:val="28"/>
          <w:lang w:val="uk-UA"/>
        </w:rPr>
        <w:t xml:space="preserve"> </w:t>
      </w:r>
      <w:r w:rsidRPr="00E258DD">
        <w:rPr>
          <w:rFonts w:ascii="Times New Roman" w:hAnsi="Times New Roman" w:cs="Times New Roman"/>
          <w:sz w:val="28"/>
          <w:szCs w:val="28"/>
          <w:lang w:val="uk-UA"/>
        </w:rPr>
        <w:t>- особи з хронічними захворюваннями, 19,5%- непрацездатні особи.</w:t>
      </w:r>
    </w:p>
    <w:p w:rsidR="00D43948" w:rsidRPr="00E258DD" w:rsidRDefault="00D43948" w:rsidP="00E258DD">
      <w:pPr>
        <w:shd w:val="clear" w:color="auto" w:fill="FFFFFF" w:themeFill="background1"/>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Згідно написаного вище можна зробити висновок що економіка України залежить лише від міграційних</w:t>
      </w:r>
      <w:r w:rsidR="004B56FD">
        <w:rPr>
          <w:rFonts w:ascii="Times New Roman" w:hAnsi="Times New Roman" w:cs="Times New Roman"/>
          <w:sz w:val="28"/>
          <w:szCs w:val="28"/>
          <w:lang w:val="uk-UA"/>
        </w:rPr>
        <w:t xml:space="preserve"> процесів, але це не так. Н</w:t>
      </w:r>
      <w:r w:rsidRPr="00E258DD">
        <w:rPr>
          <w:rFonts w:ascii="Times New Roman" w:hAnsi="Times New Roman" w:cs="Times New Roman"/>
          <w:sz w:val="28"/>
          <w:szCs w:val="28"/>
          <w:lang w:val="uk-UA"/>
        </w:rPr>
        <w:t xml:space="preserve">ормальна робота банківської системи є не менш важливою, так як допомагає економіці як найшвидше адаптуватися до війни. </w:t>
      </w:r>
    </w:p>
    <w:p w:rsidR="00D43948" w:rsidRPr="00E258DD" w:rsidRDefault="00D43948" w:rsidP="0011195D">
      <w:pPr>
        <w:spacing w:after="0" w:line="240" w:lineRule="auto"/>
        <w:ind w:firstLine="567"/>
        <w:jc w:val="both"/>
        <w:rPr>
          <w:rFonts w:ascii="Times New Roman" w:hAnsi="Times New Roman" w:cs="Times New Roman"/>
          <w:color w:val="000000"/>
          <w:sz w:val="28"/>
          <w:szCs w:val="28"/>
          <w:shd w:val="clear" w:color="auto" w:fill="FBFBFB"/>
          <w:lang w:val="uk-UA"/>
        </w:rPr>
      </w:pPr>
      <w:r w:rsidRPr="0011195D">
        <w:rPr>
          <w:rFonts w:ascii="Times New Roman" w:hAnsi="Times New Roman" w:cs="Times New Roman"/>
          <w:color w:val="000000"/>
          <w:sz w:val="28"/>
          <w:szCs w:val="28"/>
          <w:shd w:val="clear" w:color="auto" w:fill="FFFFFF" w:themeFill="background1"/>
          <w:lang w:val="uk-UA"/>
        </w:rPr>
        <w:t xml:space="preserve">Банки дуже добре пройшли й досі проходять, випробування війною. Разом з НБУ вони заздалегідь </w:t>
      </w:r>
      <w:r w:rsidR="00020EDA" w:rsidRPr="0011195D">
        <w:rPr>
          <w:rFonts w:ascii="Times New Roman" w:hAnsi="Times New Roman" w:cs="Times New Roman"/>
          <w:color w:val="000000"/>
          <w:sz w:val="28"/>
          <w:szCs w:val="28"/>
          <w:shd w:val="clear" w:color="auto" w:fill="FFFFFF" w:themeFill="background1"/>
          <w:lang w:val="uk-UA"/>
        </w:rPr>
        <w:t>під</w:t>
      </w:r>
      <w:r w:rsidRPr="0011195D">
        <w:rPr>
          <w:rFonts w:ascii="Times New Roman" w:hAnsi="Times New Roman" w:cs="Times New Roman"/>
          <w:color w:val="000000"/>
          <w:sz w:val="28"/>
          <w:szCs w:val="28"/>
          <w:shd w:val="clear" w:color="auto" w:fill="FFFFFF" w:themeFill="background1"/>
          <w:lang w:val="uk-UA"/>
        </w:rPr>
        <w:t>готували плани роботи за різних сценаріїв, хоча не сподівалися, що їх буде реалізовано. Як результат</w:t>
      </w:r>
      <w:r w:rsidR="00A633E0">
        <w:rPr>
          <w:rFonts w:ascii="Times New Roman" w:hAnsi="Times New Roman" w:cs="Times New Roman"/>
          <w:color w:val="000000"/>
          <w:sz w:val="28"/>
          <w:szCs w:val="28"/>
          <w:shd w:val="clear" w:color="auto" w:fill="FFFFFF" w:themeFill="background1"/>
          <w:lang w:val="uk-UA"/>
        </w:rPr>
        <w:t>,</w:t>
      </w:r>
      <w:r w:rsidRPr="0011195D">
        <w:rPr>
          <w:rFonts w:ascii="Times New Roman" w:hAnsi="Times New Roman" w:cs="Times New Roman"/>
          <w:color w:val="000000"/>
          <w:sz w:val="28"/>
          <w:szCs w:val="28"/>
          <w:shd w:val="clear" w:color="auto" w:fill="FFFFFF" w:themeFill="background1"/>
          <w:lang w:val="uk-UA"/>
        </w:rPr>
        <w:t xml:space="preserve"> навіть у таких умовах</w:t>
      </w:r>
      <w:r w:rsidR="00A633E0">
        <w:rPr>
          <w:rFonts w:ascii="Times New Roman" w:hAnsi="Times New Roman" w:cs="Times New Roman"/>
          <w:color w:val="000000"/>
          <w:sz w:val="28"/>
          <w:szCs w:val="28"/>
          <w:shd w:val="clear" w:color="auto" w:fill="FFFFFF" w:themeFill="background1"/>
          <w:lang w:val="uk-UA"/>
        </w:rPr>
        <w:t>,</w:t>
      </w:r>
      <w:r w:rsidRPr="0011195D">
        <w:rPr>
          <w:rFonts w:ascii="Times New Roman" w:hAnsi="Times New Roman" w:cs="Times New Roman"/>
          <w:color w:val="000000"/>
          <w:sz w:val="28"/>
          <w:szCs w:val="28"/>
          <w:shd w:val="clear" w:color="auto" w:fill="FFFFFF" w:themeFill="background1"/>
          <w:lang w:val="uk-UA"/>
        </w:rPr>
        <w:t xml:space="preserve"> банки продовжують функціонувати, своєчасно виконувати свої зобов’язання з обслуговування юридичних і фізичних осіб, кредитують суб’єктів господарювання, надають послуги на всій території України навіть у містах активних бойових дій. Банки продовжують готувати нові плани які будуть гарантувати безперебійність їхньої робот</w:t>
      </w:r>
      <w:r w:rsidR="00A7439C" w:rsidRPr="0011195D">
        <w:rPr>
          <w:rFonts w:ascii="Times New Roman" w:hAnsi="Times New Roman" w:cs="Times New Roman"/>
          <w:color w:val="000000"/>
          <w:sz w:val="28"/>
          <w:szCs w:val="28"/>
          <w:shd w:val="clear" w:color="auto" w:fill="FFFFFF" w:themeFill="background1"/>
          <w:lang w:val="uk-UA"/>
        </w:rPr>
        <w:t>и.</w:t>
      </w:r>
    </w:p>
    <w:p w:rsidR="00F536BC" w:rsidRPr="00E258DD" w:rsidRDefault="00A7439C" w:rsidP="00E258DD">
      <w:pPr>
        <w:shd w:val="clear" w:color="auto" w:fill="FFFFFF" w:themeFill="background1"/>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 xml:space="preserve">На самому початку війни НБУ здійснив низку кроків для спрощення діяльності банків в умовах війни, щоб підтримати їхній фінансовий стан і спроможність кредитувати. Зокрема дозволив банкам реалізовувати кредитні канікули, і вони активно цим користувалися. </w:t>
      </w:r>
    </w:p>
    <w:p w:rsidR="00A7439C" w:rsidRPr="00E258DD" w:rsidRDefault="00A7439C" w:rsidP="00165570">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lastRenderedPageBreak/>
        <w:t>Кредитний попит населення та бізнесу під час війни  значно послабився, як і ризик-апетит банків до надання нових позик. Зростає лише гривневе корпоративне кредитування. Це зростання переважно забезпечено програмами державної підтримки. Слабкий фінансовий стан бізнесу та населення стримуватиме активне банківське кредитування в післявоєнний період, тож урядові програми часткової компенсації процентної ставки та часткового гарантування кредитів мають зберегтися. Відновлення сегменту незабезпеченого споживчого кредитування відбудеться швидше, але темпи будуть дуже далекі від довоєнного рівня. Іпотечне кредитування на певний час буде повністю призупинено. Для його відновлення також варто скористатися програмами підтримки.</w:t>
      </w:r>
    </w:p>
    <w:p w:rsidR="00A7439C" w:rsidRPr="00E258DD" w:rsidRDefault="00A7439C" w:rsidP="00165570">
      <w:pPr>
        <w:spacing w:after="0" w:line="240" w:lineRule="auto"/>
        <w:ind w:firstLine="567"/>
        <w:jc w:val="both"/>
        <w:rPr>
          <w:rFonts w:ascii="Times New Roman" w:hAnsi="Times New Roman" w:cs="Times New Roman"/>
          <w:sz w:val="28"/>
          <w:szCs w:val="28"/>
          <w:lang w:val="uk-UA"/>
        </w:rPr>
      </w:pPr>
      <w:r w:rsidRPr="00E258DD">
        <w:rPr>
          <w:rFonts w:ascii="Times New Roman" w:hAnsi="Times New Roman" w:cs="Times New Roman"/>
          <w:sz w:val="28"/>
          <w:szCs w:val="28"/>
          <w:lang w:val="uk-UA"/>
        </w:rPr>
        <w:t>Отже, українська економіка стикнулася з небаченим за всю свою історію шоком</w:t>
      </w:r>
      <w:r w:rsidR="00F536BC" w:rsidRPr="00E258DD">
        <w:rPr>
          <w:rFonts w:ascii="Times New Roman" w:hAnsi="Times New Roman" w:cs="Times New Roman"/>
          <w:sz w:val="28"/>
          <w:szCs w:val="28"/>
          <w:lang w:val="uk-UA"/>
        </w:rPr>
        <w:t xml:space="preserve"> - </w:t>
      </w:r>
      <w:r w:rsidRPr="00E258DD">
        <w:rPr>
          <w:rFonts w:ascii="Times New Roman" w:hAnsi="Times New Roman" w:cs="Times New Roman"/>
          <w:sz w:val="28"/>
          <w:szCs w:val="28"/>
          <w:lang w:val="uk-UA"/>
        </w:rPr>
        <w:t>повномасштабною війною</w:t>
      </w:r>
      <w:r w:rsidR="00690C2E" w:rsidRPr="00E258DD">
        <w:rPr>
          <w:rFonts w:ascii="Times New Roman" w:hAnsi="Times New Roman" w:cs="Times New Roman"/>
          <w:sz w:val="28"/>
          <w:szCs w:val="28"/>
          <w:lang w:val="uk-UA"/>
        </w:rPr>
        <w:t>, яка завдала потужного удару по всіх ланках економічної системи нашої держави.</w:t>
      </w:r>
      <w:r w:rsidRPr="00E258DD">
        <w:rPr>
          <w:rFonts w:ascii="Times New Roman" w:hAnsi="Times New Roman" w:cs="Times New Roman"/>
          <w:sz w:val="28"/>
          <w:szCs w:val="28"/>
          <w:lang w:val="uk-UA"/>
        </w:rPr>
        <w:t xml:space="preserve"> </w:t>
      </w:r>
      <w:r w:rsidR="00690C2E" w:rsidRPr="00E258DD">
        <w:rPr>
          <w:rFonts w:ascii="Times New Roman" w:hAnsi="Times New Roman" w:cs="Times New Roman"/>
          <w:sz w:val="28"/>
          <w:szCs w:val="28"/>
          <w:lang w:val="uk-UA"/>
        </w:rPr>
        <w:t xml:space="preserve">Просторова </w:t>
      </w:r>
      <w:r w:rsidR="00E258DD" w:rsidRPr="00E258DD">
        <w:rPr>
          <w:rFonts w:ascii="Times New Roman" w:hAnsi="Times New Roman" w:cs="Times New Roman"/>
          <w:sz w:val="28"/>
          <w:szCs w:val="28"/>
          <w:lang w:val="uk-UA"/>
        </w:rPr>
        <w:t>дезінтегрованність</w:t>
      </w:r>
      <w:r w:rsidR="00690C2E" w:rsidRPr="00E258DD">
        <w:rPr>
          <w:rFonts w:ascii="Times New Roman" w:hAnsi="Times New Roman" w:cs="Times New Roman"/>
          <w:sz w:val="28"/>
          <w:szCs w:val="28"/>
          <w:lang w:val="uk-UA"/>
        </w:rPr>
        <w:t xml:space="preserve"> економіки та інтенсивні міграційні рухи в межах  регіонів України і в напрямку інших країн почали формувати нове середовище регі</w:t>
      </w:r>
      <w:r w:rsidR="00E258DD">
        <w:rPr>
          <w:rFonts w:ascii="Times New Roman" w:hAnsi="Times New Roman" w:cs="Times New Roman"/>
          <w:sz w:val="28"/>
          <w:szCs w:val="28"/>
          <w:lang w:val="uk-UA"/>
        </w:rPr>
        <w:t>о</w:t>
      </w:r>
      <w:r w:rsidR="00690C2E" w:rsidRPr="00E258DD">
        <w:rPr>
          <w:rFonts w:ascii="Times New Roman" w:hAnsi="Times New Roman" w:cs="Times New Roman"/>
          <w:sz w:val="28"/>
          <w:szCs w:val="28"/>
          <w:lang w:val="uk-UA"/>
        </w:rPr>
        <w:t xml:space="preserve">нальних </w:t>
      </w:r>
      <w:r w:rsidR="00F536BC" w:rsidRPr="00E258DD">
        <w:rPr>
          <w:rFonts w:ascii="Times New Roman" w:hAnsi="Times New Roman" w:cs="Times New Roman"/>
          <w:sz w:val="28"/>
          <w:szCs w:val="28"/>
          <w:lang w:val="uk-UA"/>
        </w:rPr>
        <w:t>ринків праці, що</w:t>
      </w:r>
      <w:r w:rsidR="00690C2E" w:rsidRPr="00E258DD">
        <w:rPr>
          <w:rFonts w:ascii="Times New Roman" w:hAnsi="Times New Roman" w:cs="Times New Roman"/>
          <w:sz w:val="28"/>
          <w:szCs w:val="28"/>
          <w:lang w:val="uk-UA"/>
        </w:rPr>
        <w:t xml:space="preserve"> сильно</w:t>
      </w:r>
      <w:r w:rsidR="00F536BC" w:rsidRPr="00E258DD">
        <w:rPr>
          <w:rFonts w:ascii="Times New Roman" w:hAnsi="Times New Roman" w:cs="Times New Roman"/>
          <w:sz w:val="28"/>
          <w:szCs w:val="28"/>
          <w:lang w:val="uk-UA"/>
        </w:rPr>
        <w:t xml:space="preserve"> почало</w:t>
      </w:r>
      <w:r w:rsidR="00690C2E" w:rsidRPr="00E258DD">
        <w:rPr>
          <w:rFonts w:ascii="Times New Roman" w:hAnsi="Times New Roman" w:cs="Times New Roman"/>
          <w:sz w:val="28"/>
          <w:szCs w:val="28"/>
          <w:lang w:val="uk-UA"/>
        </w:rPr>
        <w:t xml:space="preserve"> впливати на економіку України. Нормальна робота банківської системи допомагає економіці</w:t>
      </w:r>
      <w:r w:rsidR="00F536BC" w:rsidRPr="00E258DD">
        <w:rPr>
          <w:rFonts w:ascii="Times New Roman" w:hAnsi="Times New Roman" w:cs="Times New Roman"/>
          <w:sz w:val="28"/>
          <w:szCs w:val="28"/>
          <w:lang w:val="uk-UA"/>
        </w:rPr>
        <w:t>,</w:t>
      </w:r>
      <w:r w:rsidR="00690C2E" w:rsidRPr="00E258DD">
        <w:rPr>
          <w:rFonts w:ascii="Times New Roman" w:hAnsi="Times New Roman" w:cs="Times New Roman"/>
          <w:sz w:val="28"/>
          <w:szCs w:val="28"/>
          <w:lang w:val="uk-UA"/>
        </w:rPr>
        <w:t xml:space="preserve"> краще за все</w:t>
      </w:r>
      <w:r w:rsidR="00F536BC" w:rsidRPr="00E258DD">
        <w:rPr>
          <w:rFonts w:ascii="Times New Roman" w:hAnsi="Times New Roman" w:cs="Times New Roman"/>
          <w:sz w:val="28"/>
          <w:szCs w:val="28"/>
          <w:lang w:val="uk-UA"/>
        </w:rPr>
        <w:t>,</w:t>
      </w:r>
      <w:r w:rsidR="00690C2E" w:rsidRPr="00E258DD">
        <w:rPr>
          <w:rFonts w:ascii="Times New Roman" w:hAnsi="Times New Roman" w:cs="Times New Roman"/>
          <w:sz w:val="28"/>
          <w:szCs w:val="28"/>
          <w:lang w:val="uk-UA"/>
        </w:rPr>
        <w:t xml:space="preserve"> адаптуватися до війни. Н</w:t>
      </w:r>
      <w:r w:rsidRPr="00E258DD">
        <w:rPr>
          <w:rFonts w:ascii="Times New Roman" w:hAnsi="Times New Roman" w:cs="Times New Roman"/>
          <w:sz w:val="28"/>
          <w:szCs w:val="28"/>
          <w:lang w:val="uk-UA"/>
        </w:rPr>
        <w:t xml:space="preserve">ебанківські фінансові установи виявилися менш готовими до викликів війни порівняно з банками і гірше впоралися з операційними ризиками. Проте в усіх сегментах небанківського фінансового ринку залишаються компанії, що й надалі безперервно надають якісні послуги. </w:t>
      </w:r>
    </w:p>
    <w:p w:rsidR="00C05FEF" w:rsidRPr="00E258DD" w:rsidRDefault="00C05FEF" w:rsidP="00690C2E">
      <w:pPr>
        <w:spacing w:after="0" w:line="240" w:lineRule="auto"/>
        <w:ind w:firstLine="567"/>
        <w:jc w:val="both"/>
        <w:rPr>
          <w:rFonts w:ascii="Times New Roman" w:hAnsi="Times New Roman" w:cs="Times New Roman"/>
          <w:sz w:val="28"/>
          <w:szCs w:val="28"/>
          <w:lang w:val="uk-UA"/>
        </w:rPr>
      </w:pPr>
    </w:p>
    <w:p w:rsidR="00C05FEF" w:rsidRPr="00E258DD" w:rsidRDefault="00C05FEF" w:rsidP="00690C2E">
      <w:pPr>
        <w:spacing w:after="0" w:line="240" w:lineRule="auto"/>
        <w:ind w:firstLine="567"/>
        <w:jc w:val="both"/>
        <w:rPr>
          <w:rFonts w:ascii="Times New Roman" w:hAnsi="Times New Roman" w:cs="Times New Roman"/>
          <w:sz w:val="28"/>
          <w:szCs w:val="28"/>
          <w:lang w:val="uk-UA"/>
        </w:rPr>
      </w:pPr>
    </w:p>
    <w:p w:rsidR="00C05FEF" w:rsidRPr="00936D56" w:rsidRDefault="00C05FEF" w:rsidP="00C05FEF">
      <w:pPr>
        <w:widowControl w:val="0"/>
        <w:spacing w:after="0" w:line="240" w:lineRule="auto"/>
        <w:jc w:val="center"/>
        <w:rPr>
          <w:rFonts w:ascii="Times New Roman" w:hAnsi="Times New Roman" w:cs="Times New Roman"/>
          <w:b/>
          <w:sz w:val="24"/>
          <w:szCs w:val="24"/>
          <w:lang w:val="uk-UA"/>
        </w:rPr>
      </w:pPr>
      <w:r w:rsidRPr="00936D56">
        <w:rPr>
          <w:rFonts w:ascii="Times New Roman" w:hAnsi="Times New Roman" w:cs="Times New Roman"/>
          <w:b/>
          <w:sz w:val="24"/>
          <w:szCs w:val="24"/>
          <w:lang w:val="uk-UA"/>
        </w:rPr>
        <w:t>Список використаних джерел</w:t>
      </w:r>
    </w:p>
    <w:p w:rsidR="00C66C53" w:rsidRPr="00936D56" w:rsidRDefault="00C05FEF" w:rsidP="00165570">
      <w:pPr>
        <w:pStyle w:val="a4"/>
        <w:widowControl w:val="0"/>
        <w:numPr>
          <w:ilvl w:val="0"/>
          <w:numId w:val="2"/>
        </w:numPr>
        <w:spacing w:after="0" w:line="240" w:lineRule="auto"/>
        <w:ind w:left="0" w:firstLine="567"/>
        <w:jc w:val="both"/>
        <w:rPr>
          <w:rFonts w:ascii="Times New Roman" w:hAnsi="Times New Roman" w:cs="Times New Roman"/>
          <w:i/>
          <w:sz w:val="24"/>
          <w:szCs w:val="24"/>
          <w:lang w:val="uk-UA"/>
        </w:rPr>
      </w:pPr>
      <w:r w:rsidRPr="00936D56">
        <w:rPr>
          <w:rFonts w:ascii="Times New Roman" w:hAnsi="Times New Roman" w:cs="Times New Roman"/>
          <w:sz w:val="24"/>
          <w:szCs w:val="24"/>
          <w:lang w:val="uk-UA"/>
        </w:rPr>
        <w:t>Що відб</w:t>
      </w:r>
      <w:r w:rsidR="00C66C53" w:rsidRPr="00936D56">
        <w:rPr>
          <w:rFonts w:ascii="Times New Roman" w:hAnsi="Times New Roman" w:cs="Times New Roman"/>
          <w:sz w:val="24"/>
          <w:szCs w:val="24"/>
          <w:lang w:val="uk-UA"/>
        </w:rPr>
        <w:t xml:space="preserve">увається на ринку під час війни: </w:t>
      </w:r>
      <w:hyperlink r:id="rId6" w:history="1">
        <w:r w:rsidR="00C66C53" w:rsidRPr="00936D56">
          <w:rPr>
            <w:rStyle w:val="a5"/>
            <w:rFonts w:ascii="Times New Roman" w:hAnsi="Times New Roman" w:cs="Times New Roman"/>
            <w:sz w:val="24"/>
            <w:szCs w:val="24"/>
            <w:lang w:val="uk-UA"/>
          </w:rPr>
          <w:t>URL:https://thepoint.rabota.ua/scho-vidbuvayetsya-na-rynku-pratsi-pid-chas-viyny/</w:t>
        </w:r>
      </w:hyperlink>
      <w:r w:rsidR="00C66C53" w:rsidRPr="00936D56">
        <w:rPr>
          <w:rFonts w:ascii="Times New Roman" w:hAnsi="Times New Roman" w:cs="Times New Roman"/>
          <w:sz w:val="24"/>
          <w:szCs w:val="24"/>
          <w:lang w:val="uk-UA"/>
        </w:rPr>
        <w:t>. (звернення 11.10.2022)</w:t>
      </w:r>
    </w:p>
    <w:p w:rsidR="00165570" w:rsidRPr="00936D56" w:rsidRDefault="00C66C53" w:rsidP="00165570">
      <w:pPr>
        <w:pStyle w:val="a4"/>
        <w:widowControl w:val="0"/>
        <w:numPr>
          <w:ilvl w:val="0"/>
          <w:numId w:val="2"/>
        </w:numPr>
        <w:spacing w:after="0" w:line="240" w:lineRule="auto"/>
        <w:ind w:left="0" w:firstLine="567"/>
        <w:jc w:val="both"/>
        <w:rPr>
          <w:rFonts w:ascii="Times New Roman" w:hAnsi="Times New Roman" w:cs="Times New Roman"/>
          <w:i/>
          <w:sz w:val="24"/>
          <w:szCs w:val="24"/>
          <w:lang w:val="uk-UA"/>
        </w:rPr>
      </w:pPr>
      <w:proofErr w:type="spellStart"/>
      <w:r w:rsidRPr="00936D56">
        <w:rPr>
          <w:rFonts w:ascii="Times New Roman" w:hAnsi="Times New Roman" w:cs="Times New Roman"/>
          <w:sz w:val="24"/>
          <w:szCs w:val="24"/>
          <w:lang w:val="uk-UA"/>
        </w:rPr>
        <w:t>Ukraine</w:t>
      </w:r>
      <w:proofErr w:type="spellEnd"/>
      <w:r w:rsidRPr="00936D56">
        <w:rPr>
          <w:rFonts w:ascii="Times New Roman" w:hAnsi="Times New Roman" w:cs="Times New Roman"/>
          <w:sz w:val="24"/>
          <w:szCs w:val="24"/>
          <w:lang w:val="uk-UA"/>
        </w:rPr>
        <w:t xml:space="preserve">-IDP </w:t>
      </w:r>
      <w:proofErr w:type="spellStart"/>
      <w:r w:rsidRPr="00936D56">
        <w:rPr>
          <w:rFonts w:ascii="Times New Roman" w:hAnsi="Times New Roman" w:cs="Times New Roman"/>
          <w:sz w:val="24"/>
          <w:szCs w:val="24"/>
          <w:lang w:val="uk-UA"/>
        </w:rPr>
        <w:t>figures</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General</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Population</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Survey</w:t>
      </w:r>
      <w:proofErr w:type="spellEnd"/>
      <w:r w:rsidRPr="00936D56">
        <w:rPr>
          <w:rFonts w:ascii="Times New Roman" w:hAnsi="Times New Roman" w:cs="Times New Roman"/>
          <w:sz w:val="24"/>
          <w:szCs w:val="24"/>
          <w:lang w:val="uk-UA"/>
        </w:rPr>
        <w:t xml:space="preserve"> (9-16 </w:t>
      </w:r>
      <w:proofErr w:type="spellStart"/>
      <w:r w:rsidRPr="00936D56">
        <w:rPr>
          <w:rFonts w:ascii="Times New Roman" w:hAnsi="Times New Roman" w:cs="Times New Roman"/>
          <w:sz w:val="24"/>
          <w:szCs w:val="24"/>
          <w:lang w:val="uk-UA"/>
        </w:rPr>
        <w:t>March</w:t>
      </w:r>
      <w:proofErr w:type="spellEnd"/>
      <w:r w:rsidRPr="00936D56">
        <w:rPr>
          <w:rFonts w:ascii="Times New Roman" w:hAnsi="Times New Roman" w:cs="Times New Roman"/>
          <w:sz w:val="24"/>
          <w:szCs w:val="24"/>
          <w:lang w:val="uk-UA"/>
        </w:rPr>
        <w:t xml:space="preserve"> 2022). </w:t>
      </w:r>
      <w:proofErr w:type="spellStart"/>
      <w:r w:rsidRPr="00936D56">
        <w:rPr>
          <w:rFonts w:ascii="Times New Roman" w:hAnsi="Times New Roman" w:cs="Times New Roman"/>
          <w:sz w:val="24"/>
          <w:szCs w:val="24"/>
          <w:lang w:val="uk-UA"/>
        </w:rPr>
        <w:t>International</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Organization</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for</w:t>
      </w:r>
      <w:proofErr w:type="spellEnd"/>
      <w:r w:rsidRPr="00936D56">
        <w:rPr>
          <w:rFonts w:ascii="Times New Roman" w:hAnsi="Times New Roman" w:cs="Times New Roman"/>
          <w:sz w:val="24"/>
          <w:szCs w:val="24"/>
          <w:lang w:val="uk-UA"/>
        </w:rPr>
        <w:t xml:space="preserve"> </w:t>
      </w:r>
      <w:proofErr w:type="spellStart"/>
      <w:r w:rsidRPr="00936D56">
        <w:rPr>
          <w:rFonts w:ascii="Times New Roman" w:hAnsi="Times New Roman" w:cs="Times New Roman"/>
          <w:sz w:val="24"/>
          <w:szCs w:val="24"/>
          <w:lang w:val="uk-UA"/>
        </w:rPr>
        <w:t>Migration</w:t>
      </w:r>
      <w:proofErr w:type="spellEnd"/>
      <w:r w:rsidRPr="00936D56">
        <w:rPr>
          <w:rFonts w:ascii="Times New Roman" w:hAnsi="Times New Roman" w:cs="Times New Roman"/>
          <w:sz w:val="24"/>
          <w:szCs w:val="24"/>
          <w:lang w:val="uk-UA"/>
        </w:rPr>
        <w:t xml:space="preserve">. </w:t>
      </w:r>
      <w:r w:rsidR="00165570" w:rsidRPr="00936D56">
        <w:rPr>
          <w:rFonts w:ascii="Times New Roman" w:hAnsi="Times New Roman" w:cs="Times New Roman"/>
          <w:sz w:val="24"/>
          <w:szCs w:val="24"/>
          <w:lang w:val="uk-UA"/>
        </w:rPr>
        <w:t xml:space="preserve">URL: </w:t>
      </w:r>
      <w:hyperlink r:id="rId7" w:history="1">
        <w:r w:rsidR="00165570" w:rsidRPr="00936D56">
          <w:rPr>
            <w:rStyle w:val="a5"/>
            <w:rFonts w:ascii="Times New Roman" w:hAnsi="Times New Roman" w:cs="Times New Roman"/>
            <w:sz w:val="24"/>
            <w:szCs w:val="24"/>
            <w:lang w:val="uk-UA"/>
          </w:rPr>
          <w:t>https://displacement.iom.int/sites/default/files/public/reports/</w:t>
        </w:r>
      </w:hyperlink>
      <w:r w:rsidR="00165570" w:rsidRPr="00936D56">
        <w:rPr>
          <w:rFonts w:ascii="Times New Roman" w:hAnsi="Times New Roman" w:cs="Times New Roman"/>
          <w:sz w:val="24"/>
          <w:szCs w:val="24"/>
          <w:lang w:val="uk-UA"/>
        </w:rPr>
        <w:t xml:space="preserve"> . (звернення 11.10.2022)</w:t>
      </w:r>
    </w:p>
    <w:p w:rsidR="00E42351" w:rsidRPr="00936D56" w:rsidRDefault="00E42351" w:rsidP="00165570">
      <w:pPr>
        <w:pStyle w:val="a4"/>
        <w:spacing w:after="0" w:line="360" w:lineRule="auto"/>
        <w:ind w:left="360"/>
        <w:jc w:val="both"/>
        <w:rPr>
          <w:rFonts w:ascii="Times New Roman" w:hAnsi="Times New Roman" w:cs="Times New Roman"/>
          <w:sz w:val="24"/>
          <w:szCs w:val="24"/>
          <w:lang w:val="uk-UA"/>
        </w:rPr>
      </w:pPr>
    </w:p>
    <w:sectPr w:rsidR="00E42351" w:rsidRPr="00936D56" w:rsidSect="006105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957"/>
    <w:multiLevelType w:val="hybridMultilevel"/>
    <w:tmpl w:val="F12A70E2"/>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F62754"/>
    <w:multiLevelType w:val="hybridMultilevel"/>
    <w:tmpl w:val="EE04C9F4"/>
    <w:lvl w:ilvl="0" w:tplc="0F3CF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42"/>
    <w:rsid w:val="00020EDA"/>
    <w:rsid w:val="000A14EF"/>
    <w:rsid w:val="0011195D"/>
    <w:rsid w:val="00165570"/>
    <w:rsid w:val="00267FF8"/>
    <w:rsid w:val="0029607D"/>
    <w:rsid w:val="002B7FDF"/>
    <w:rsid w:val="004A7442"/>
    <w:rsid w:val="004B56FD"/>
    <w:rsid w:val="004D77D5"/>
    <w:rsid w:val="00575BDF"/>
    <w:rsid w:val="00577ED0"/>
    <w:rsid w:val="00610505"/>
    <w:rsid w:val="00690C2E"/>
    <w:rsid w:val="006A4E61"/>
    <w:rsid w:val="00724B34"/>
    <w:rsid w:val="00734CB6"/>
    <w:rsid w:val="00767AC6"/>
    <w:rsid w:val="00904857"/>
    <w:rsid w:val="00936D56"/>
    <w:rsid w:val="00952438"/>
    <w:rsid w:val="009A5129"/>
    <w:rsid w:val="009B0DFA"/>
    <w:rsid w:val="00A14387"/>
    <w:rsid w:val="00A633E0"/>
    <w:rsid w:val="00A7439C"/>
    <w:rsid w:val="00B05F4F"/>
    <w:rsid w:val="00B128D7"/>
    <w:rsid w:val="00B5493A"/>
    <w:rsid w:val="00C05FEF"/>
    <w:rsid w:val="00C66C53"/>
    <w:rsid w:val="00D43948"/>
    <w:rsid w:val="00D66760"/>
    <w:rsid w:val="00E258DD"/>
    <w:rsid w:val="00E42351"/>
    <w:rsid w:val="00ED2F66"/>
    <w:rsid w:val="00F5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360E4-8DE1-4FBA-8DEE-91E57120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5FEF"/>
    <w:pPr>
      <w:spacing w:after="0" w:line="240" w:lineRule="auto"/>
    </w:pPr>
    <w:rPr>
      <w:rFonts w:ascii="Calibri" w:eastAsia="Calibri" w:hAnsi="Calibri" w:cs="Times New Roman"/>
    </w:rPr>
  </w:style>
  <w:style w:type="paragraph" w:styleId="a4">
    <w:name w:val="List Paragraph"/>
    <w:basedOn w:val="a"/>
    <w:uiPriority w:val="34"/>
    <w:qFormat/>
    <w:rsid w:val="00C05FEF"/>
    <w:pPr>
      <w:ind w:left="720"/>
      <w:contextualSpacing/>
    </w:pPr>
  </w:style>
  <w:style w:type="character" w:styleId="a5">
    <w:name w:val="Hyperlink"/>
    <w:basedOn w:val="a0"/>
    <w:uiPriority w:val="99"/>
    <w:unhideWhenUsed/>
    <w:rsid w:val="00C66C53"/>
    <w:rPr>
      <w:color w:val="0563C1" w:themeColor="hyperlink"/>
      <w:u w:val="single"/>
    </w:rPr>
  </w:style>
  <w:style w:type="character" w:styleId="a6">
    <w:name w:val="FollowedHyperlink"/>
    <w:basedOn w:val="a0"/>
    <w:uiPriority w:val="99"/>
    <w:semiHidden/>
    <w:unhideWhenUsed/>
    <w:rsid w:val="004B5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1366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placement.iom.int/sites/default/files/public/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https://thepoint.rabota.ua/scho-vidbuvayetsya-na-rynku-pratsi-pid-chas-viyny/" TargetMode="External"/><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Rohova</dc:creator>
  <cp:keywords/>
  <dc:description/>
  <cp:lastModifiedBy>Учетная запись Майкрософт</cp:lastModifiedBy>
  <cp:revision>24</cp:revision>
  <dcterms:created xsi:type="dcterms:W3CDTF">2022-10-09T17:35:00Z</dcterms:created>
  <dcterms:modified xsi:type="dcterms:W3CDTF">2022-10-17T11:36:00Z</dcterms:modified>
</cp:coreProperties>
</file>