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0D1" w:rsidRPr="00EA60D1" w:rsidRDefault="00EB4F84" w:rsidP="00EA60D1">
      <w:pPr>
        <w:spacing w:line="240" w:lineRule="auto"/>
        <w:jc w:val="both"/>
        <w:rPr>
          <w:rFonts w:ascii="Times New Roman" w:hAnsi="Times New Roman" w:cs="Times New Roman"/>
          <w:b/>
          <w:lang w:val="ru-RU"/>
        </w:rPr>
      </w:pPr>
      <w:proofErr w:type="spellStart"/>
      <w:r w:rsidRPr="00EA60D1">
        <w:rPr>
          <w:rFonts w:ascii="Times New Roman" w:hAnsi="Times New Roman"/>
          <w:b/>
        </w:rPr>
        <w:t>Біркентале</w:t>
      </w:r>
      <w:proofErr w:type="spellEnd"/>
      <w:r w:rsidRPr="00EA60D1">
        <w:rPr>
          <w:rFonts w:ascii="Times New Roman" w:hAnsi="Times New Roman"/>
          <w:b/>
        </w:rPr>
        <w:t xml:space="preserve"> В.В. Розвиток публічного адміністрування у сфері зайнятості: національний та регіональний аспекти</w:t>
      </w:r>
      <w:r w:rsidR="00EA60D1" w:rsidRPr="00EA60D1">
        <w:rPr>
          <w:rFonts w:ascii="Times New Roman" w:hAnsi="Times New Roman"/>
          <w:b/>
        </w:rPr>
        <w:t xml:space="preserve"> // </w:t>
      </w:r>
      <w:r w:rsidR="00EA60D1" w:rsidRPr="00EA60D1">
        <w:rPr>
          <w:rFonts w:ascii="Times New Roman" w:hAnsi="Times New Roman" w:cs="Times New Roman"/>
          <w:bCs/>
          <w:spacing w:val="-4"/>
          <w:lang w:val="ru-RU"/>
        </w:rPr>
        <w:t>Проблемы развития внешнеэкономических связей и привлечение иностранных инвестиций: региональный аспект. Сборник нау</w:t>
      </w:r>
      <w:r w:rsidR="00EA60D1">
        <w:rPr>
          <w:rFonts w:ascii="Times New Roman" w:hAnsi="Times New Roman" w:cs="Times New Roman"/>
          <w:bCs/>
          <w:spacing w:val="-4"/>
          <w:lang w:val="ru-RU"/>
        </w:rPr>
        <w:t xml:space="preserve">чных трудов. Донецк: </w:t>
      </w:r>
      <w:proofErr w:type="spellStart"/>
      <w:r w:rsidR="00EA60D1">
        <w:rPr>
          <w:rFonts w:ascii="Times New Roman" w:hAnsi="Times New Roman" w:cs="Times New Roman"/>
          <w:bCs/>
          <w:spacing w:val="-4"/>
          <w:lang w:val="ru-RU"/>
        </w:rPr>
        <w:t>ДонНУ</w:t>
      </w:r>
      <w:proofErr w:type="spellEnd"/>
      <w:r w:rsidR="00EA60D1">
        <w:rPr>
          <w:rFonts w:ascii="Times New Roman" w:hAnsi="Times New Roman" w:cs="Times New Roman"/>
          <w:bCs/>
          <w:spacing w:val="-4"/>
          <w:lang w:val="ru-RU"/>
        </w:rPr>
        <w:t>, 2014</w:t>
      </w:r>
      <w:r w:rsidR="00B45908">
        <w:rPr>
          <w:rFonts w:ascii="Times New Roman" w:hAnsi="Times New Roman" w:cs="Times New Roman"/>
          <w:bCs/>
          <w:spacing w:val="-4"/>
          <w:lang w:val="ru-RU"/>
        </w:rPr>
        <w:t>. – Т.2</w:t>
      </w:r>
      <w:r w:rsidR="00EA60D1" w:rsidRPr="00EA60D1">
        <w:rPr>
          <w:rFonts w:ascii="Times New Roman" w:hAnsi="Times New Roman" w:cs="Times New Roman"/>
          <w:bCs/>
          <w:spacing w:val="-4"/>
          <w:lang w:val="ru-RU"/>
        </w:rPr>
        <w:t xml:space="preserve">. – С. </w:t>
      </w:r>
      <w:r w:rsidR="00B45908">
        <w:rPr>
          <w:rFonts w:ascii="Times New Roman" w:hAnsi="Times New Roman" w:cs="Times New Roman"/>
          <w:bCs/>
          <w:spacing w:val="-4"/>
          <w:lang w:val="ru-RU"/>
        </w:rPr>
        <w:t>40-45</w:t>
      </w:r>
      <w:r w:rsidR="00EA60D1" w:rsidRPr="00EA60D1">
        <w:rPr>
          <w:rFonts w:ascii="Times New Roman" w:hAnsi="Times New Roman" w:cs="Times New Roman"/>
          <w:bCs/>
          <w:spacing w:val="-4"/>
          <w:lang w:val="ru-RU"/>
        </w:rPr>
        <w:t xml:space="preserve"> </w:t>
      </w:r>
      <w:r w:rsidR="00EA60D1" w:rsidRPr="00EA60D1">
        <w:rPr>
          <w:rFonts w:ascii="Times New Roman" w:hAnsi="Times New Roman" w:cs="Times New Roman"/>
          <w:b/>
          <w:lang w:val="ru-RU"/>
        </w:rPr>
        <w:t>(</w:t>
      </w:r>
      <w:proofErr w:type="spellStart"/>
      <w:r w:rsidR="00EA60D1" w:rsidRPr="00EA60D1">
        <w:rPr>
          <w:rFonts w:ascii="Times New Roman" w:hAnsi="Times New Roman" w:cs="Times New Roman"/>
          <w:b/>
          <w:lang w:val="ru-RU"/>
        </w:rPr>
        <w:t>фахове</w:t>
      </w:r>
      <w:proofErr w:type="spellEnd"/>
      <w:r w:rsidR="00EA60D1" w:rsidRPr="00EA60D1">
        <w:rPr>
          <w:rFonts w:ascii="Times New Roman" w:hAnsi="Times New Roman" w:cs="Times New Roman"/>
          <w:b/>
          <w:lang w:val="ru-RU"/>
        </w:rPr>
        <w:t xml:space="preserve"> </w:t>
      </w:r>
      <w:proofErr w:type="spellStart"/>
      <w:r w:rsidR="00EA60D1" w:rsidRPr="00EA60D1">
        <w:rPr>
          <w:rFonts w:ascii="Times New Roman" w:hAnsi="Times New Roman" w:cs="Times New Roman"/>
          <w:b/>
          <w:lang w:val="ru-RU"/>
        </w:rPr>
        <w:t>видання</w:t>
      </w:r>
      <w:proofErr w:type="spellEnd"/>
      <w:r w:rsidR="00EA60D1" w:rsidRPr="00EA60D1">
        <w:rPr>
          <w:rFonts w:ascii="Times New Roman" w:hAnsi="Times New Roman" w:cs="Times New Roman"/>
          <w:b/>
          <w:lang w:val="ru-RU"/>
        </w:rPr>
        <w:t>).</w:t>
      </w:r>
    </w:p>
    <w:p w:rsidR="00EA60D1" w:rsidRDefault="00EA60D1" w:rsidP="00EA60D1">
      <w:pPr>
        <w:widowControl w:val="0"/>
        <w:spacing w:after="0" w:line="240" w:lineRule="auto"/>
        <w:jc w:val="center"/>
        <w:rPr>
          <w:rFonts w:ascii="Times New Roman" w:hAnsi="Times New Roman"/>
          <w:b/>
          <w:sz w:val="20"/>
          <w:szCs w:val="20"/>
        </w:rPr>
      </w:pPr>
    </w:p>
    <w:p w:rsidR="00EA60D1" w:rsidRPr="00E565F4" w:rsidRDefault="00EA60D1" w:rsidP="00EA60D1">
      <w:pPr>
        <w:widowControl w:val="0"/>
        <w:spacing w:after="0" w:line="240" w:lineRule="auto"/>
        <w:jc w:val="center"/>
        <w:rPr>
          <w:rFonts w:ascii="Times New Roman" w:hAnsi="Times New Roman"/>
          <w:b/>
          <w:sz w:val="20"/>
          <w:szCs w:val="20"/>
        </w:rPr>
      </w:pPr>
      <w:r w:rsidRPr="00E565F4">
        <w:rPr>
          <w:rFonts w:ascii="Times New Roman" w:hAnsi="Times New Roman"/>
          <w:b/>
          <w:sz w:val="20"/>
          <w:szCs w:val="20"/>
        </w:rPr>
        <w:t>РОЗВИТ</w:t>
      </w:r>
      <w:r>
        <w:rPr>
          <w:rFonts w:ascii="Times New Roman" w:hAnsi="Times New Roman"/>
          <w:b/>
          <w:sz w:val="20"/>
          <w:szCs w:val="20"/>
        </w:rPr>
        <w:t>О</w:t>
      </w:r>
      <w:r w:rsidRPr="00E565F4">
        <w:rPr>
          <w:rFonts w:ascii="Times New Roman" w:hAnsi="Times New Roman"/>
          <w:b/>
          <w:sz w:val="20"/>
          <w:szCs w:val="20"/>
        </w:rPr>
        <w:t xml:space="preserve">К ПУБЛІЧНОГО АДМІНІСТРУВАННЯ У СФЕРІ ЗАЙНЯТОСТІ: </w:t>
      </w:r>
    </w:p>
    <w:p w:rsidR="00EA60D1" w:rsidRPr="00E565F4" w:rsidRDefault="00EA60D1" w:rsidP="00EA60D1">
      <w:pPr>
        <w:widowControl w:val="0"/>
        <w:spacing w:after="0" w:line="240" w:lineRule="auto"/>
        <w:jc w:val="center"/>
        <w:rPr>
          <w:rFonts w:ascii="Times New Roman" w:hAnsi="Times New Roman"/>
          <w:b/>
          <w:sz w:val="20"/>
          <w:szCs w:val="20"/>
        </w:rPr>
      </w:pPr>
      <w:r w:rsidRPr="00E565F4">
        <w:rPr>
          <w:rFonts w:ascii="Times New Roman" w:hAnsi="Times New Roman"/>
          <w:b/>
          <w:sz w:val="20"/>
          <w:szCs w:val="20"/>
        </w:rPr>
        <w:t>НАЦІОНАЛЬНИЙ ТА РЕГІОНАЛЬНИЙ АСПЕКТИ</w:t>
      </w:r>
    </w:p>
    <w:p w:rsidR="00EA60D1" w:rsidRDefault="00EA60D1" w:rsidP="00EA60D1">
      <w:pPr>
        <w:widowControl w:val="0"/>
        <w:spacing w:after="0" w:line="240" w:lineRule="auto"/>
        <w:jc w:val="both"/>
        <w:rPr>
          <w:rFonts w:ascii="Times New Roman" w:hAnsi="Times New Roman"/>
          <w:b/>
          <w:sz w:val="20"/>
          <w:szCs w:val="20"/>
          <w:lang w:val="ru-RU"/>
        </w:rPr>
      </w:pPr>
    </w:p>
    <w:p w:rsidR="00EA60D1" w:rsidRPr="00E565F4" w:rsidRDefault="00EA60D1" w:rsidP="00EA60D1">
      <w:pPr>
        <w:widowControl w:val="0"/>
        <w:spacing w:after="0" w:line="240" w:lineRule="auto"/>
        <w:jc w:val="both"/>
        <w:rPr>
          <w:rFonts w:ascii="Times New Roman" w:hAnsi="Times New Roman"/>
          <w:sz w:val="20"/>
          <w:szCs w:val="20"/>
        </w:rPr>
      </w:pPr>
      <w:proofErr w:type="spellStart"/>
      <w:r w:rsidRPr="00E565F4">
        <w:rPr>
          <w:rFonts w:ascii="Times New Roman" w:hAnsi="Times New Roman"/>
          <w:b/>
          <w:sz w:val="20"/>
          <w:szCs w:val="20"/>
        </w:rPr>
        <w:t>Біркентале</w:t>
      </w:r>
      <w:proofErr w:type="spellEnd"/>
      <w:r w:rsidRPr="00E565F4">
        <w:rPr>
          <w:rFonts w:ascii="Times New Roman" w:hAnsi="Times New Roman"/>
          <w:b/>
          <w:sz w:val="20"/>
          <w:szCs w:val="20"/>
        </w:rPr>
        <w:t xml:space="preserve"> В.В., </w:t>
      </w:r>
      <w:proofErr w:type="spellStart"/>
      <w:r w:rsidRPr="00E565F4">
        <w:rPr>
          <w:rFonts w:ascii="Times New Roman" w:hAnsi="Times New Roman"/>
          <w:sz w:val="20"/>
          <w:szCs w:val="20"/>
        </w:rPr>
        <w:t>к.е.н</w:t>
      </w:r>
      <w:proofErr w:type="spellEnd"/>
      <w:r w:rsidRPr="00E565F4">
        <w:rPr>
          <w:rFonts w:ascii="Times New Roman" w:hAnsi="Times New Roman"/>
          <w:sz w:val="20"/>
          <w:szCs w:val="20"/>
        </w:rPr>
        <w:t xml:space="preserve">., доцент, </w:t>
      </w:r>
      <w:proofErr w:type="spellStart"/>
      <w:r w:rsidRPr="00E565F4">
        <w:rPr>
          <w:rFonts w:ascii="Times New Roman" w:hAnsi="Times New Roman"/>
          <w:sz w:val="20"/>
          <w:szCs w:val="20"/>
        </w:rPr>
        <w:t>доцент</w:t>
      </w:r>
      <w:proofErr w:type="spellEnd"/>
      <w:r w:rsidRPr="00E565F4">
        <w:rPr>
          <w:rFonts w:ascii="Times New Roman" w:hAnsi="Times New Roman"/>
          <w:sz w:val="20"/>
          <w:szCs w:val="20"/>
        </w:rPr>
        <w:t xml:space="preserve"> кафедри менеджменту та господарського права Донецького національного технічного університету (Україна)</w:t>
      </w:r>
    </w:p>
    <w:p w:rsidR="00EA60D1" w:rsidRPr="00E565F4" w:rsidRDefault="00EA60D1" w:rsidP="00EA60D1">
      <w:pPr>
        <w:widowControl w:val="0"/>
        <w:spacing w:after="0" w:line="240" w:lineRule="auto"/>
        <w:jc w:val="both"/>
        <w:rPr>
          <w:rFonts w:ascii="Times New Roman" w:hAnsi="Times New Roman"/>
          <w:sz w:val="20"/>
          <w:szCs w:val="20"/>
        </w:rPr>
      </w:pPr>
    </w:p>
    <w:p w:rsidR="00EA60D1" w:rsidRPr="00E565F4" w:rsidRDefault="00EA60D1" w:rsidP="00EA60D1">
      <w:pPr>
        <w:widowControl w:val="0"/>
        <w:spacing w:after="0" w:line="240" w:lineRule="auto"/>
        <w:jc w:val="both"/>
        <w:rPr>
          <w:rFonts w:ascii="Times New Roman" w:hAnsi="Times New Roman"/>
          <w:b/>
          <w:sz w:val="20"/>
          <w:szCs w:val="20"/>
        </w:rPr>
      </w:pPr>
      <w:proofErr w:type="spellStart"/>
      <w:r w:rsidRPr="00E565F4">
        <w:rPr>
          <w:rFonts w:ascii="Times New Roman" w:hAnsi="Times New Roman"/>
          <w:b/>
          <w:sz w:val="20"/>
          <w:szCs w:val="20"/>
        </w:rPr>
        <w:t>Біркентале</w:t>
      </w:r>
      <w:proofErr w:type="spellEnd"/>
      <w:r w:rsidRPr="00E565F4">
        <w:rPr>
          <w:rFonts w:ascii="Times New Roman" w:hAnsi="Times New Roman"/>
          <w:b/>
          <w:sz w:val="20"/>
          <w:szCs w:val="20"/>
        </w:rPr>
        <w:t xml:space="preserve"> В.В.</w:t>
      </w:r>
      <w:r w:rsidRPr="00360B1A">
        <w:rPr>
          <w:rFonts w:ascii="Times New Roman" w:hAnsi="Times New Roman"/>
          <w:b/>
          <w:sz w:val="20"/>
          <w:szCs w:val="20"/>
        </w:rPr>
        <w:t xml:space="preserve"> Р</w:t>
      </w:r>
      <w:r>
        <w:rPr>
          <w:rFonts w:ascii="Times New Roman" w:hAnsi="Times New Roman"/>
          <w:b/>
          <w:sz w:val="20"/>
          <w:szCs w:val="20"/>
        </w:rPr>
        <w:t xml:space="preserve">озвиток </w:t>
      </w:r>
      <w:r w:rsidRPr="00E565F4">
        <w:rPr>
          <w:rFonts w:ascii="Times New Roman" w:hAnsi="Times New Roman"/>
          <w:b/>
          <w:sz w:val="20"/>
          <w:szCs w:val="20"/>
        </w:rPr>
        <w:t>публічного адм</w:t>
      </w:r>
      <w:r>
        <w:rPr>
          <w:rFonts w:ascii="Times New Roman" w:hAnsi="Times New Roman"/>
          <w:b/>
          <w:sz w:val="20"/>
          <w:szCs w:val="20"/>
        </w:rPr>
        <w:t>іністрування у сфері зайнятості</w:t>
      </w:r>
      <w:r w:rsidRPr="00E565F4">
        <w:rPr>
          <w:rFonts w:ascii="Times New Roman" w:hAnsi="Times New Roman"/>
          <w:b/>
          <w:sz w:val="20"/>
          <w:szCs w:val="20"/>
        </w:rPr>
        <w:t>: національний та регіональний аспект</w:t>
      </w:r>
      <w:r w:rsidRPr="00360B1A">
        <w:rPr>
          <w:rFonts w:ascii="Times New Roman" w:hAnsi="Times New Roman"/>
          <w:b/>
          <w:sz w:val="20"/>
          <w:szCs w:val="20"/>
        </w:rPr>
        <w:t>и</w:t>
      </w:r>
      <w:r w:rsidRPr="00E565F4">
        <w:rPr>
          <w:rFonts w:ascii="Times New Roman" w:hAnsi="Times New Roman"/>
          <w:b/>
          <w:sz w:val="20"/>
          <w:szCs w:val="20"/>
        </w:rPr>
        <w:t>.</w:t>
      </w:r>
    </w:p>
    <w:p w:rsidR="00EA60D1" w:rsidRPr="00113BC9" w:rsidRDefault="00EA60D1" w:rsidP="00EA60D1">
      <w:pPr>
        <w:widowControl w:val="0"/>
        <w:spacing w:after="0" w:line="240" w:lineRule="auto"/>
        <w:jc w:val="both"/>
        <w:rPr>
          <w:rFonts w:ascii="Times New Roman" w:hAnsi="Times New Roman"/>
          <w:sz w:val="20"/>
          <w:szCs w:val="20"/>
        </w:rPr>
      </w:pPr>
      <w:r w:rsidRPr="00F56AA5">
        <w:rPr>
          <w:rFonts w:ascii="Times New Roman" w:hAnsi="Times New Roman"/>
          <w:sz w:val="20"/>
          <w:szCs w:val="20"/>
        </w:rPr>
        <w:t xml:space="preserve">У статті досліджено теоретичні основи </w:t>
      </w:r>
      <w:r>
        <w:rPr>
          <w:rFonts w:ascii="Times New Roman" w:hAnsi="Times New Roman"/>
          <w:sz w:val="20"/>
          <w:szCs w:val="20"/>
        </w:rPr>
        <w:t>трансформації</w:t>
      </w:r>
      <w:r w:rsidRPr="002B2751">
        <w:rPr>
          <w:rFonts w:ascii="Times New Roman" w:hAnsi="Times New Roman"/>
          <w:sz w:val="20"/>
          <w:szCs w:val="20"/>
        </w:rPr>
        <w:t xml:space="preserve"> діючої системи </w:t>
      </w:r>
      <w:r w:rsidRPr="00902D68">
        <w:rPr>
          <w:rFonts w:ascii="Times New Roman" w:hAnsi="Times New Roman"/>
          <w:sz w:val="20"/>
          <w:szCs w:val="20"/>
        </w:rPr>
        <w:t xml:space="preserve">і структури органів державного управління з метою забезпечення їх </w:t>
      </w:r>
      <w:r w:rsidRPr="00113BC9">
        <w:rPr>
          <w:rFonts w:ascii="Times New Roman" w:hAnsi="Times New Roman"/>
          <w:sz w:val="20"/>
          <w:szCs w:val="20"/>
        </w:rPr>
        <w:t>ефективного функціонування, створення нової моделі публічного адміністрування в Україні. Проаналізовано показники економічного зростання, зайнятості та безробіття як на макрорівні, так і на рівні Донецької області. Визначено, що на стан ринку праці Донецької області та країни в цілому впливають різні чинники, а вплив однакових чинників – може спричиняти різні наслідки. Досліджено результати прийняття та реалізації нових законодавчих актів щодо регулювання ринку праці. Сформульовано основні напрямки підвищення ефективності діяльності державних центрів зайнятості, у т.ч. через поглиблення їх взаємодії з роботодавцями.</w:t>
      </w:r>
    </w:p>
    <w:p w:rsidR="00EA60D1" w:rsidRPr="00360B1A" w:rsidRDefault="00EA60D1" w:rsidP="00EA60D1">
      <w:pPr>
        <w:widowControl w:val="0"/>
        <w:spacing w:after="0" w:line="240" w:lineRule="auto"/>
        <w:jc w:val="both"/>
        <w:rPr>
          <w:rFonts w:ascii="Times New Roman" w:hAnsi="Times New Roman"/>
          <w:sz w:val="20"/>
          <w:szCs w:val="20"/>
        </w:rPr>
      </w:pPr>
      <w:r w:rsidRPr="00113BC9">
        <w:rPr>
          <w:rFonts w:ascii="Times New Roman" w:hAnsi="Times New Roman"/>
          <w:b/>
          <w:i/>
          <w:sz w:val="20"/>
          <w:szCs w:val="20"/>
        </w:rPr>
        <w:t xml:space="preserve">Ключові слова: </w:t>
      </w:r>
      <w:r w:rsidRPr="00113BC9">
        <w:rPr>
          <w:rFonts w:ascii="Times New Roman" w:hAnsi="Times New Roman"/>
          <w:sz w:val="20"/>
          <w:szCs w:val="20"/>
        </w:rPr>
        <w:t>зайнятість, безробіття, ринок праці, державні центри</w:t>
      </w:r>
      <w:r>
        <w:rPr>
          <w:rFonts w:ascii="Times New Roman" w:hAnsi="Times New Roman"/>
          <w:sz w:val="20"/>
          <w:szCs w:val="20"/>
        </w:rPr>
        <w:t xml:space="preserve"> занятості, працевлаштування, адміністрування, роботодавці, соціальні послуги.</w:t>
      </w:r>
    </w:p>
    <w:p w:rsidR="00EA60D1" w:rsidRPr="00E565F4" w:rsidRDefault="00EA60D1" w:rsidP="00EA60D1">
      <w:pPr>
        <w:widowControl w:val="0"/>
        <w:spacing w:after="0" w:line="240" w:lineRule="auto"/>
        <w:jc w:val="both"/>
        <w:rPr>
          <w:rFonts w:ascii="Times New Roman" w:hAnsi="Times New Roman"/>
          <w:b/>
          <w:sz w:val="20"/>
          <w:szCs w:val="20"/>
          <w:lang w:val="ru-RU"/>
        </w:rPr>
      </w:pPr>
      <w:r w:rsidRPr="00E565F4">
        <w:rPr>
          <w:rFonts w:ascii="Times New Roman" w:hAnsi="Times New Roman"/>
          <w:b/>
          <w:sz w:val="20"/>
          <w:szCs w:val="20"/>
        </w:rPr>
        <w:t>Б</w:t>
      </w:r>
      <w:r w:rsidRPr="00E565F4">
        <w:rPr>
          <w:rFonts w:ascii="Times New Roman" w:hAnsi="Times New Roman"/>
          <w:b/>
          <w:sz w:val="20"/>
          <w:szCs w:val="20"/>
          <w:lang w:val="ru-RU"/>
        </w:rPr>
        <w:t>и</w:t>
      </w:r>
      <w:proofErr w:type="spellStart"/>
      <w:r w:rsidRPr="00E565F4">
        <w:rPr>
          <w:rFonts w:ascii="Times New Roman" w:hAnsi="Times New Roman"/>
          <w:b/>
          <w:sz w:val="20"/>
          <w:szCs w:val="20"/>
        </w:rPr>
        <w:t>ркентале</w:t>
      </w:r>
      <w:proofErr w:type="spellEnd"/>
      <w:r w:rsidRPr="00E565F4">
        <w:rPr>
          <w:rFonts w:ascii="Times New Roman" w:hAnsi="Times New Roman"/>
          <w:b/>
          <w:sz w:val="20"/>
          <w:szCs w:val="20"/>
        </w:rPr>
        <w:t xml:space="preserve"> В.В.</w:t>
      </w:r>
      <w:r w:rsidRPr="00E565F4">
        <w:rPr>
          <w:rFonts w:ascii="Times New Roman" w:hAnsi="Times New Roman"/>
          <w:b/>
          <w:sz w:val="20"/>
          <w:szCs w:val="20"/>
          <w:lang w:val="ru-RU"/>
        </w:rPr>
        <w:t xml:space="preserve"> </w:t>
      </w:r>
      <w:r>
        <w:rPr>
          <w:rFonts w:ascii="Times New Roman" w:hAnsi="Times New Roman"/>
          <w:b/>
          <w:sz w:val="20"/>
          <w:szCs w:val="20"/>
          <w:lang w:val="ru-RU"/>
        </w:rPr>
        <w:t>Развитие</w:t>
      </w:r>
      <w:r w:rsidRPr="00E565F4">
        <w:rPr>
          <w:rFonts w:ascii="Times New Roman" w:hAnsi="Times New Roman"/>
          <w:b/>
          <w:sz w:val="20"/>
          <w:szCs w:val="20"/>
          <w:lang w:val="ru-RU"/>
        </w:rPr>
        <w:t xml:space="preserve"> публичного администрирования в сфере занятости: национальный и региональный аспекты.</w:t>
      </w:r>
    </w:p>
    <w:p w:rsidR="00EA60D1" w:rsidRDefault="00EA60D1" w:rsidP="00EA60D1">
      <w:pPr>
        <w:widowControl w:val="0"/>
        <w:spacing w:after="0" w:line="240" w:lineRule="auto"/>
        <w:jc w:val="both"/>
        <w:rPr>
          <w:rFonts w:ascii="Times New Roman" w:hAnsi="Times New Roman"/>
          <w:sz w:val="20"/>
          <w:szCs w:val="20"/>
          <w:lang w:val="ru-RU"/>
        </w:rPr>
      </w:pPr>
      <w:r w:rsidRPr="00E565F4">
        <w:rPr>
          <w:rFonts w:ascii="Times New Roman" w:hAnsi="Times New Roman"/>
          <w:sz w:val="20"/>
          <w:szCs w:val="20"/>
          <w:lang w:val="ru-RU"/>
        </w:rPr>
        <w:t xml:space="preserve">В статье </w:t>
      </w:r>
      <w:r>
        <w:rPr>
          <w:rFonts w:ascii="Times New Roman" w:hAnsi="Times New Roman"/>
          <w:sz w:val="20"/>
          <w:szCs w:val="20"/>
          <w:lang w:val="ru-RU"/>
        </w:rPr>
        <w:t xml:space="preserve">исследованы теоретические основы трансформации действующей системы и структуры органов государственного управления с целью обеспечения их эффективного функционирования, создания новой модели публичного администрирования в Украине. Проанализированы показатели экономического роста, занятости и безработицы как на макроуровне, так и на уровне Донецкой области. Выявлено, что на состояние рынка труда Донецкой области и страны в целом влияют разные факторы, а влияние одинаковых факторов – может привести к различным последствиям. Прослежены результаты принятия и реализации новых законодательных актов по регулированию рынка труда. Сформулированы основные направления повышения эффективности деятельности государственных центов занятости, в </w:t>
      </w:r>
      <w:proofErr w:type="spellStart"/>
      <w:r>
        <w:rPr>
          <w:rFonts w:ascii="Times New Roman" w:hAnsi="Times New Roman"/>
          <w:sz w:val="20"/>
          <w:szCs w:val="20"/>
          <w:lang w:val="ru-RU"/>
        </w:rPr>
        <w:t>т.ч</w:t>
      </w:r>
      <w:proofErr w:type="spellEnd"/>
      <w:r>
        <w:rPr>
          <w:rFonts w:ascii="Times New Roman" w:hAnsi="Times New Roman"/>
          <w:sz w:val="20"/>
          <w:szCs w:val="20"/>
          <w:lang w:val="ru-RU"/>
        </w:rPr>
        <w:t>. путем углубления их взаимодействия с работодателями.</w:t>
      </w:r>
    </w:p>
    <w:p w:rsidR="00EA60D1" w:rsidRDefault="00EA60D1" w:rsidP="00EA60D1">
      <w:pPr>
        <w:widowControl w:val="0"/>
        <w:spacing w:after="0" w:line="240" w:lineRule="auto"/>
        <w:jc w:val="both"/>
        <w:rPr>
          <w:rFonts w:ascii="Times New Roman" w:hAnsi="Times New Roman"/>
          <w:b/>
          <w:sz w:val="20"/>
          <w:szCs w:val="20"/>
          <w:lang w:val="ru-RU"/>
        </w:rPr>
      </w:pPr>
      <w:proofErr w:type="gramStart"/>
      <w:r w:rsidRPr="00E565F4">
        <w:rPr>
          <w:rFonts w:ascii="Times New Roman" w:hAnsi="Times New Roman"/>
          <w:b/>
          <w:i/>
          <w:sz w:val="20"/>
          <w:szCs w:val="20"/>
          <w:lang w:val="ru-RU"/>
        </w:rPr>
        <w:t>Ключевые слова:</w:t>
      </w:r>
      <w:r>
        <w:rPr>
          <w:rFonts w:ascii="Times New Roman" w:hAnsi="Times New Roman"/>
          <w:b/>
          <w:i/>
          <w:sz w:val="20"/>
          <w:szCs w:val="20"/>
          <w:lang w:val="ru-RU"/>
        </w:rPr>
        <w:t xml:space="preserve"> </w:t>
      </w:r>
      <w:r>
        <w:rPr>
          <w:rFonts w:ascii="Times New Roman" w:hAnsi="Times New Roman"/>
          <w:sz w:val="20"/>
          <w:szCs w:val="20"/>
          <w:lang w:val="ru-RU"/>
        </w:rPr>
        <w:t>занятость, безработица, рынок труда, государственные центры занятости, трудоустройство, администрирование, работодатели, социальные услуги.</w:t>
      </w:r>
      <w:proofErr w:type="gramEnd"/>
    </w:p>
    <w:p w:rsidR="00EA60D1" w:rsidRPr="002552F6" w:rsidRDefault="00EA60D1" w:rsidP="00EA60D1">
      <w:pPr>
        <w:widowControl w:val="0"/>
        <w:spacing w:after="0" w:line="240" w:lineRule="auto"/>
        <w:jc w:val="both"/>
        <w:rPr>
          <w:rFonts w:ascii="Times New Roman" w:hAnsi="Times New Roman"/>
          <w:b/>
          <w:sz w:val="20"/>
          <w:szCs w:val="20"/>
          <w:lang w:val="en-GB"/>
        </w:rPr>
      </w:pPr>
      <w:proofErr w:type="spellStart"/>
      <w:r w:rsidRPr="002552F6">
        <w:rPr>
          <w:rFonts w:ascii="Times New Roman" w:hAnsi="Times New Roman"/>
          <w:b/>
          <w:sz w:val="20"/>
          <w:szCs w:val="20"/>
          <w:lang w:val="en-GB"/>
        </w:rPr>
        <w:t>Birkentale</w:t>
      </w:r>
      <w:proofErr w:type="spellEnd"/>
      <w:r w:rsidRPr="002552F6">
        <w:rPr>
          <w:rFonts w:ascii="Times New Roman" w:hAnsi="Times New Roman"/>
          <w:b/>
          <w:sz w:val="20"/>
          <w:szCs w:val="20"/>
          <w:lang w:val="en-GB"/>
        </w:rPr>
        <w:t xml:space="preserve"> V. Public administration development in employment: national and regional aspects.</w:t>
      </w:r>
    </w:p>
    <w:p w:rsidR="00EA60D1" w:rsidRPr="002552F6" w:rsidRDefault="00EA60D1" w:rsidP="00EA60D1">
      <w:pPr>
        <w:widowControl w:val="0"/>
        <w:spacing w:after="0" w:line="240" w:lineRule="auto"/>
        <w:jc w:val="both"/>
        <w:rPr>
          <w:rFonts w:ascii="Times New Roman" w:hAnsi="Times New Roman"/>
          <w:sz w:val="20"/>
          <w:szCs w:val="20"/>
          <w:lang w:val="en-GB"/>
        </w:rPr>
      </w:pPr>
      <w:r w:rsidRPr="002552F6">
        <w:rPr>
          <w:rFonts w:ascii="Times New Roman" w:hAnsi="Times New Roman"/>
          <w:sz w:val="20"/>
          <w:szCs w:val="20"/>
          <w:lang w:val="en-GB"/>
        </w:rPr>
        <w:t xml:space="preserve">The theoretical foundations of transformation of current system and government’s structure for ensuring their effective functioning, new creating model of public administration in Ukraine were analysed in the article. Indicators of economic growth, employment and unemployment were analysed as at the macro level as at the level of Donetsk region. It was determined that </w:t>
      </w:r>
      <w:r>
        <w:rPr>
          <w:rFonts w:ascii="Times New Roman" w:hAnsi="Times New Roman"/>
          <w:sz w:val="20"/>
          <w:szCs w:val="20"/>
          <w:lang w:val="en-GB"/>
        </w:rPr>
        <w:t xml:space="preserve">the </w:t>
      </w:r>
      <w:r w:rsidRPr="002552F6">
        <w:rPr>
          <w:rFonts w:ascii="Times New Roman" w:hAnsi="Times New Roman"/>
          <w:sz w:val="20"/>
          <w:szCs w:val="20"/>
          <w:lang w:val="en-GB"/>
        </w:rPr>
        <w:t>labour market in Donetsk region and generally in the country is influenced by various factors, and the influence of the same factors may cause different results. Adoption and implementation results of new legislation for the labour market regulation were investigated. The basic directions of improving the efficiency of public employment centres, including by deepening their cooperation with employers were formulated.</w:t>
      </w:r>
    </w:p>
    <w:p w:rsidR="00EA60D1" w:rsidRPr="00D57F44" w:rsidRDefault="00EA60D1" w:rsidP="00EA60D1">
      <w:pPr>
        <w:widowControl w:val="0"/>
        <w:spacing w:after="0" w:line="240" w:lineRule="auto"/>
        <w:jc w:val="both"/>
        <w:rPr>
          <w:rFonts w:ascii="Times New Roman" w:hAnsi="Times New Roman"/>
          <w:sz w:val="20"/>
          <w:szCs w:val="20"/>
          <w:lang w:val="en-GB"/>
        </w:rPr>
      </w:pPr>
      <w:r w:rsidRPr="002552F6">
        <w:rPr>
          <w:rFonts w:ascii="Times New Roman" w:hAnsi="Times New Roman"/>
          <w:b/>
          <w:i/>
          <w:sz w:val="20"/>
          <w:szCs w:val="20"/>
          <w:lang w:val="en-GB"/>
        </w:rPr>
        <w:t>Keywords:</w:t>
      </w:r>
      <w:r w:rsidRPr="002552F6">
        <w:rPr>
          <w:rFonts w:ascii="Times New Roman" w:hAnsi="Times New Roman"/>
          <w:sz w:val="20"/>
          <w:szCs w:val="20"/>
          <w:lang w:val="en-GB"/>
        </w:rPr>
        <w:t xml:space="preserve"> employment, unemployment, labour market, public employment centres, job placement, administration, employers, social services.</w:t>
      </w:r>
    </w:p>
    <w:p w:rsidR="00EA60D1" w:rsidRPr="00C04EBD" w:rsidRDefault="00EA60D1" w:rsidP="00EA60D1">
      <w:pPr>
        <w:widowControl w:val="0"/>
        <w:spacing w:after="0" w:line="240" w:lineRule="auto"/>
        <w:ind w:firstLine="709"/>
        <w:jc w:val="both"/>
        <w:rPr>
          <w:rFonts w:ascii="Times New Roman" w:hAnsi="Times New Roman"/>
          <w:b/>
          <w:sz w:val="20"/>
          <w:szCs w:val="20"/>
          <w:lang w:val="en-US"/>
        </w:rPr>
      </w:pPr>
    </w:p>
    <w:p w:rsidR="00EA60D1" w:rsidRPr="00575509" w:rsidRDefault="00EA60D1" w:rsidP="00EA60D1">
      <w:pPr>
        <w:widowControl w:val="0"/>
        <w:spacing w:after="0" w:line="240" w:lineRule="auto"/>
        <w:ind w:firstLine="720"/>
        <w:jc w:val="both"/>
        <w:rPr>
          <w:rFonts w:ascii="Times New Roman" w:hAnsi="Times New Roman"/>
          <w:sz w:val="20"/>
          <w:szCs w:val="20"/>
        </w:rPr>
      </w:pPr>
      <w:r w:rsidRPr="00642AF5">
        <w:rPr>
          <w:rFonts w:ascii="Times New Roman" w:hAnsi="Times New Roman"/>
          <w:b/>
          <w:sz w:val="20"/>
          <w:szCs w:val="20"/>
        </w:rPr>
        <w:t>Вступ.</w:t>
      </w:r>
      <w:r>
        <w:rPr>
          <w:rFonts w:ascii="Times New Roman" w:hAnsi="Times New Roman"/>
          <w:sz w:val="20"/>
          <w:szCs w:val="20"/>
        </w:rPr>
        <w:t xml:space="preserve"> Певна новизна</w:t>
      </w:r>
      <w:r w:rsidRPr="002B2751">
        <w:rPr>
          <w:rFonts w:ascii="Times New Roman" w:hAnsi="Times New Roman"/>
          <w:sz w:val="20"/>
          <w:szCs w:val="20"/>
        </w:rPr>
        <w:t xml:space="preserve"> категорії «публічне адміністрування» в Україні та в усіх пострадянських країнах обумовлена </w:t>
      </w:r>
      <w:r>
        <w:rPr>
          <w:rFonts w:ascii="Times New Roman" w:hAnsi="Times New Roman"/>
          <w:sz w:val="20"/>
          <w:szCs w:val="20"/>
        </w:rPr>
        <w:t xml:space="preserve">історично і </w:t>
      </w:r>
      <w:r w:rsidRPr="002B2751">
        <w:rPr>
          <w:rFonts w:ascii="Times New Roman" w:hAnsi="Times New Roman"/>
          <w:sz w:val="20"/>
          <w:szCs w:val="20"/>
        </w:rPr>
        <w:t xml:space="preserve">логічно. </w:t>
      </w:r>
      <w:r>
        <w:rPr>
          <w:rFonts w:ascii="Times New Roman" w:hAnsi="Times New Roman"/>
          <w:sz w:val="20"/>
          <w:szCs w:val="20"/>
        </w:rPr>
        <w:t>Адміністративно-командній системі</w:t>
      </w:r>
      <w:r w:rsidRPr="002B2751">
        <w:rPr>
          <w:rFonts w:ascii="Times New Roman" w:hAnsi="Times New Roman"/>
          <w:sz w:val="20"/>
          <w:szCs w:val="20"/>
        </w:rPr>
        <w:t xml:space="preserve"> </w:t>
      </w:r>
      <w:r>
        <w:rPr>
          <w:rFonts w:ascii="Times New Roman" w:hAnsi="Times New Roman"/>
          <w:sz w:val="20"/>
          <w:szCs w:val="20"/>
        </w:rPr>
        <w:t>притаман</w:t>
      </w:r>
      <w:r w:rsidRPr="002B2751">
        <w:rPr>
          <w:rFonts w:ascii="Times New Roman" w:hAnsi="Times New Roman"/>
          <w:sz w:val="20"/>
          <w:szCs w:val="20"/>
        </w:rPr>
        <w:t xml:space="preserve">ним було </w:t>
      </w:r>
      <w:r>
        <w:rPr>
          <w:rFonts w:ascii="Times New Roman" w:hAnsi="Times New Roman"/>
          <w:sz w:val="20"/>
          <w:szCs w:val="20"/>
        </w:rPr>
        <w:t xml:space="preserve">жорстке </w:t>
      </w:r>
      <w:r w:rsidRPr="002B2751">
        <w:rPr>
          <w:rFonts w:ascii="Times New Roman" w:hAnsi="Times New Roman"/>
          <w:sz w:val="20"/>
          <w:szCs w:val="20"/>
        </w:rPr>
        <w:t xml:space="preserve">державне управління як керуючий вплив на усі </w:t>
      </w:r>
      <w:r>
        <w:rPr>
          <w:rFonts w:ascii="Times New Roman" w:hAnsi="Times New Roman"/>
          <w:sz w:val="20"/>
          <w:szCs w:val="20"/>
        </w:rPr>
        <w:t>сторони</w:t>
      </w:r>
      <w:r w:rsidRPr="002B2751">
        <w:rPr>
          <w:rFonts w:ascii="Times New Roman" w:hAnsi="Times New Roman"/>
          <w:sz w:val="20"/>
          <w:szCs w:val="20"/>
        </w:rPr>
        <w:t xml:space="preserve"> суспільного життя</w:t>
      </w:r>
      <w:r>
        <w:rPr>
          <w:rFonts w:ascii="Times New Roman" w:hAnsi="Times New Roman"/>
          <w:sz w:val="20"/>
          <w:szCs w:val="20"/>
        </w:rPr>
        <w:t>.</w:t>
      </w:r>
      <w:r w:rsidRPr="002B2751">
        <w:rPr>
          <w:rFonts w:ascii="Times New Roman" w:hAnsi="Times New Roman"/>
          <w:sz w:val="20"/>
          <w:szCs w:val="20"/>
        </w:rPr>
        <w:t xml:space="preserve"> В умовах ринкової економіки така ситуація не можлива. Підприємства, організації недержавної форми власності функціонують в межах існуючих в державі законів, але самостійно формують політику, стратегію і тактику дій. Між державою і </w:t>
      </w:r>
      <w:r>
        <w:rPr>
          <w:rFonts w:ascii="Times New Roman" w:hAnsi="Times New Roman"/>
          <w:sz w:val="20"/>
          <w:szCs w:val="20"/>
        </w:rPr>
        <w:t>недержавними підприємства</w:t>
      </w:r>
      <w:r w:rsidRPr="002B2751">
        <w:rPr>
          <w:rFonts w:ascii="Times New Roman" w:hAnsi="Times New Roman"/>
          <w:sz w:val="20"/>
          <w:szCs w:val="20"/>
        </w:rPr>
        <w:t>м</w:t>
      </w:r>
      <w:r>
        <w:rPr>
          <w:rFonts w:ascii="Times New Roman" w:hAnsi="Times New Roman"/>
          <w:sz w:val="20"/>
          <w:szCs w:val="20"/>
        </w:rPr>
        <w:t>и</w:t>
      </w:r>
      <w:r w:rsidRPr="002B2751">
        <w:rPr>
          <w:rFonts w:ascii="Times New Roman" w:hAnsi="Times New Roman"/>
          <w:sz w:val="20"/>
          <w:szCs w:val="20"/>
        </w:rPr>
        <w:t xml:space="preserve"> формуються інші відносини, які пов’язані з контролем за дотриманням законів, удосконаленням державної політики, створенням умов для роботи таких підприємств у напрямках, які є дійсно адмініструванням (або регулюванням певної сфери життєдіяльності).</w:t>
      </w:r>
      <w:r>
        <w:rPr>
          <w:rFonts w:ascii="Times New Roman" w:hAnsi="Times New Roman"/>
          <w:sz w:val="20"/>
          <w:szCs w:val="20"/>
        </w:rPr>
        <w:t xml:space="preserve"> П</w:t>
      </w:r>
      <w:r w:rsidRPr="002B2751">
        <w:rPr>
          <w:rFonts w:ascii="Times New Roman" w:hAnsi="Times New Roman"/>
          <w:sz w:val="20"/>
          <w:szCs w:val="20"/>
        </w:rPr>
        <w:t>ерспективною метою зовнішньої політики України визначено її</w:t>
      </w:r>
      <w:r>
        <w:rPr>
          <w:rFonts w:ascii="Times New Roman" w:hAnsi="Times New Roman"/>
          <w:sz w:val="20"/>
          <w:szCs w:val="20"/>
        </w:rPr>
        <w:t xml:space="preserve"> участь у міжнародних інтеграційних об’єднаннях, </w:t>
      </w:r>
      <w:r w:rsidRPr="002B2751">
        <w:rPr>
          <w:rFonts w:ascii="Times New Roman" w:hAnsi="Times New Roman"/>
          <w:sz w:val="20"/>
          <w:szCs w:val="20"/>
        </w:rPr>
        <w:t xml:space="preserve">створення </w:t>
      </w:r>
      <w:r w:rsidRPr="00257186">
        <w:rPr>
          <w:rFonts w:ascii="Times New Roman" w:hAnsi="Times New Roman"/>
          <w:sz w:val="20"/>
          <w:szCs w:val="20"/>
        </w:rPr>
        <w:t>високорозвиненої, правової, цивілізованої європейської держави з високим рівнем життя, культури та демократії [6-7]. Трансформація соціальної реальності, глобалізація сучасних соціально-економічних відносин потребують реформування існуючої системи державного управління в Україні. Тому сьогодні одним з ключових</w:t>
      </w:r>
      <w:r w:rsidRPr="002B2751">
        <w:rPr>
          <w:rFonts w:ascii="Times New Roman" w:hAnsi="Times New Roman"/>
          <w:sz w:val="20"/>
          <w:szCs w:val="20"/>
        </w:rPr>
        <w:t xml:space="preserve"> завдань для органів державного управління стає відхід від усталених стереотипів діяльності.</w:t>
      </w:r>
      <w:r>
        <w:rPr>
          <w:rFonts w:ascii="Times New Roman" w:hAnsi="Times New Roman"/>
          <w:sz w:val="20"/>
          <w:szCs w:val="20"/>
        </w:rPr>
        <w:t xml:space="preserve"> </w:t>
      </w:r>
      <w:r w:rsidRPr="002B2751">
        <w:rPr>
          <w:rFonts w:ascii="Times New Roman" w:hAnsi="Times New Roman"/>
          <w:sz w:val="20"/>
          <w:szCs w:val="20"/>
        </w:rPr>
        <w:t xml:space="preserve">Все це можливо лише за умови впровадження комплексу організаційно-правових заходів, </w:t>
      </w:r>
      <w:r w:rsidRPr="002B2751">
        <w:rPr>
          <w:rFonts w:ascii="Times New Roman" w:hAnsi="Times New Roman"/>
          <w:sz w:val="20"/>
          <w:szCs w:val="20"/>
        </w:rPr>
        <w:lastRenderedPageBreak/>
        <w:t xml:space="preserve">спрямованих на трансформацію діючої системи </w:t>
      </w:r>
      <w:r w:rsidRPr="00902D68">
        <w:rPr>
          <w:rFonts w:ascii="Times New Roman" w:hAnsi="Times New Roman"/>
          <w:sz w:val="20"/>
          <w:szCs w:val="20"/>
        </w:rPr>
        <w:t xml:space="preserve">і структури органів державного управління з метою забезпечення їх ефективного </w:t>
      </w:r>
      <w:r w:rsidRPr="00575509">
        <w:rPr>
          <w:rFonts w:ascii="Times New Roman" w:hAnsi="Times New Roman"/>
          <w:sz w:val="20"/>
          <w:szCs w:val="20"/>
        </w:rPr>
        <w:t>функціонування, створення нової моделі публічного адміністрування в Україні. Науковий дискурс навколо цієї проблеми не втрачає своєї актуальності.</w:t>
      </w:r>
    </w:p>
    <w:p w:rsidR="00EA60D1" w:rsidRDefault="00EA60D1" w:rsidP="00EA60D1">
      <w:pPr>
        <w:widowControl w:val="0"/>
        <w:spacing w:after="0" w:line="240" w:lineRule="auto"/>
        <w:ind w:firstLine="567"/>
        <w:jc w:val="both"/>
        <w:rPr>
          <w:rFonts w:ascii="Times New Roman" w:hAnsi="Times New Roman"/>
          <w:sz w:val="20"/>
          <w:szCs w:val="20"/>
        </w:rPr>
      </w:pPr>
      <w:r w:rsidRPr="00575509">
        <w:rPr>
          <w:rFonts w:ascii="Times New Roman" w:hAnsi="Times New Roman"/>
          <w:b/>
          <w:sz w:val="20"/>
          <w:szCs w:val="20"/>
        </w:rPr>
        <w:t>Постановка задачі.</w:t>
      </w:r>
      <w:r w:rsidRPr="00575509">
        <w:rPr>
          <w:rFonts w:ascii="Times New Roman" w:hAnsi="Times New Roman"/>
          <w:sz w:val="20"/>
          <w:szCs w:val="20"/>
        </w:rPr>
        <w:t xml:space="preserve"> В умовах нестабільності економічного розвитку питання регулювання зайнятості</w:t>
      </w:r>
      <w:r>
        <w:rPr>
          <w:rFonts w:ascii="Times New Roman" w:hAnsi="Times New Roman"/>
          <w:sz w:val="20"/>
          <w:szCs w:val="20"/>
        </w:rPr>
        <w:t xml:space="preserve"> стає визначальним, оскільки</w:t>
      </w:r>
      <w:r w:rsidRPr="00902D68">
        <w:rPr>
          <w:rFonts w:ascii="Times New Roman" w:hAnsi="Times New Roman"/>
          <w:sz w:val="20"/>
          <w:szCs w:val="20"/>
        </w:rPr>
        <w:t xml:space="preserve"> в цей момент особливістю економіки є пристосування до різних негативних </w:t>
      </w:r>
      <w:r>
        <w:rPr>
          <w:rFonts w:ascii="Times New Roman" w:hAnsi="Times New Roman"/>
          <w:sz w:val="20"/>
          <w:szCs w:val="20"/>
        </w:rPr>
        <w:t>явищ</w:t>
      </w:r>
      <w:r w:rsidRPr="00902D68">
        <w:rPr>
          <w:rFonts w:ascii="Times New Roman" w:hAnsi="Times New Roman"/>
          <w:sz w:val="20"/>
          <w:szCs w:val="20"/>
        </w:rPr>
        <w:t xml:space="preserve">, які відбуваються за рахунок </w:t>
      </w:r>
      <w:r>
        <w:rPr>
          <w:rFonts w:ascii="Times New Roman" w:hAnsi="Times New Roman"/>
          <w:sz w:val="20"/>
          <w:szCs w:val="20"/>
        </w:rPr>
        <w:t>зростання</w:t>
      </w:r>
      <w:r w:rsidRPr="00902D68">
        <w:rPr>
          <w:rFonts w:ascii="Times New Roman" w:hAnsi="Times New Roman"/>
          <w:sz w:val="20"/>
          <w:szCs w:val="20"/>
        </w:rPr>
        <w:t xml:space="preserve"> безробіття, зниження рівня реальної заробітної плати</w:t>
      </w:r>
      <w:r>
        <w:rPr>
          <w:rFonts w:ascii="Times New Roman" w:hAnsi="Times New Roman"/>
          <w:sz w:val="20"/>
          <w:szCs w:val="20"/>
        </w:rPr>
        <w:t xml:space="preserve"> тощо.</w:t>
      </w:r>
      <w:r w:rsidRPr="00902D68">
        <w:rPr>
          <w:rFonts w:ascii="Times New Roman" w:hAnsi="Times New Roman"/>
          <w:sz w:val="20"/>
          <w:szCs w:val="20"/>
        </w:rPr>
        <w:t xml:space="preserve"> Усі ці проблеми </w:t>
      </w:r>
      <w:r>
        <w:rPr>
          <w:rFonts w:ascii="Times New Roman" w:hAnsi="Times New Roman"/>
          <w:sz w:val="20"/>
          <w:szCs w:val="20"/>
        </w:rPr>
        <w:t>при</w:t>
      </w:r>
      <w:r w:rsidRPr="00902D68">
        <w:rPr>
          <w:rFonts w:ascii="Times New Roman" w:hAnsi="Times New Roman"/>
          <w:sz w:val="20"/>
          <w:szCs w:val="20"/>
        </w:rPr>
        <w:t>в</w:t>
      </w:r>
      <w:r>
        <w:rPr>
          <w:rFonts w:ascii="Times New Roman" w:hAnsi="Times New Roman"/>
          <w:sz w:val="20"/>
          <w:szCs w:val="20"/>
        </w:rPr>
        <w:t>одять</w:t>
      </w:r>
      <w:r w:rsidRPr="00902D68">
        <w:rPr>
          <w:rFonts w:ascii="Times New Roman" w:hAnsi="Times New Roman"/>
          <w:sz w:val="20"/>
          <w:szCs w:val="20"/>
        </w:rPr>
        <w:t xml:space="preserve"> до зубожіння населення країни, загострюють і так непрості кризові явища в економіці, стримують втілення реформ, перешкоджають створенню умов для стабілізації й економічного зростання, а тому вимагають невідкладного вирішення.</w:t>
      </w:r>
      <w:r>
        <w:rPr>
          <w:rFonts w:ascii="Times New Roman" w:hAnsi="Times New Roman"/>
          <w:sz w:val="20"/>
          <w:szCs w:val="20"/>
        </w:rPr>
        <w:t xml:space="preserve"> </w:t>
      </w:r>
    </w:p>
    <w:p w:rsidR="00EA60D1" w:rsidRPr="001B75F1" w:rsidRDefault="00EA60D1" w:rsidP="00EA60D1">
      <w:pPr>
        <w:widowControl w:val="0"/>
        <w:spacing w:after="0" w:line="240" w:lineRule="auto"/>
        <w:ind w:firstLine="567"/>
        <w:jc w:val="both"/>
        <w:rPr>
          <w:rFonts w:ascii="Times New Roman" w:hAnsi="Times New Roman"/>
          <w:sz w:val="20"/>
          <w:szCs w:val="20"/>
        </w:rPr>
      </w:pPr>
      <w:r w:rsidRPr="00575509">
        <w:rPr>
          <w:rFonts w:ascii="Times New Roman" w:hAnsi="Times New Roman"/>
          <w:b/>
          <w:sz w:val="20"/>
          <w:szCs w:val="20"/>
        </w:rPr>
        <w:t>Дослідженню проблем</w:t>
      </w:r>
      <w:r w:rsidRPr="00CB6E88">
        <w:rPr>
          <w:rFonts w:ascii="Times New Roman" w:hAnsi="Times New Roman"/>
          <w:sz w:val="20"/>
          <w:szCs w:val="20"/>
        </w:rPr>
        <w:t xml:space="preserve"> розвитку та реалізації соціальної політики, з</w:t>
      </w:r>
      <w:r>
        <w:rPr>
          <w:rFonts w:ascii="Times New Roman" w:hAnsi="Times New Roman"/>
          <w:sz w:val="20"/>
          <w:szCs w:val="20"/>
        </w:rPr>
        <w:t>айнятості та проблем</w:t>
      </w:r>
      <w:r w:rsidRPr="00CB6E88">
        <w:rPr>
          <w:rFonts w:ascii="Times New Roman" w:hAnsi="Times New Roman"/>
          <w:sz w:val="20"/>
          <w:szCs w:val="20"/>
        </w:rPr>
        <w:t xml:space="preserve"> ринку праці присвятили свої роботи зарубіжні</w:t>
      </w:r>
      <w:r>
        <w:rPr>
          <w:rFonts w:ascii="Times New Roman" w:hAnsi="Times New Roman"/>
          <w:sz w:val="20"/>
          <w:szCs w:val="20"/>
        </w:rPr>
        <w:t xml:space="preserve"> вчені</w:t>
      </w:r>
      <w:r w:rsidRPr="00CB6E88">
        <w:rPr>
          <w:rFonts w:ascii="Times New Roman" w:hAnsi="Times New Roman"/>
          <w:sz w:val="20"/>
          <w:szCs w:val="20"/>
        </w:rPr>
        <w:t>: Р.</w:t>
      </w:r>
      <w:r>
        <w:rPr>
          <w:rFonts w:ascii="Times New Roman" w:hAnsi="Times New Roman"/>
          <w:sz w:val="20"/>
          <w:szCs w:val="20"/>
        </w:rPr>
        <w:t> </w:t>
      </w:r>
      <w:r w:rsidRPr="00CB6E88">
        <w:rPr>
          <w:rFonts w:ascii="Times New Roman" w:hAnsi="Times New Roman"/>
          <w:sz w:val="20"/>
          <w:szCs w:val="20"/>
        </w:rPr>
        <w:t>Арон, М.</w:t>
      </w:r>
      <w:r>
        <w:rPr>
          <w:rFonts w:ascii="Times New Roman" w:hAnsi="Times New Roman"/>
          <w:sz w:val="20"/>
          <w:szCs w:val="20"/>
        </w:rPr>
        <w:t> </w:t>
      </w:r>
      <w:r w:rsidRPr="00CB6E88">
        <w:rPr>
          <w:rFonts w:ascii="Times New Roman" w:hAnsi="Times New Roman"/>
          <w:sz w:val="20"/>
          <w:szCs w:val="20"/>
        </w:rPr>
        <w:t xml:space="preserve">Вебер, </w:t>
      </w:r>
      <w:proofErr w:type="spellStart"/>
      <w:r w:rsidRPr="00CB6E88">
        <w:rPr>
          <w:rFonts w:ascii="Times New Roman" w:hAnsi="Times New Roman"/>
          <w:sz w:val="20"/>
          <w:szCs w:val="20"/>
        </w:rPr>
        <w:t>Д.</w:t>
      </w:r>
      <w:r>
        <w:rPr>
          <w:rFonts w:ascii="Times New Roman" w:hAnsi="Times New Roman"/>
          <w:sz w:val="20"/>
          <w:szCs w:val="20"/>
        </w:rPr>
        <w:t> </w:t>
      </w:r>
      <w:r w:rsidRPr="00CB6E88">
        <w:rPr>
          <w:rFonts w:ascii="Times New Roman" w:hAnsi="Times New Roman"/>
          <w:sz w:val="20"/>
          <w:szCs w:val="20"/>
        </w:rPr>
        <w:t>Гелбр</w:t>
      </w:r>
      <w:proofErr w:type="spellEnd"/>
      <w:r w:rsidRPr="00CB6E88">
        <w:rPr>
          <w:rFonts w:ascii="Times New Roman" w:hAnsi="Times New Roman"/>
          <w:sz w:val="20"/>
          <w:szCs w:val="20"/>
        </w:rPr>
        <w:t xml:space="preserve">ейт, </w:t>
      </w:r>
      <w:proofErr w:type="spellStart"/>
      <w:r w:rsidRPr="00CB6E88">
        <w:rPr>
          <w:rFonts w:ascii="Times New Roman" w:hAnsi="Times New Roman"/>
          <w:sz w:val="20"/>
          <w:szCs w:val="20"/>
        </w:rPr>
        <w:t>Д.</w:t>
      </w:r>
      <w:r>
        <w:rPr>
          <w:rFonts w:ascii="Times New Roman" w:hAnsi="Times New Roman"/>
          <w:sz w:val="20"/>
          <w:szCs w:val="20"/>
        </w:rPr>
        <w:t> </w:t>
      </w:r>
      <w:r w:rsidRPr="00CB6E88">
        <w:rPr>
          <w:rFonts w:ascii="Times New Roman" w:hAnsi="Times New Roman"/>
          <w:sz w:val="20"/>
          <w:szCs w:val="20"/>
        </w:rPr>
        <w:t>Кліл</w:t>
      </w:r>
      <w:proofErr w:type="spellEnd"/>
      <w:r w:rsidRPr="00CB6E88">
        <w:rPr>
          <w:rFonts w:ascii="Times New Roman" w:hAnsi="Times New Roman"/>
          <w:sz w:val="20"/>
          <w:szCs w:val="20"/>
        </w:rPr>
        <w:t xml:space="preserve">анд, </w:t>
      </w:r>
      <w:proofErr w:type="spellStart"/>
      <w:r w:rsidRPr="00CB6E88">
        <w:rPr>
          <w:rFonts w:ascii="Times New Roman" w:hAnsi="Times New Roman"/>
          <w:sz w:val="20"/>
          <w:szCs w:val="20"/>
        </w:rPr>
        <w:t>Е.</w:t>
      </w:r>
      <w:r>
        <w:rPr>
          <w:rFonts w:ascii="Times New Roman" w:hAnsi="Times New Roman"/>
          <w:sz w:val="20"/>
          <w:szCs w:val="20"/>
        </w:rPr>
        <w:t> </w:t>
      </w:r>
      <w:r w:rsidRPr="005B6B23">
        <w:rPr>
          <w:rFonts w:ascii="Times New Roman" w:hAnsi="Times New Roman"/>
          <w:sz w:val="20"/>
          <w:szCs w:val="20"/>
        </w:rPr>
        <w:t>Тофф</w:t>
      </w:r>
      <w:proofErr w:type="spellEnd"/>
      <w:r w:rsidRPr="005B6B23">
        <w:rPr>
          <w:rFonts w:ascii="Times New Roman" w:hAnsi="Times New Roman"/>
          <w:sz w:val="20"/>
          <w:szCs w:val="20"/>
        </w:rPr>
        <w:t>лер, С. Янг</w:t>
      </w:r>
      <w:r>
        <w:rPr>
          <w:rFonts w:ascii="Times New Roman" w:hAnsi="Times New Roman"/>
          <w:sz w:val="20"/>
          <w:szCs w:val="20"/>
        </w:rPr>
        <w:t>.</w:t>
      </w:r>
      <w:r w:rsidRPr="005B6B23">
        <w:rPr>
          <w:rFonts w:ascii="Times New Roman" w:hAnsi="Times New Roman"/>
          <w:sz w:val="20"/>
          <w:szCs w:val="20"/>
        </w:rPr>
        <w:t xml:space="preserve"> </w:t>
      </w:r>
      <w:r>
        <w:rPr>
          <w:rFonts w:ascii="Times New Roman" w:hAnsi="Times New Roman"/>
          <w:sz w:val="20"/>
          <w:szCs w:val="20"/>
        </w:rPr>
        <w:t>Шляхи вирішення проблем зайнятості у своїх роботах досліджують</w:t>
      </w:r>
      <w:r w:rsidRPr="005B6B23">
        <w:rPr>
          <w:rFonts w:ascii="Times New Roman" w:hAnsi="Times New Roman"/>
          <w:sz w:val="20"/>
          <w:szCs w:val="20"/>
        </w:rPr>
        <w:t xml:space="preserve"> вітчизняні </w:t>
      </w:r>
      <w:r w:rsidRPr="00AD508A">
        <w:rPr>
          <w:rFonts w:ascii="Times New Roman" w:hAnsi="Times New Roman"/>
          <w:sz w:val="20"/>
          <w:szCs w:val="20"/>
        </w:rPr>
        <w:t>на</w:t>
      </w:r>
      <w:r>
        <w:rPr>
          <w:rFonts w:ascii="Times New Roman" w:hAnsi="Times New Roman"/>
          <w:sz w:val="20"/>
          <w:szCs w:val="20"/>
        </w:rPr>
        <w:t>у</w:t>
      </w:r>
      <w:r w:rsidRPr="00AD508A">
        <w:rPr>
          <w:rFonts w:ascii="Times New Roman" w:hAnsi="Times New Roman"/>
          <w:sz w:val="20"/>
          <w:szCs w:val="20"/>
        </w:rPr>
        <w:t xml:space="preserve">ковці та практики: І.Бандур, </w:t>
      </w:r>
      <w:proofErr w:type="spellStart"/>
      <w:r w:rsidRPr="00AD508A">
        <w:rPr>
          <w:rFonts w:ascii="Times New Roman" w:hAnsi="Times New Roman"/>
          <w:sz w:val="20"/>
          <w:szCs w:val="20"/>
        </w:rPr>
        <w:t>В. </w:t>
      </w:r>
      <w:r w:rsidRPr="007018E2">
        <w:rPr>
          <w:rFonts w:ascii="Times New Roman" w:hAnsi="Times New Roman"/>
          <w:sz w:val="20"/>
          <w:szCs w:val="20"/>
        </w:rPr>
        <w:t>Бліз</w:t>
      </w:r>
      <w:proofErr w:type="spellEnd"/>
      <w:r w:rsidRPr="007018E2">
        <w:rPr>
          <w:rFonts w:ascii="Times New Roman" w:hAnsi="Times New Roman"/>
          <w:sz w:val="20"/>
          <w:szCs w:val="20"/>
        </w:rPr>
        <w:t xml:space="preserve">нюк, </w:t>
      </w:r>
      <w:proofErr w:type="spellStart"/>
      <w:r w:rsidRPr="007018E2">
        <w:rPr>
          <w:rFonts w:ascii="Times New Roman" w:hAnsi="Times New Roman"/>
          <w:sz w:val="20"/>
          <w:szCs w:val="20"/>
        </w:rPr>
        <w:t>І. Гни</w:t>
      </w:r>
      <w:r>
        <w:rPr>
          <w:rFonts w:ascii="Times New Roman" w:hAnsi="Times New Roman"/>
          <w:sz w:val="20"/>
          <w:szCs w:val="20"/>
        </w:rPr>
        <w:t>біде</w:t>
      </w:r>
      <w:proofErr w:type="spellEnd"/>
      <w:r>
        <w:rPr>
          <w:rFonts w:ascii="Times New Roman" w:hAnsi="Times New Roman"/>
          <w:sz w:val="20"/>
          <w:szCs w:val="20"/>
        </w:rPr>
        <w:t xml:space="preserve">нко, Б. Данилишин, </w:t>
      </w:r>
      <w:proofErr w:type="spellStart"/>
      <w:r>
        <w:rPr>
          <w:rFonts w:ascii="Times New Roman" w:hAnsi="Times New Roman"/>
          <w:sz w:val="20"/>
          <w:szCs w:val="20"/>
        </w:rPr>
        <w:t>А. </w:t>
      </w:r>
      <w:r w:rsidRPr="007018E2">
        <w:rPr>
          <w:rFonts w:ascii="Times New Roman" w:hAnsi="Times New Roman"/>
          <w:sz w:val="20"/>
          <w:szCs w:val="20"/>
        </w:rPr>
        <w:t>Ко</w:t>
      </w:r>
      <w:proofErr w:type="spellEnd"/>
      <w:r w:rsidRPr="007018E2">
        <w:rPr>
          <w:rFonts w:ascii="Times New Roman" w:hAnsi="Times New Roman"/>
          <w:sz w:val="20"/>
          <w:szCs w:val="20"/>
        </w:rPr>
        <w:t xml:space="preserve">лот, </w:t>
      </w:r>
      <w:proofErr w:type="spellStart"/>
      <w:r w:rsidRPr="007018E2">
        <w:rPr>
          <w:rFonts w:ascii="Times New Roman" w:hAnsi="Times New Roman"/>
          <w:sz w:val="20"/>
          <w:szCs w:val="20"/>
        </w:rPr>
        <w:t>Е. Лібан</w:t>
      </w:r>
      <w:proofErr w:type="spellEnd"/>
      <w:r w:rsidRPr="007018E2">
        <w:rPr>
          <w:rFonts w:ascii="Times New Roman" w:hAnsi="Times New Roman"/>
          <w:sz w:val="20"/>
          <w:szCs w:val="20"/>
        </w:rPr>
        <w:t xml:space="preserve">ова, </w:t>
      </w:r>
      <w:proofErr w:type="spellStart"/>
      <w:r w:rsidRPr="007018E2">
        <w:rPr>
          <w:rFonts w:ascii="Times New Roman" w:hAnsi="Times New Roman"/>
          <w:sz w:val="20"/>
          <w:szCs w:val="20"/>
        </w:rPr>
        <w:t>Л. Лісо</w:t>
      </w:r>
      <w:proofErr w:type="spellEnd"/>
      <w:r w:rsidRPr="007018E2">
        <w:rPr>
          <w:rFonts w:ascii="Times New Roman" w:hAnsi="Times New Roman"/>
          <w:sz w:val="20"/>
          <w:szCs w:val="20"/>
        </w:rPr>
        <w:t xml:space="preserve">гор, </w:t>
      </w:r>
      <w:proofErr w:type="spellStart"/>
      <w:r w:rsidRPr="007018E2">
        <w:rPr>
          <w:rFonts w:ascii="Times New Roman" w:hAnsi="Times New Roman"/>
          <w:sz w:val="20"/>
          <w:szCs w:val="20"/>
        </w:rPr>
        <w:t>Н. Лукянче</w:t>
      </w:r>
      <w:proofErr w:type="spellEnd"/>
      <w:r w:rsidRPr="007018E2">
        <w:rPr>
          <w:rFonts w:ascii="Times New Roman" w:hAnsi="Times New Roman"/>
          <w:sz w:val="20"/>
          <w:szCs w:val="20"/>
        </w:rPr>
        <w:t xml:space="preserve">нко, О. Новікова, </w:t>
      </w:r>
      <w:proofErr w:type="spellStart"/>
      <w:r w:rsidRPr="007018E2">
        <w:rPr>
          <w:rFonts w:ascii="Times New Roman" w:hAnsi="Times New Roman"/>
          <w:sz w:val="20"/>
          <w:szCs w:val="20"/>
        </w:rPr>
        <w:t>Ю. Марша</w:t>
      </w:r>
      <w:proofErr w:type="spellEnd"/>
      <w:r w:rsidRPr="007018E2">
        <w:rPr>
          <w:rFonts w:ascii="Times New Roman" w:hAnsi="Times New Roman"/>
          <w:sz w:val="20"/>
          <w:szCs w:val="20"/>
        </w:rPr>
        <w:t xml:space="preserve">він, В. Савченко, </w:t>
      </w:r>
      <w:proofErr w:type="spellStart"/>
      <w:r w:rsidRPr="007018E2">
        <w:rPr>
          <w:rFonts w:ascii="Times New Roman" w:hAnsi="Times New Roman"/>
          <w:sz w:val="20"/>
          <w:szCs w:val="20"/>
        </w:rPr>
        <w:t>В. Скульс</w:t>
      </w:r>
      <w:proofErr w:type="spellEnd"/>
      <w:r w:rsidRPr="007018E2">
        <w:rPr>
          <w:rFonts w:ascii="Times New Roman" w:hAnsi="Times New Roman"/>
          <w:sz w:val="20"/>
          <w:szCs w:val="20"/>
        </w:rPr>
        <w:t>ька, В. Федоренко, Л. Чорна</w:t>
      </w:r>
      <w:r>
        <w:rPr>
          <w:rFonts w:ascii="Times New Roman" w:hAnsi="Times New Roman"/>
          <w:sz w:val="20"/>
          <w:szCs w:val="20"/>
        </w:rPr>
        <w:t xml:space="preserve">, </w:t>
      </w:r>
      <w:proofErr w:type="spellStart"/>
      <w:r>
        <w:rPr>
          <w:rFonts w:ascii="Times New Roman" w:hAnsi="Times New Roman"/>
          <w:sz w:val="20"/>
          <w:szCs w:val="20"/>
        </w:rPr>
        <w:t>Г. </w:t>
      </w:r>
      <w:r w:rsidRPr="007018E2">
        <w:rPr>
          <w:rFonts w:ascii="Times New Roman" w:hAnsi="Times New Roman"/>
          <w:sz w:val="20"/>
          <w:szCs w:val="20"/>
        </w:rPr>
        <w:t>Кулі</w:t>
      </w:r>
      <w:proofErr w:type="spellEnd"/>
      <w:r w:rsidRPr="007018E2">
        <w:rPr>
          <w:rFonts w:ascii="Times New Roman" w:hAnsi="Times New Roman"/>
          <w:sz w:val="20"/>
          <w:szCs w:val="20"/>
        </w:rPr>
        <w:t>ков. Проблемам трансформац</w:t>
      </w:r>
      <w:r>
        <w:rPr>
          <w:rFonts w:ascii="Times New Roman" w:hAnsi="Times New Roman"/>
          <w:sz w:val="20"/>
          <w:szCs w:val="20"/>
        </w:rPr>
        <w:t>і</w:t>
      </w:r>
      <w:r w:rsidRPr="007018E2">
        <w:rPr>
          <w:rFonts w:ascii="Times New Roman" w:hAnsi="Times New Roman"/>
          <w:sz w:val="20"/>
          <w:szCs w:val="20"/>
        </w:rPr>
        <w:t xml:space="preserve">ї структури органів державного управління з метою забезпечення їх ефективного функціонування, створення </w:t>
      </w:r>
      <w:r w:rsidRPr="00891025">
        <w:rPr>
          <w:rFonts w:ascii="Times New Roman" w:hAnsi="Times New Roman"/>
          <w:sz w:val="20"/>
          <w:szCs w:val="20"/>
        </w:rPr>
        <w:t xml:space="preserve">нової моделі публічного адміністрування в Україні присвячено роботи </w:t>
      </w:r>
      <w:proofErr w:type="spellStart"/>
      <w:r w:rsidRPr="00891025">
        <w:rPr>
          <w:rFonts w:ascii="Times New Roman" w:hAnsi="Times New Roman"/>
          <w:sz w:val="20"/>
          <w:szCs w:val="20"/>
        </w:rPr>
        <w:t>В. Дзюндз</w:t>
      </w:r>
      <w:proofErr w:type="spellEnd"/>
      <w:r w:rsidRPr="00891025">
        <w:rPr>
          <w:rFonts w:ascii="Times New Roman" w:hAnsi="Times New Roman"/>
          <w:sz w:val="20"/>
          <w:szCs w:val="20"/>
        </w:rPr>
        <w:t xml:space="preserve">юка, </w:t>
      </w:r>
      <w:proofErr w:type="spellStart"/>
      <w:r w:rsidRPr="00891025">
        <w:rPr>
          <w:rFonts w:ascii="Times New Roman" w:hAnsi="Times New Roman"/>
          <w:sz w:val="20"/>
          <w:szCs w:val="20"/>
        </w:rPr>
        <w:t>В. Корже</w:t>
      </w:r>
      <w:proofErr w:type="spellEnd"/>
      <w:r w:rsidRPr="00891025">
        <w:rPr>
          <w:rFonts w:ascii="Times New Roman" w:hAnsi="Times New Roman"/>
          <w:sz w:val="20"/>
          <w:szCs w:val="20"/>
        </w:rPr>
        <w:t>нка, О.</w:t>
      </w:r>
      <w:r w:rsidRPr="00891025">
        <w:rPr>
          <w:rFonts w:ascii="Times New Roman" w:hAnsi="Times New Roman"/>
          <w:sz w:val="20"/>
          <w:szCs w:val="20"/>
          <w:lang w:val="ru-RU"/>
        </w:rPr>
        <w:t> </w:t>
      </w:r>
      <w:r w:rsidRPr="00891025">
        <w:rPr>
          <w:rFonts w:ascii="Times New Roman" w:hAnsi="Times New Roman"/>
          <w:sz w:val="20"/>
          <w:szCs w:val="20"/>
        </w:rPr>
        <w:t xml:space="preserve">Коротича, А Мельник, </w:t>
      </w:r>
      <w:proofErr w:type="spellStart"/>
      <w:r w:rsidRPr="00891025">
        <w:rPr>
          <w:rFonts w:ascii="Times New Roman" w:hAnsi="Times New Roman"/>
          <w:sz w:val="20"/>
          <w:szCs w:val="20"/>
        </w:rPr>
        <w:t>Г. Одінцо</w:t>
      </w:r>
      <w:proofErr w:type="spellEnd"/>
      <w:r w:rsidRPr="00891025">
        <w:rPr>
          <w:rFonts w:ascii="Times New Roman" w:hAnsi="Times New Roman"/>
          <w:sz w:val="20"/>
          <w:szCs w:val="20"/>
        </w:rPr>
        <w:t>вої</w:t>
      </w:r>
      <w:r w:rsidRPr="007018E2">
        <w:rPr>
          <w:rFonts w:ascii="Times New Roman" w:hAnsi="Times New Roman"/>
          <w:sz w:val="20"/>
          <w:szCs w:val="20"/>
        </w:rPr>
        <w:t xml:space="preserve"> та інших</w:t>
      </w:r>
      <w:r>
        <w:rPr>
          <w:rFonts w:ascii="Times New Roman" w:hAnsi="Times New Roman"/>
          <w:sz w:val="20"/>
          <w:szCs w:val="20"/>
        </w:rPr>
        <w:t>.</w:t>
      </w:r>
    </w:p>
    <w:p w:rsidR="00EA60D1" w:rsidRPr="00257186" w:rsidRDefault="00EA60D1" w:rsidP="00EA60D1">
      <w:pPr>
        <w:widowControl w:val="0"/>
        <w:spacing w:after="0" w:line="240" w:lineRule="auto"/>
        <w:ind w:firstLine="567"/>
        <w:jc w:val="both"/>
        <w:rPr>
          <w:rFonts w:ascii="Times New Roman" w:hAnsi="Times New Roman"/>
          <w:sz w:val="20"/>
          <w:szCs w:val="20"/>
        </w:rPr>
      </w:pPr>
      <w:r w:rsidRPr="005C2411">
        <w:rPr>
          <w:rFonts w:ascii="Times New Roman" w:hAnsi="Times New Roman"/>
          <w:sz w:val="20"/>
          <w:szCs w:val="20"/>
        </w:rPr>
        <w:t xml:space="preserve">Не дивлячись на те, що проблеми зайнятості населення та розвитку ринку праці підтримуються </w:t>
      </w:r>
      <w:r w:rsidRPr="00257186">
        <w:rPr>
          <w:rFonts w:ascii="Times New Roman" w:hAnsi="Times New Roman"/>
          <w:sz w:val="20"/>
          <w:szCs w:val="20"/>
        </w:rPr>
        <w:t xml:space="preserve">законодавчо </w:t>
      </w:r>
      <w:r>
        <w:rPr>
          <w:rFonts w:ascii="Times New Roman" w:hAnsi="Times New Roman"/>
          <w:sz w:val="20"/>
          <w:szCs w:val="20"/>
        </w:rPr>
        <w:t>[14-21</w:t>
      </w:r>
      <w:r w:rsidRPr="00257186">
        <w:rPr>
          <w:rFonts w:ascii="Times New Roman" w:hAnsi="Times New Roman"/>
          <w:sz w:val="20"/>
          <w:szCs w:val="20"/>
        </w:rPr>
        <w:t xml:space="preserve">], питання поглиблення співпраці центрів зайнятості з роботодавцями, підвищення ефективності реалізації публічної влади у сфері зайнятості залишаються недостатньо вирішеними. </w:t>
      </w:r>
    </w:p>
    <w:p w:rsidR="00EA60D1" w:rsidRPr="00EA60D1" w:rsidRDefault="00EA60D1" w:rsidP="00EA60D1">
      <w:pPr>
        <w:widowControl w:val="0"/>
        <w:spacing w:after="0" w:line="240" w:lineRule="auto"/>
        <w:ind w:firstLine="567"/>
        <w:jc w:val="both"/>
        <w:rPr>
          <w:rFonts w:ascii="Times New Roman" w:hAnsi="Times New Roman"/>
          <w:sz w:val="20"/>
          <w:szCs w:val="20"/>
        </w:rPr>
      </w:pPr>
      <w:r w:rsidRPr="00257186">
        <w:rPr>
          <w:rFonts w:ascii="Times New Roman" w:hAnsi="Times New Roman"/>
          <w:b/>
          <w:sz w:val="20"/>
          <w:szCs w:val="20"/>
        </w:rPr>
        <w:t>Метою дослідження</w:t>
      </w:r>
      <w:r w:rsidRPr="00257186">
        <w:rPr>
          <w:rFonts w:ascii="Times New Roman" w:hAnsi="Times New Roman"/>
          <w:sz w:val="20"/>
          <w:szCs w:val="20"/>
        </w:rPr>
        <w:t xml:space="preserve"> є визначення сучасних тенденцій і проблем публічного адміністрування сфери зайнятості у напрямку стимулювання роботодавців щодо взаємодії з державними центрами зайнятості, створення нових робочих місць, визначення шляхів активізації такої взаємодії як чинника стабілізації економіки в цілому. </w:t>
      </w:r>
    </w:p>
    <w:p w:rsidR="00EA60D1" w:rsidRPr="007454BF" w:rsidRDefault="00EA60D1" w:rsidP="00EA60D1">
      <w:pPr>
        <w:widowControl w:val="0"/>
        <w:spacing w:after="0" w:line="240" w:lineRule="auto"/>
        <w:ind w:firstLine="567"/>
        <w:jc w:val="both"/>
        <w:rPr>
          <w:rFonts w:ascii="Times New Roman" w:hAnsi="Times New Roman"/>
          <w:sz w:val="20"/>
          <w:szCs w:val="20"/>
        </w:rPr>
      </w:pPr>
      <w:r w:rsidRPr="00257186">
        <w:rPr>
          <w:rFonts w:ascii="Times New Roman" w:hAnsi="Times New Roman"/>
          <w:b/>
          <w:sz w:val="20"/>
          <w:szCs w:val="20"/>
        </w:rPr>
        <w:t xml:space="preserve">Результати дослідження. </w:t>
      </w:r>
      <w:r w:rsidRPr="00257186">
        <w:rPr>
          <w:rFonts w:ascii="Times New Roman" w:hAnsi="Times New Roman"/>
          <w:sz w:val="20"/>
          <w:szCs w:val="20"/>
        </w:rPr>
        <w:t xml:space="preserve">Аналіз існуючих підходів до визначення суті категорії «публічне адміністрування» підтверджує, що публічне адміністрування охоплює систему державної виконавчої влади і місцеве самоврядування, і є діяльністю з формування, впровадження, оцінювання та модифікації публічної політики. «Публічне» в уяві багатьох пов’язується з тим, що відбувається в присутності публіки, людей, прилюдно, відкрито, не приватно. Зміст «адміністрування» є близьким до визначення в теорії управління адміністративних методів впливу керуючого суб’єкта на об’єкт: це – способи і прийоми, дії прямого і обов’язкового визначення поведінки і діяльності людей з боку відповідних керівних компонентів держави </w:t>
      </w:r>
      <w:r w:rsidRPr="00257186">
        <w:rPr>
          <w:rStyle w:val="a4"/>
          <w:rFonts w:ascii="Times New Roman" w:hAnsi="Times New Roman"/>
          <w:i w:val="0"/>
          <w:sz w:val="20"/>
          <w:szCs w:val="20"/>
        </w:rPr>
        <w:t xml:space="preserve">[5]. </w:t>
      </w:r>
      <w:r w:rsidRPr="00257186">
        <w:rPr>
          <w:rFonts w:ascii="Times New Roman" w:hAnsi="Times New Roman"/>
          <w:sz w:val="20"/>
          <w:szCs w:val="20"/>
        </w:rPr>
        <w:t>В Україні відбувається становлення ринкових відносин, тобто формально державне управління вже відійшло</w:t>
      </w:r>
      <w:r w:rsidRPr="004E5AC8">
        <w:rPr>
          <w:rFonts w:ascii="Times New Roman" w:hAnsi="Times New Roman"/>
          <w:sz w:val="20"/>
          <w:szCs w:val="20"/>
        </w:rPr>
        <w:t xml:space="preserve"> у минуле і більш доречним є використання терміну «публічне адміністрування». Але це потребує закріплення</w:t>
      </w:r>
      <w:r w:rsidRPr="002B2751">
        <w:rPr>
          <w:rFonts w:ascii="Times New Roman" w:hAnsi="Times New Roman"/>
          <w:sz w:val="20"/>
          <w:szCs w:val="20"/>
        </w:rPr>
        <w:t xml:space="preserve"> його в нормативно-правових документах, чіткого визначення кола учасників цього процесу, їх повноважень </w:t>
      </w:r>
      <w:r w:rsidRPr="00861DDA">
        <w:rPr>
          <w:rFonts w:ascii="Times New Roman" w:hAnsi="Times New Roman"/>
          <w:sz w:val="20"/>
          <w:szCs w:val="20"/>
        </w:rPr>
        <w:t xml:space="preserve">тощо. На практиці ще дуже часто здійснюється саме державне управління. Але розвиток ринкових відносин і демократизації суспільства є незворотним, що підкреслює актуальність нового терміну. </w:t>
      </w:r>
      <w:r w:rsidRPr="00BF3EEE">
        <w:rPr>
          <w:rFonts w:ascii="Times New Roman" w:hAnsi="Times New Roman"/>
          <w:color w:val="000000"/>
          <w:sz w:val="20"/>
          <w:szCs w:val="20"/>
        </w:rPr>
        <w:t>До публічних адміністрацій в Україні належать органи державної виконавчої влади та органи мі</w:t>
      </w:r>
      <w:r>
        <w:rPr>
          <w:rFonts w:ascii="Times New Roman" w:hAnsi="Times New Roman"/>
          <w:color w:val="000000"/>
          <w:sz w:val="20"/>
          <w:szCs w:val="20"/>
        </w:rPr>
        <w:t>сцевого самоврядування</w:t>
      </w:r>
      <w:r w:rsidRPr="00BF3EEE">
        <w:rPr>
          <w:rFonts w:ascii="Times New Roman" w:hAnsi="Times New Roman"/>
          <w:color w:val="000000"/>
          <w:sz w:val="20"/>
          <w:szCs w:val="20"/>
        </w:rPr>
        <w:t xml:space="preserve"> </w:t>
      </w:r>
      <w:r>
        <w:rPr>
          <w:rFonts w:ascii="Times New Roman" w:hAnsi="Times New Roman"/>
          <w:color w:val="000000"/>
          <w:sz w:val="20"/>
          <w:szCs w:val="20"/>
        </w:rPr>
        <w:t>(</w:t>
      </w:r>
      <w:r w:rsidRPr="00BF3EEE">
        <w:rPr>
          <w:rFonts w:ascii="Times New Roman" w:hAnsi="Times New Roman"/>
          <w:color w:val="000000"/>
          <w:sz w:val="20"/>
          <w:szCs w:val="20"/>
        </w:rPr>
        <w:t>рис. 1</w:t>
      </w:r>
      <w:r>
        <w:rPr>
          <w:rFonts w:ascii="Times New Roman" w:hAnsi="Times New Roman"/>
          <w:color w:val="000000"/>
          <w:sz w:val="20"/>
          <w:szCs w:val="20"/>
        </w:rPr>
        <w:t>)</w:t>
      </w:r>
      <w:r w:rsidRPr="00BF3EEE">
        <w:rPr>
          <w:rFonts w:ascii="Times New Roman" w:hAnsi="Times New Roman"/>
          <w:color w:val="000000"/>
          <w:sz w:val="20"/>
          <w:szCs w:val="20"/>
        </w:rPr>
        <w:t xml:space="preserve">. </w:t>
      </w:r>
      <w:r w:rsidRPr="00861DDA">
        <w:rPr>
          <w:rFonts w:ascii="Times New Roman" w:hAnsi="Times New Roman"/>
          <w:sz w:val="20"/>
          <w:szCs w:val="20"/>
        </w:rPr>
        <w:t xml:space="preserve">Характерною рисою розвитку системи публічного управління в </w:t>
      </w:r>
      <w:r w:rsidRPr="00BF02E6">
        <w:rPr>
          <w:rFonts w:ascii="Times New Roman" w:hAnsi="Times New Roman"/>
          <w:sz w:val="20"/>
          <w:szCs w:val="20"/>
        </w:rPr>
        <w:t>Україні є дуалізм державної виконавчої влади на місцевому рівні. Система органів місцевого самоврядування та системи органів державної виконавчої влади складається із різних за своєю природою органів, проте</w:t>
      </w:r>
      <w:r w:rsidRPr="00861DDA">
        <w:rPr>
          <w:rFonts w:ascii="Times New Roman" w:hAnsi="Times New Roman"/>
          <w:sz w:val="20"/>
          <w:szCs w:val="20"/>
        </w:rPr>
        <w:t xml:space="preserve"> об’єднан</w:t>
      </w:r>
      <w:r>
        <w:rPr>
          <w:rFonts w:ascii="Times New Roman" w:hAnsi="Times New Roman"/>
          <w:sz w:val="20"/>
          <w:szCs w:val="20"/>
        </w:rPr>
        <w:t>их функціонально в організаційно</w:t>
      </w:r>
      <w:r w:rsidRPr="00861DDA">
        <w:rPr>
          <w:rFonts w:ascii="Times New Roman" w:hAnsi="Times New Roman"/>
          <w:sz w:val="20"/>
          <w:szCs w:val="20"/>
        </w:rPr>
        <w:t xml:space="preserve"> </w:t>
      </w:r>
      <w:r>
        <w:rPr>
          <w:rFonts w:ascii="Times New Roman" w:hAnsi="Times New Roman"/>
          <w:sz w:val="20"/>
          <w:szCs w:val="20"/>
        </w:rPr>
        <w:t>єдину систему</w:t>
      </w:r>
      <w:r w:rsidRPr="00861DDA">
        <w:rPr>
          <w:rFonts w:ascii="Times New Roman" w:hAnsi="Times New Roman"/>
          <w:sz w:val="20"/>
          <w:szCs w:val="20"/>
        </w:rPr>
        <w:t xml:space="preserve"> необхідністю забезпечувати реалізацію управлінських цілей і повноважень. </w:t>
      </w:r>
      <w:r w:rsidRPr="007454BF">
        <w:rPr>
          <w:rFonts w:ascii="Times New Roman" w:hAnsi="Times New Roman"/>
          <w:sz w:val="20"/>
          <w:szCs w:val="20"/>
        </w:rPr>
        <w:t>В такому ракурсі не лише органи державної влади, а й органи місцевого самовр</w:t>
      </w:r>
      <w:r>
        <w:rPr>
          <w:rFonts w:ascii="Times New Roman" w:hAnsi="Times New Roman"/>
          <w:sz w:val="20"/>
          <w:szCs w:val="20"/>
        </w:rPr>
        <w:t>ядування є однією</w:t>
      </w:r>
      <w:r w:rsidRPr="007454BF">
        <w:rPr>
          <w:rFonts w:ascii="Times New Roman" w:hAnsi="Times New Roman"/>
          <w:sz w:val="20"/>
          <w:szCs w:val="20"/>
        </w:rPr>
        <w:t xml:space="preserve"> з ланок механізму держави, але не ком</w:t>
      </w:r>
      <w:bookmarkStart w:id="0" w:name="_GoBack"/>
      <w:bookmarkEnd w:id="0"/>
      <w:r w:rsidRPr="007454BF">
        <w:rPr>
          <w:rFonts w:ascii="Times New Roman" w:hAnsi="Times New Roman"/>
          <w:sz w:val="20"/>
          <w:szCs w:val="20"/>
        </w:rPr>
        <w:t>понентом її апарату.</w:t>
      </w:r>
    </w:p>
    <w:p w:rsidR="00EA60D1" w:rsidRPr="004C4DC8" w:rsidRDefault="00EA60D1" w:rsidP="00EA60D1">
      <w:pPr>
        <w:widowControl w:val="0"/>
        <w:spacing w:after="0" w:line="240" w:lineRule="auto"/>
        <w:ind w:firstLine="567"/>
        <w:jc w:val="both"/>
        <w:rPr>
          <w:rFonts w:ascii="Times New Roman" w:hAnsi="Times New Roman"/>
          <w:sz w:val="20"/>
          <w:szCs w:val="20"/>
        </w:rPr>
      </w:pPr>
      <w:r w:rsidRPr="00861DDA">
        <w:rPr>
          <w:rFonts w:ascii="Times New Roman" w:hAnsi="Times New Roman"/>
          <w:sz w:val="20"/>
          <w:szCs w:val="20"/>
        </w:rPr>
        <w:t xml:space="preserve">До інфраструктури ринку праці належать: </w:t>
      </w:r>
      <w:hyperlink r:id="rId6" w:history="1">
        <w:r w:rsidRPr="00887299">
          <w:rPr>
            <w:rFonts w:ascii="Times New Roman" w:hAnsi="Times New Roman"/>
            <w:sz w:val="20"/>
            <w:szCs w:val="20"/>
          </w:rPr>
          <w:t>Міністерство соціальної політики України</w:t>
        </w:r>
      </w:hyperlink>
      <w:r w:rsidRPr="00861DDA">
        <w:rPr>
          <w:rFonts w:ascii="Times New Roman" w:hAnsi="Times New Roman"/>
          <w:sz w:val="20"/>
          <w:szCs w:val="20"/>
        </w:rPr>
        <w:t>; сист</w:t>
      </w:r>
      <w:r>
        <w:rPr>
          <w:rFonts w:ascii="Times New Roman" w:hAnsi="Times New Roman"/>
          <w:sz w:val="20"/>
          <w:szCs w:val="20"/>
        </w:rPr>
        <w:t>ема державної служби зайнятості;</w:t>
      </w:r>
      <w:r w:rsidRPr="00861DDA">
        <w:rPr>
          <w:rFonts w:ascii="Times New Roman" w:hAnsi="Times New Roman"/>
          <w:sz w:val="20"/>
          <w:szCs w:val="20"/>
        </w:rPr>
        <w:t xml:space="preserve"> Фонд загальнообов’язкового державного соціального страхування України на випадок безробіття</w:t>
      </w:r>
      <w:r>
        <w:rPr>
          <w:rFonts w:ascii="Times New Roman" w:hAnsi="Times New Roman"/>
          <w:sz w:val="20"/>
          <w:szCs w:val="20"/>
        </w:rPr>
        <w:t xml:space="preserve"> (ФЗДСС)</w:t>
      </w:r>
      <w:r w:rsidRPr="00861DDA">
        <w:rPr>
          <w:rFonts w:ascii="Times New Roman" w:hAnsi="Times New Roman"/>
          <w:sz w:val="20"/>
          <w:szCs w:val="20"/>
        </w:rPr>
        <w:t xml:space="preserve">; суб’єкти підприємницької діяльності посередництва у працевлаштуванні громадян України за кордоном (комерційні біржі працевлаштування), які працюють за ліцензіями Державного центру зайнятості; Науково-дослідний інститут праці й зайнятості населення </w:t>
      </w:r>
      <w:proofErr w:type="spellStart"/>
      <w:r w:rsidRPr="00861DDA">
        <w:rPr>
          <w:rFonts w:ascii="Times New Roman" w:hAnsi="Times New Roman"/>
          <w:sz w:val="20"/>
          <w:szCs w:val="20"/>
        </w:rPr>
        <w:t>Мін</w:t>
      </w:r>
      <w:r>
        <w:rPr>
          <w:rFonts w:ascii="Times New Roman" w:hAnsi="Times New Roman"/>
          <w:sz w:val="20"/>
          <w:szCs w:val="20"/>
        </w:rPr>
        <w:t>соцполітики</w:t>
      </w:r>
      <w:proofErr w:type="spellEnd"/>
      <w:r w:rsidRPr="00861DDA">
        <w:rPr>
          <w:rFonts w:ascii="Times New Roman" w:hAnsi="Times New Roman"/>
          <w:sz w:val="20"/>
          <w:szCs w:val="20"/>
        </w:rPr>
        <w:t xml:space="preserve"> й Націонал</w:t>
      </w:r>
      <w:r>
        <w:rPr>
          <w:rFonts w:ascii="Times New Roman" w:hAnsi="Times New Roman"/>
          <w:sz w:val="20"/>
          <w:szCs w:val="20"/>
        </w:rPr>
        <w:t>ьної академії наук України в м.</w:t>
      </w:r>
      <w:r>
        <w:rPr>
          <w:rFonts w:ascii="Times New Roman" w:hAnsi="Times New Roman"/>
          <w:sz w:val="20"/>
          <w:szCs w:val="20"/>
          <w:lang w:val="en-US"/>
        </w:rPr>
        <w:t> </w:t>
      </w:r>
      <w:r w:rsidRPr="00861DDA">
        <w:rPr>
          <w:rFonts w:ascii="Times New Roman" w:hAnsi="Times New Roman"/>
          <w:sz w:val="20"/>
          <w:szCs w:val="20"/>
        </w:rPr>
        <w:t xml:space="preserve">Києві; Луганський науково-дослідний інститут соціально-трудових відносин </w:t>
      </w:r>
      <w:hyperlink r:id="rId7" w:history="1">
        <w:r w:rsidRPr="00887299">
          <w:rPr>
            <w:rFonts w:ascii="Times New Roman" w:hAnsi="Times New Roman"/>
            <w:sz w:val="20"/>
            <w:szCs w:val="20"/>
          </w:rPr>
          <w:t>Міністерства соціальної політики України</w:t>
        </w:r>
      </w:hyperlink>
      <w:r w:rsidRPr="00861DDA">
        <w:rPr>
          <w:rFonts w:ascii="Times New Roman" w:hAnsi="Times New Roman"/>
          <w:sz w:val="20"/>
          <w:szCs w:val="20"/>
        </w:rPr>
        <w:t xml:space="preserve">; Інститут підвищення кваліфікації кадрів державної </w:t>
      </w:r>
      <w:r w:rsidRPr="004C4DC8">
        <w:rPr>
          <w:rFonts w:ascii="Times New Roman" w:hAnsi="Times New Roman"/>
          <w:sz w:val="20"/>
          <w:szCs w:val="20"/>
        </w:rPr>
        <w:t xml:space="preserve">служби зайнятості. Сюди можуть входити також різні благодійні фонди; комерційні, ліцензовані Державним центром зайнятості, біржі працевлаштування та центри підготовки і профорієнтації кадрів. </w:t>
      </w:r>
      <w:r w:rsidRPr="00CB6E88">
        <w:rPr>
          <w:rFonts w:ascii="Times New Roman" w:hAnsi="Times New Roman"/>
          <w:sz w:val="20"/>
          <w:szCs w:val="20"/>
        </w:rPr>
        <w:t xml:space="preserve">Забезпечення </w:t>
      </w:r>
      <w:r>
        <w:rPr>
          <w:rFonts w:ascii="Times New Roman" w:hAnsi="Times New Roman"/>
          <w:sz w:val="20"/>
          <w:szCs w:val="20"/>
        </w:rPr>
        <w:t>сталого розвит</w:t>
      </w:r>
      <w:r w:rsidRPr="00CB6E88">
        <w:rPr>
          <w:rFonts w:ascii="Times New Roman" w:hAnsi="Times New Roman"/>
          <w:sz w:val="20"/>
          <w:szCs w:val="20"/>
        </w:rPr>
        <w:t>к</w:t>
      </w:r>
      <w:r>
        <w:rPr>
          <w:rFonts w:ascii="Times New Roman" w:hAnsi="Times New Roman"/>
          <w:sz w:val="20"/>
          <w:szCs w:val="20"/>
        </w:rPr>
        <w:t>у</w:t>
      </w:r>
      <w:r w:rsidRPr="00CB6E88">
        <w:rPr>
          <w:rFonts w:ascii="Times New Roman" w:hAnsi="Times New Roman"/>
          <w:sz w:val="20"/>
          <w:szCs w:val="20"/>
        </w:rPr>
        <w:t xml:space="preserve"> економіки та добробут</w:t>
      </w:r>
      <w:r w:rsidRPr="001A1EB4">
        <w:rPr>
          <w:rFonts w:ascii="Times New Roman" w:hAnsi="Times New Roman"/>
          <w:sz w:val="20"/>
          <w:szCs w:val="20"/>
        </w:rPr>
        <w:t>у</w:t>
      </w:r>
      <w:r w:rsidRPr="00CB6E88">
        <w:rPr>
          <w:rFonts w:ascii="Times New Roman" w:hAnsi="Times New Roman"/>
          <w:sz w:val="20"/>
          <w:szCs w:val="20"/>
        </w:rPr>
        <w:t xml:space="preserve"> громадян України – найважливіші функції держави, реалізація яких покликана посилювати позиці</w:t>
      </w:r>
      <w:r>
        <w:rPr>
          <w:rFonts w:ascii="Times New Roman" w:hAnsi="Times New Roman"/>
          <w:sz w:val="20"/>
          <w:szCs w:val="20"/>
        </w:rPr>
        <w:t xml:space="preserve">ї в міжнародному </w:t>
      </w:r>
      <w:r w:rsidRPr="00C02C44">
        <w:rPr>
          <w:rFonts w:ascii="Times New Roman" w:hAnsi="Times New Roman"/>
          <w:sz w:val="20"/>
          <w:szCs w:val="20"/>
        </w:rPr>
        <w:t>співтоваристві.</w:t>
      </w:r>
    </w:p>
    <w:p w:rsidR="00EA60D1" w:rsidRPr="00C02C44" w:rsidRDefault="00EA60D1" w:rsidP="00EA60D1">
      <w:pPr>
        <w:widowControl w:val="0"/>
        <w:spacing w:after="0" w:line="240" w:lineRule="auto"/>
        <w:ind w:firstLine="567"/>
        <w:jc w:val="both"/>
        <w:rPr>
          <w:rFonts w:ascii="Times New Roman" w:hAnsi="Times New Roman"/>
          <w:color w:val="000000"/>
          <w:sz w:val="20"/>
          <w:szCs w:val="20"/>
        </w:rPr>
      </w:pPr>
      <w:r w:rsidRPr="004C4DC8">
        <w:rPr>
          <w:rFonts w:ascii="Times New Roman" w:hAnsi="Times New Roman"/>
          <w:sz w:val="20"/>
          <w:szCs w:val="20"/>
        </w:rPr>
        <w:t xml:space="preserve">Аналіз </w:t>
      </w:r>
      <w:r>
        <w:rPr>
          <w:rFonts w:ascii="Times New Roman" w:hAnsi="Times New Roman"/>
          <w:sz w:val="20"/>
          <w:szCs w:val="20"/>
        </w:rPr>
        <w:t>макроекономічних показників дозволяє зробити висновки</w:t>
      </w:r>
      <w:r w:rsidRPr="004C4DC8">
        <w:rPr>
          <w:rFonts w:ascii="Times New Roman" w:hAnsi="Times New Roman"/>
          <w:sz w:val="20"/>
          <w:szCs w:val="20"/>
        </w:rPr>
        <w:t>, що незважаючи на уповільнення економічного зростання в Україні у 2012 р., порівняно з його темпами</w:t>
      </w:r>
      <w:r w:rsidRPr="006932A6">
        <w:rPr>
          <w:rFonts w:ascii="Times New Roman" w:hAnsi="Times New Roman"/>
          <w:sz w:val="20"/>
          <w:szCs w:val="20"/>
        </w:rPr>
        <w:t xml:space="preserve"> у 2010-2011 рр., не було допущено погіршення жодного </w:t>
      </w:r>
      <w:r w:rsidRPr="004C4DC8">
        <w:rPr>
          <w:rFonts w:ascii="Times New Roman" w:hAnsi="Times New Roman"/>
          <w:sz w:val="20"/>
          <w:szCs w:val="20"/>
        </w:rPr>
        <w:t xml:space="preserve">з </w:t>
      </w:r>
      <w:r w:rsidRPr="006932A6">
        <w:rPr>
          <w:rFonts w:ascii="Times New Roman" w:hAnsi="Times New Roman"/>
          <w:sz w:val="20"/>
          <w:szCs w:val="20"/>
        </w:rPr>
        <w:t xml:space="preserve">показників </w:t>
      </w:r>
      <w:r>
        <w:rPr>
          <w:rFonts w:ascii="Times New Roman" w:hAnsi="Times New Roman"/>
          <w:sz w:val="20"/>
          <w:szCs w:val="20"/>
        </w:rPr>
        <w:t xml:space="preserve">зайнятості (табл. </w:t>
      </w:r>
      <w:r w:rsidRPr="006932A6">
        <w:rPr>
          <w:rFonts w:ascii="Times New Roman" w:hAnsi="Times New Roman"/>
          <w:sz w:val="20"/>
          <w:szCs w:val="20"/>
        </w:rPr>
        <w:t xml:space="preserve">1). </w:t>
      </w:r>
    </w:p>
    <w:p w:rsidR="00EA60D1" w:rsidRDefault="00EA60D1" w:rsidP="00EA60D1">
      <w:pPr>
        <w:widowControl w:val="0"/>
        <w:spacing w:after="0" w:line="240" w:lineRule="auto"/>
        <w:ind w:left="993" w:firstLine="11"/>
        <w:jc w:val="both"/>
        <w:rPr>
          <w:rFonts w:ascii="Times New Roman" w:hAnsi="Times New Roman"/>
          <w:sz w:val="20"/>
          <w:szCs w:val="20"/>
          <w:highlight w:val="green"/>
        </w:rPr>
      </w:pPr>
      <w:r>
        <w:rPr>
          <w:noProof/>
          <w:lang w:val="ru-RU" w:eastAsia="ru-RU"/>
        </w:rPr>
        <w:lastRenderedPageBreak/>
        <w:drawing>
          <wp:inline distT="0" distB="0" distL="0" distR="0">
            <wp:extent cx="4723130" cy="4126865"/>
            <wp:effectExtent l="0" t="0" r="127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3130" cy="4126865"/>
                    </a:xfrm>
                    <a:prstGeom prst="rect">
                      <a:avLst/>
                    </a:prstGeom>
                    <a:noFill/>
                    <a:ln>
                      <a:noFill/>
                    </a:ln>
                  </pic:spPr>
                </pic:pic>
              </a:graphicData>
            </a:graphic>
          </wp:inline>
        </w:drawing>
      </w:r>
    </w:p>
    <w:p w:rsidR="00EA60D1" w:rsidRPr="0013402C" w:rsidRDefault="00EA60D1" w:rsidP="00EA60D1">
      <w:pPr>
        <w:widowControl w:val="0"/>
        <w:spacing w:after="0" w:line="240" w:lineRule="auto"/>
        <w:ind w:left="567"/>
        <w:jc w:val="both"/>
        <w:rPr>
          <w:rFonts w:ascii="Times New Roman" w:hAnsi="Times New Roman"/>
          <w:color w:val="000000"/>
          <w:sz w:val="20"/>
          <w:szCs w:val="20"/>
          <w:lang w:val="ru-RU"/>
        </w:rPr>
      </w:pPr>
      <w:r>
        <w:rPr>
          <w:rFonts w:ascii="Times New Roman" w:hAnsi="Times New Roman"/>
          <w:b/>
          <w:color w:val="000000"/>
          <w:sz w:val="20"/>
          <w:szCs w:val="20"/>
        </w:rPr>
        <w:t>Р</w:t>
      </w:r>
      <w:r w:rsidRPr="0013402C">
        <w:rPr>
          <w:rFonts w:ascii="Times New Roman" w:hAnsi="Times New Roman"/>
          <w:b/>
          <w:color w:val="000000"/>
          <w:sz w:val="20"/>
          <w:szCs w:val="20"/>
        </w:rPr>
        <w:t>ис. 1 – Система публічного адміністрування</w:t>
      </w:r>
      <w:r w:rsidRPr="00642AF5">
        <w:rPr>
          <w:rFonts w:ascii="Times New Roman" w:hAnsi="Times New Roman"/>
          <w:b/>
          <w:color w:val="000000"/>
          <w:sz w:val="20"/>
          <w:szCs w:val="20"/>
        </w:rPr>
        <w:t xml:space="preserve"> в Україні</w:t>
      </w:r>
      <w:r>
        <w:rPr>
          <w:rFonts w:ascii="Times New Roman" w:hAnsi="Times New Roman"/>
          <w:b/>
          <w:color w:val="000000"/>
          <w:sz w:val="20"/>
          <w:szCs w:val="20"/>
        </w:rPr>
        <w:t xml:space="preserve"> </w:t>
      </w:r>
      <w:r w:rsidRPr="0013402C">
        <w:rPr>
          <w:rFonts w:ascii="Times New Roman" w:hAnsi="Times New Roman"/>
          <w:color w:val="000000"/>
          <w:sz w:val="20"/>
          <w:szCs w:val="20"/>
        </w:rPr>
        <w:t>(складено автором за</w:t>
      </w:r>
      <w:r>
        <w:rPr>
          <w:rFonts w:ascii="Times New Roman" w:hAnsi="Times New Roman"/>
          <w:color w:val="000000"/>
          <w:sz w:val="20"/>
          <w:szCs w:val="20"/>
        </w:rPr>
        <w:t xml:space="preserve"> </w:t>
      </w:r>
      <w:r w:rsidRPr="0013402C">
        <w:rPr>
          <w:rFonts w:ascii="Times New Roman" w:hAnsi="Times New Roman"/>
          <w:color w:val="000000"/>
          <w:sz w:val="20"/>
          <w:szCs w:val="20"/>
          <w:lang w:val="ru-RU"/>
        </w:rPr>
        <w:t>[</w:t>
      </w:r>
      <w:r>
        <w:rPr>
          <w:rFonts w:ascii="Times New Roman" w:hAnsi="Times New Roman"/>
          <w:color w:val="000000"/>
          <w:sz w:val="20"/>
          <w:szCs w:val="20"/>
          <w:lang w:val="ru-RU"/>
        </w:rPr>
        <w:t>1-5, 1</w:t>
      </w:r>
      <w:r w:rsidRPr="008462E1">
        <w:rPr>
          <w:rFonts w:ascii="Times New Roman" w:hAnsi="Times New Roman"/>
          <w:color w:val="000000"/>
          <w:sz w:val="20"/>
          <w:szCs w:val="20"/>
          <w:lang w:val="ru-RU"/>
        </w:rPr>
        <w:t>4</w:t>
      </w:r>
      <w:r w:rsidRPr="0013402C">
        <w:rPr>
          <w:rFonts w:ascii="Times New Roman" w:hAnsi="Times New Roman"/>
          <w:color w:val="000000"/>
          <w:sz w:val="20"/>
          <w:szCs w:val="20"/>
          <w:lang w:val="ru-RU"/>
        </w:rPr>
        <w:t>])</w:t>
      </w:r>
    </w:p>
    <w:p w:rsidR="00EA60D1" w:rsidRDefault="00EA60D1" w:rsidP="00EA60D1">
      <w:pPr>
        <w:widowControl w:val="0"/>
        <w:spacing w:after="0" w:line="240" w:lineRule="auto"/>
        <w:ind w:firstLine="567"/>
        <w:jc w:val="both"/>
        <w:rPr>
          <w:rFonts w:ascii="Times New Roman" w:hAnsi="Times New Roman"/>
          <w:sz w:val="20"/>
          <w:szCs w:val="20"/>
        </w:rPr>
      </w:pPr>
    </w:p>
    <w:p w:rsidR="00EA60D1" w:rsidRPr="00FD3A7B" w:rsidRDefault="00EA60D1" w:rsidP="00EA60D1">
      <w:pPr>
        <w:widowControl w:val="0"/>
        <w:spacing w:after="0" w:line="240" w:lineRule="auto"/>
        <w:ind w:firstLine="567"/>
        <w:jc w:val="both"/>
        <w:rPr>
          <w:rFonts w:ascii="Times New Roman" w:hAnsi="Times New Roman"/>
          <w:b/>
          <w:sz w:val="20"/>
          <w:szCs w:val="20"/>
        </w:rPr>
      </w:pPr>
      <w:r>
        <w:rPr>
          <w:rFonts w:ascii="Times New Roman" w:hAnsi="Times New Roman"/>
          <w:sz w:val="20"/>
          <w:szCs w:val="20"/>
        </w:rPr>
        <w:t>Узагальнення статистичних даних та досліджень науковців дає підстави говорити, що значний</w:t>
      </w:r>
      <w:r w:rsidRPr="00E265B3">
        <w:rPr>
          <w:rFonts w:ascii="Times New Roman" w:hAnsi="Times New Roman"/>
          <w:sz w:val="20"/>
          <w:szCs w:val="20"/>
        </w:rPr>
        <w:t xml:space="preserve"> вплив на </w:t>
      </w:r>
      <w:r>
        <w:rPr>
          <w:rFonts w:ascii="Times New Roman" w:hAnsi="Times New Roman"/>
          <w:sz w:val="20"/>
          <w:szCs w:val="20"/>
        </w:rPr>
        <w:t xml:space="preserve">попит з боку роботодавців </w:t>
      </w:r>
      <w:r w:rsidRPr="00FD3A7B">
        <w:rPr>
          <w:rFonts w:ascii="Times New Roman" w:hAnsi="Times New Roman"/>
          <w:sz w:val="20"/>
          <w:szCs w:val="20"/>
        </w:rPr>
        <w:t xml:space="preserve">оказують </w:t>
      </w:r>
      <w:r>
        <w:rPr>
          <w:rFonts w:ascii="Times New Roman" w:hAnsi="Times New Roman"/>
          <w:sz w:val="20"/>
          <w:szCs w:val="20"/>
        </w:rPr>
        <w:t xml:space="preserve">чинники, які можуть виступати як </w:t>
      </w:r>
      <w:proofErr w:type="spellStart"/>
      <w:r>
        <w:rPr>
          <w:rFonts w:ascii="Times New Roman" w:hAnsi="Times New Roman"/>
          <w:sz w:val="20"/>
          <w:szCs w:val="20"/>
        </w:rPr>
        <w:t>мотиваторами</w:t>
      </w:r>
      <w:proofErr w:type="spellEnd"/>
      <w:r>
        <w:rPr>
          <w:rFonts w:ascii="Times New Roman" w:hAnsi="Times New Roman"/>
          <w:sz w:val="20"/>
          <w:szCs w:val="20"/>
        </w:rPr>
        <w:t xml:space="preserve">, так і </w:t>
      </w:r>
      <w:proofErr w:type="spellStart"/>
      <w:r>
        <w:rPr>
          <w:rFonts w:ascii="Times New Roman" w:hAnsi="Times New Roman"/>
          <w:sz w:val="20"/>
          <w:szCs w:val="20"/>
        </w:rPr>
        <w:t>демотиваторами</w:t>
      </w:r>
      <w:proofErr w:type="spellEnd"/>
      <w:r>
        <w:rPr>
          <w:rFonts w:ascii="Times New Roman" w:hAnsi="Times New Roman"/>
          <w:sz w:val="20"/>
          <w:szCs w:val="20"/>
        </w:rPr>
        <w:t xml:space="preserve">, а саме: </w:t>
      </w:r>
      <w:r w:rsidRPr="00E265B3">
        <w:rPr>
          <w:rFonts w:ascii="Times New Roman" w:hAnsi="Times New Roman"/>
          <w:sz w:val="20"/>
          <w:szCs w:val="20"/>
        </w:rPr>
        <w:t xml:space="preserve">підвищення рівня </w:t>
      </w:r>
      <w:r w:rsidRPr="00FD3A7B">
        <w:rPr>
          <w:rFonts w:ascii="Times New Roman" w:hAnsi="Times New Roman"/>
          <w:sz w:val="20"/>
          <w:szCs w:val="20"/>
        </w:rPr>
        <w:t xml:space="preserve">сукупного попиту, підтримка </w:t>
      </w:r>
      <w:r>
        <w:rPr>
          <w:rFonts w:ascii="Times New Roman" w:hAnsi="Times New Roman"/>
          <w:sz w:val="20"/>
          <w:szCs w:val="20"/>
        </w:rPr>
        <w:t xml:space="preserve">державою </w:t>
      </w:r>
      <w:r w:rsidRPr="00FD3A7B">
        <w:rPr>
          <w:rFonts w:ascii="Times New Roman" w:hAnsi="Times New Roman"/>
          <w:sz w:val="20"/>
          <w:szCs w:val="20"/>
        </w:rPr>
        <w:t xml:space="preserve">вітчизняного товаровиробника, створення зон вільної торгівлі з іншими країнами, надмірна монополізація вітчизняного виробництва, </w:t>
      </w:r>
      <w:r>
        <w:rPr>
          <w:rFonts w:ascii="Times New Roman" w:hAnsi="Times New Roman"/>
          <w:sz w:val="20"/>
          <w:szCs w:val="20"/>
        </w:rPr>
        <w:t>рівень інвестицій</w:t>
      </w:r>
      <w:r w:rsidRPr="00FD3A7B">
        <w:rPr>
          <w:rFonts w:ascii="Times New Roman" w:hAnsi="Times New Roman"/>
          <w:sz w:val="20"/>
          <w:szCs w:val="20"/>
        </w:rPr>
        <w:t xml:space="preserve"> в основний капітал, </w:t>
      </w:r>
      <w:r>
        <w:rPr>
          <w:rFonts w:ascii="Times New Roman" w:hAnsi="Times New Roman"/>
          <w:sz w:val="20"/>
          <w:szCs w:val="20"/>
        </w:rPr>
        <w:t>активізація</w:t>
      </w:r>
      <w:r w:rsidRPr="00FD3A7B">
        <w:rPr>
          <w:rFonts w:ascii="Times New Roman" w:hAnsi="Times New Roman"/>
          <w:sz w:val="20"/>
          <w:szCs w:val="20"/>
        </w:rPr>
        <w:t xml:space="preserve"> інноваційної діяльності, державна підтримка створення нових робочих місць</w:t>
      </w:r>
      <w:r>
        <w:rPr>
          <w:rFonts w:ascii="Times New Roman" w:hAnsi="Times New Roman"/>
          <w:sz w:val="20"/>
          <w:szCs w:val="20"/>
        </w:rPr>
        <w:t>.</w:t>
      </w:r>
    </w:p>
    <w:p w:rsidR="00EA60D1" w:rsidRPr="006932A6" w:rsidRDefault="00EA60D1" w:rsidP="00EA60D1">
      <w:pPr>
        <w:widowControl w:val="0"/>
        <w:spacing w:after="0" w:line="240" w:lineRule="auto"/>
        <w:jc w:val="right"/>
        <w:rPr>
          <w:rFonts w:ascii="Times New Roman" w:hAnsi="Times New Roman"/>
          <w:b/>
          <w:sz w:val="20"/>
          <w:szCs w:val="20"/>
        </w:rPr>
      </w:pPr>
      <w:r>
        <w:rPr>
          <w:rFonts w:ascii="Times New Roman" w:hAnsi="Times New Roman"/>
          <w:b/>
          <w:sz w:val="20"/>
          <w:szCs w:val="20"/>
        </w:rPr>
        <w:t xml:space="preserve">Таблиця </w:t>
      </w:r>
      <w:r w:rsidRPr="006932A6">
        <w:rPr>
          <w:rFonts w:ascii="Times New Roman" w:hAnsi="Times New Roman"/>
          <w:b/>
          <w:sz w:val="20"/>
          <w:szCs w:val="20"/>
        </w:rPr>
        <w:t>1</w:t>
      </w:r>
    </w:p>
    <w:p w:rsidR="00EA60D1" w:rsidRPr="00CD1D71" w:rsidRDefault="00EA60D1" w:rsidP="00EA60D1">
      <w:pPr>
        <w:widowControl w:val="0"/>
        <w:spacing w:after="0" w:line="240" w:lineRule="auto"/>
        <w:jc w:val="center"/>
        <w:rPr>
          <w:rFonts w:ascii="Times New Roman" w:hAnsi="Times New Roman"/>
          <w:b/>
          <w:sz w:val="20"/>
          <w:szCs w:val="20"/>
        </w:rPr>
      </w:pPr>
      <w:r w:rsidRPr="00CD1D71">
        <w:rPr>
          <w:rFonts w:ascii="Times New Roman" w:hAnsi="Times New Roman"/>
          <w:b/>
          <w:sz w:val="20"/>
          <w:szCs w:val="20"/>
        </w:rPr>
        <w:t xml:space="preserve">Основні показники економічного розвитку </w:t>
      </w:r>
      <w:r>
        <w:rPr>
          <w:rFonts w:ascii="Times New Roman" w:hAnsi="Times New Roman"/>
          <w:b/>
          <w:sz w:val="20"/>
          <w:szCs w:val="20"/>
        </w:rPr>
        <w:t xml:space="preserve">та зайнятості населення </w:t>
      </w:r>
      <w:r w:rsidRPr="00CD1D71">
        <w:rPr>
          <w:rFonts w:ascii="Times New Roman" w:hAnsi="Times New Roman"/>
          <w:b/>
          <w:sz w:val="20"/>
          <w:szCs w:val="20"/>
        </w:rPr>
        <w:t>України [</w:t>
      </w:r>
      <w:r w:rsidRPr="008462E1">
        <w:rPr>
          <w:rFonts w:ascii="Times New Roman" w:hAnsi="Times New Roman"/>
          <w:b/>
          <w:sz w:val="20"/>
          <w:szCs w:val="20"/>
          <w:lang w:val="ru-RU"/>
        </w:rPr>
        <w:t>8-9</w:t>
      </w:r>
      <w:r w:rsidRPr="00CD1D71">
        <w:rPr>
          <w:rFonts w:ascii="Times New Roman" w:hAnsi="Times New Roman"/>
          <w:b/>
          <w:sz w:val="20"/>
          <w:szCs w:val="20"/>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850"/>
        <w:gridCol w:w="851"/>
        <w:gridCol w:w="850"/>
      </w:tblGrid>
      <w:tr w:rsidR="00EA60D1" w:rsidRPr="00887299" w:rsidTr="0041689C">
        <w:trPr>
          <w:trHeight w:val="241"/>
        </w:trPr>
        <w:tc>
          <w:tcPr>
            <w:tcW w:w="6521" w:type="dxa"/>
            <w:shd w:val="clear" w:color="auto" w:fill="auto"/>
            <w:vAlign w:val="center"/>
          </w:tcPr>
          <w:p w:rsidR="00EA60D1" w:rsidRPr="00887299" w:rsidRDefault="00EA60D1" w:rsidP="0041689C">
            <w:pPr>
              <w:widowControl w:val="0"/>
              <w:spacing w:after="0" w:line="240" w:lineRule="auto"/>
              <w:jc w:val="center"/>
              <w:rPr>
                <w:rFonts w:ascii="Times New Roman" w:eastAsia="Times New Roman" w:hAnsi="Times New Roman"/>
                <w:b/>
                <w:sz w:val="20"/>
                <w:szCs w:val="20"/>
                <w:lang w:eastAsia="ru-RU"/>
              </w:rPr>
            </w:pPr>
            <w:r w:rsidRPr="00887299">
              <w:rPr>
                <w:rFonts w:ascii="Times New Roman" w:eastAsia="Times New Roman" w:hAnsi="Times New Roman"/>
                <w:b/>
                <w:sz w:val="20"/>
                <w:szCs w:val="20"/>
                <w:lang w:eastAsia="ru-RU"/>
              </w:rPr>
              <w:t>Показники</w:t>
            </w:r>
          </w:p>
        </w:tc>
        <w:tc>
          <w:tcPr>
            <w:tcW w:w="850" w:type="dxa"/>
            <w:shd w:val="clear" w:color="auto" w:fill="auto"/>
            <w:vAlign w:val="center"/>
          </w:tcPr>
          <w:p w:rsidR="00EA60D1" w:rsidRPr="00887299" w:rsidRDefault="00EA60D1" w:rsidP="0041689C">
            <w:pPr>
              <w:widowControl w:val="0"/>
              <w:spacing w:after="0" w:line="240" w:lineRule="auto"/>
              <w:ind w:left="-42" w:right="-108" w:hanging="66"/>
              <w:jc w:val="center"/>
              <w:rPr>
                <w:rFonts w:ascii="Times New Roman" w:eastAsia="Times New Roman" w:hAnsi="Times New Roman"/>
                <w:b/>
                <w:sz w:val="20"/>
                <w:szCs w:val="20"/>
                <w:lang w:eastAsia="ru-RU"/>
              </w:rPr>
            </w:pPr>
            <w:r w:rsidRPr="00887299">
              <w:rPr>
                <w:rFonts w:ascii="Times New Roman" w:eastAsia="Times New Roman" w:hAnsi="Times New Roman"/>
                <w:b/>
                <w:sz w:val="20"/>
                <w:szCs w:val="20"/>
                <w:lang w:eastAsia="ru-RU"/>
              </w:rPr>
              <w:t>2010 р.</w:t>
            </w:r>
          </w:p>
        </w:tc>
        <w:tc>
          <w:tcPr>
            <w:tcW w:w="851" w:type="dxa"/>
            <w:shd w:val="clear" w:color="auto" w:fill="auto"/>
            <w:vAlign w:val="center"/>
          </w:tcPr>
          <w:p w:rsidR="00EA60D1" w:rsidRPr="00887299" w:rsidRDefault="00EA60D1" w:rsidP="0041689C">
            <w:pPr>
              <w:widowControl w:val="0"/>
              <w:spacing w:after="0" w:line="240" w:lineRule="auto"/>
              <w:jc w:val="center"/>
              <w:rPr>
                <w:rFonts w:ascii="Times New Roman" w:eastAsia="Times New Roman" w:hAnsi="Times New Roman"/>
                <w:b/>
                <w:sz w:val="20"/>
                <w:szCs w:val="20"/>
                <w:lang w:eastAsia="ru-RU"/>
              </w:rPr>
            </w:pPr>
            <w:r w:rsidRPr="00887299">
              <w:rPr>
                <w:rFonts w:ascii="Times New Roman" w:eastAsia="Times New Roman" w:hAnsi="Times New Roman"/>
                <w:b/>
                <w:sz w:val="20"/>
                <w:szCs w:val="20"/>
                <w:lang w:eastAsia="ru-RU"/>
              </w:rPr>
              <w:t>2011 р.</w:t>
            </w:r>
          </w:p>
        </w:tc>
        <w:tc>
          <w:tcPr>
            <w:tcW w:w="850" w:type="dxa"/>
            <w:shd w:val="clear" w:color="auto" w:fill="auto"/>
            <w:vAlign w:val="center"/>
          </w:tcPr>
          <w:p w:rsidR="00EA60D1" w:rsidRPr="00887299" w:rsidRDefault="00EA60D1" w:rsidP="0041689C">
            <w:pPr>
              <w:widowControl w:val="0"/>
              <w:spacing w:after="0" w:line="240" w:lineRule="auto"/>
              <w:ind w:left="-20" w:right="-108" w:hanging="142"/>
              <w:jc w:val="center"/>
              <w:rPr>
                <w:rFonts w:ascii="Times New Roman" w:eastAsia="Times New Roman" w:hAnsi="Times New Roman"/>
                <w:b/>
                <w:sz w:val="20"/>
                <w:szCs w:val="20"/>
                <w:lang w:eastAsia="ru-RU"/>
              </w:rPr>
            </w:pPr>
            <w:r w:rsidRPr="00887299">
              <w:rPr>
                <w:rFonts w:ascii="Times New Roman" w:eastAsia="Times New Roman" w:hAnsi="Times New Roman"/>
                <w:b/>
                <w:sz w:val="20"/>
                <w:szCs w:val="20"/>
                <w:lang w:eastAsia="ru-RU"/>
              </w:rPr>
              <w:t>2012 р.</w:t>
            </w:r>
          </w:p>
        </w:tc>
      </w:tr>
      <w:tr w:rsidR="00EA60D1" w:rsidRPr="00887299" w:rsidTr="0041689C">
        <w:trPr>
          <w:trHeight w:val="259"/>
        </w:trPr>
        <w:tc>
          <w:tcPr>
            <w:tcW w:w="6521" w:type="dxa"/>
            <w:shd w:val="clear" w:color="auto" w:fill="auto"/>
            <w:vAlign w:val="center"/>
          </w:tcPr>
          <w:p w:rsidR="00EA60D1" w:rsidRPr="00887299" w:rsidRDefault="00EA60D1" w:rsidP="0041689C">
            <w:pPr>
              <w:widowControl w:val="0"/>
              <w:spacing w:after="0" w:line="240" w:lineRule="auto"/>
              <w:jc w:val="both"/>
              <w:rPr>
                <w:rFonts w:ascii="Times New Roman" w:eastAsia="Times New Roman" w:hAnsi="Times New Roman"/>
                <w:sz w:val="20"/>
                <w:szCs w:val="20"/>
                <w:lang w:eastAsia="ru-RU"/>
              </w:rPr>
            </w:pPr>
            <w:r w:rsidRPr="00887299">
              <w:rPr>
                <w:rFonts w:ascii="Times New Roman" w:eastAsia="Times New Roman" w:hAnsi="Times New Roman"/>
                <w:b/>
                <w:bCs/>
                <w:sz w:val="20"/>
                <w:szCs w:val="20"/>
                <w:lang w:eastAsia="ru-RU"/>
              </w:rPr>
              <w:t>Валовий внутрішній продукт,</w:t>
            </w:r>
            <w:r w:rsidRPr="00887299">
              <w:rPr>
                <w:rFonts w:ascii="Times New Roman" w:eastAsia="Times New Roman" w:hAnsi="Times New Roman"/>
                <w:sz w:val="20"/>
                <w:szCs w:val="20"/>
                <w:lang w:eastAsia="ru-RU"/>
              </w:rPr>
              <w:t xml:space="preserve"> млрд. грн. </w:t>
            </w:r>
          </w:p>
        </w:tc>
        <w:tc>
          <w:tcPr>
            <w:tcW w:w="850" w:type="dxa"/>
            <w:shd w:val="clear" w:color="auto" w:fill="auto"/>
            <w:vAlign w:val="center"/>
          </w:tcPr>
          <w:p w:rsidR="00EA60D1" w:rsidRPr="00887299" w:rsidRDefault="00EA60D1" w:rsidP="0041689C">
            <w:pPr>
              <w:widowControl w:val="0"/>
              <w:spacing w:after="0" w:line="240" w:lineRule="auto"/>
              <w:ind w:firstLine="35"/>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1082,6</w:t>
            </w:r>
          </w:p>
        </w:tc>
        <w:tc>
          <w:tcPr>
            <w:tcW w:w="851" w:type="dxa"/>
            <w:shd w:val="clear" w:color="auto" w:fill="auto"/>
            <w:vAlign w:val="center"/>
          </w:tcPr>
          <w:p w:rsidR="00EA60D1" w:rsidRPr="00887299" w:rsidRDefault="00EA60D1" w:rsidP="0041689C">
            <w:pPr>
              <w:widowControl w:val="0"/>
              <w:spacing w:after="0" w:line="240" w:lineRule="auto"/>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1302,1</w:t>
            </w:r>
          </w:p>
        </w:tc>
        <w:tc>
          <w:tcPr>
            <w:tcW w:w="850" w:type="dxa"/>
            <w:shd w:val="clear" w:color="auto" w:fill="auto"/>
            <w:vAlign w:val="center"/>
          </w:tcPr>
          <w:p w:rsidR="00EA60D1" w:rsidRPr="00887299" w:rsidRDefault="00EA60D1" w:rsidP="0041689C">
            <w:pPr>
              <w:widowControl w:val="0"/>
              <w:spacing w:after="0" w:line="240" w:lineRule="auto"/>
              <w:ind w:right="-95"/>
              <w:jc w:val="center"/>
              <w:rPr>
                <w:rFonts w:ascii="Times New Roman" w:eastAsia="Times New Roman" w:hAnsi="Times New Roman"/>
                <w:sz w:val="20"/>
                <w:szCs w:val="20"/>
                <w:lang w:eastAsia="uk-UA"/>
              </w:rPr>
            </w:pPr>
            <w:r w:rsidRPr="00887299">
              <w:rPr>
                <w:rFonts w:ascii="Times New Roman" w:eastAsia="Times New Roman" w:hAnsi="Times New Roman"/>
                <w:sz w:val="20"/>
                <w:szCs w:val="20"/>
                <w:lang w:eastAsia="uk-UA"/>
              </w:rPr>
              <w:t>1408,9</w:t>
            </w:r>
          </w:p>
        </w:tc>
      </w:tr>
      <w:tr w:rsidR="00EA60D1" w:rsidRPr="00887299" w:rsidTr="0041689C">
        <w:trPr>
          <w:trHeight w:val="63"/>
        </w:trPr>
        <w:tc>
          <w:tcPr>
            <w:tcW w:w="6521" w:type="dxa"/>
            <w:shd w:val="clear" w:color="auto" w:fill="auto"/>
          </w:tcPr>
          <w:p w:rsidR="00EA60D1" w:rsidRPr="00887299" w:rsidRDefault="00EA60D1" w:rsidP="0041689C">
            <w:pPr>
              <w:widowControl w:val="0"/>
              <w:spacing w:after="0" w:line="240" w:lineRule="auto"/>
              <w:ind w:left="181"/>
              <w:jc w:val="right"/>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у % до відповідного періоду минулого року</w:t>
            </w:r>
          </w:p>
        </w:tc>
        <w:tc>
          <w:tcPr>
            <w:tcW w:w="850" w:type="dxa"/>
            <w:shd w:val="clear" w:color="auto" w:fill="auto"/>
            <w:vAlign w:val="center"/>
          </w:tcPr>
          <w:p w:rsidR="00EA60D1" w:rsidRPr="00887299" w:rsidRDefault="00EA60D1" w:rsidP="0041689C">
            <w:pPr>
              <w:widowControl w:val="0"/>
              <w:spacing w:after="0" w:line="240" w:lineRule="auto"/>
              <w:ind w:firstLine="35"/>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104,1</w:t>
            </w:r>
          </w:p>
        </w:tc>
        <w:tc>
          <w:tcPr>
            <w:tcW w:w="851" w:type="dxa"/>
            <w:shd w:val="clear" w:color="auto" w:fill="auto"/>
            <w:vAlign w:val="center"/>
          </w:tcPr>
          <w:p w:rsidR="00EA60D1" w:rsidRPr="00887299" w:rsidRDefault="00EA60D1" w:rsidP="0041689C">
            <w:pPr>
              <w:widowControl w:val="0"/>
              <w:spacing w:after="0" w:line="240" w:lineRule="auto"/>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105,2</w:t>
            </w:r>
          </w:p>
        </w:tc>
        <w:tc>
          <w:tcPr>
            <w:tcW w:w="850" w:type="dxa"/>
            <w:shd w:val="clear" w:color="auto" w:fill="auto"/>
            <w:vAlign w:val="center"/>
          </w:tcPr>
          <w:p w:rsidR="00EA60D1" w:rsidRPr="00887299" w:rsidRDefault="00EA60D1" w:rsidP="0041689C">
            <w:pPr>
              <w:widowControl w:val="0"/>
              <w:spacing w:after="0" w:line="240" w:lineRule="auto"/>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uk-UA"/>
              </w:rPr>
              <w:t>100,2</w:t>
            </w:r>
          </w:p>
        </w:tc>
      </w:tr>
      <w:tr w:rsidR="00EA60D1" w:rsidRPr="00887299" w:rsidTr="0041689C">
        <w:trPr>
          <w:trHeight w:val="181"/>
        </w:trPr>
        <w:tc>
          <w:tcPr>
            <w:tcW w:w="6521" w:type="dxa"/>
            <w:shd w:val="clear" w:color="auto" w:fill="auto"/>
            <w:vAlign w:val="center"/>
          </w:tcPr>
          <w:p w:rsidR="00EA60D1" w:rsidRPr="00887299" w:rsidRDefault="00EA60D1" w:rsidP="0041689C">
            <w:pPr>
              <w:widowControl w:val="0"/>
              <w:spacing w:after="0" w:line="240" w:lineRule="auto"/>
              <w:jc w:val="both"/>
              <w:rPr>
                <w:rFonts w:ascii="Times New Roman" w:eastAsia="Times New Roman" w:hAnsi="Times New Roman"/>
                <w:sz w:val="20"/>
                <w:szCs w:val="20"/>
                <w:lang w:eastAsia="ru-RU"/>
              </w:rPr>
            </w:pPr>
            <w:r w:rsidRPr="00887299">
              <w:rPr>
                <w:rFonts w:ascii="Times New Roman" w:eastAsia="Times New Roman" w:hAnsi="Times New Roman"/>
                <w:b/>
                <w:bCs/>
                <w:sz w:val="20"/>
                <w:szCs w:val="20"/>
                <w:lang w:eastAsia="ru-RU"/>
              </w:rPr>
              <w:t xml:space="preserve">Індекс споживчих цін  </w:t>
            </w:r>
            <w:r w:rsidRPr="00887299">
              <w:rPr>
                <w:rFonts w:ascii="Times New Roman" w:eastAsia="Times New Roman" w:hAnsi="Times New Roman"/>
                <w:sz w:val="20"/>
                <w:szCs w:val="20"/>
                <w:lang w:eastAsia="ru-RU"/>
              </w:rPr>
              <w:t>(грудень у % до грудня попереднього року)</w:t>
            </w:r>
          </w:p>
        </w:tc>
        <w:tc>
          <w:tcPr>
            <w:tcW w:w="850" w:type="dxa"/>
            <w:shd w:val="clear" w:color="auto" w:fill="auto"/>
            <w:vAlign w:val="center"/>
          </w:tcPr>
          <w:p w:rsidR="00EA60D1" w:rsidRPr="00887299" w:rsidRDefault="00EA60D1" w:rsidP="0041689C">
            <w:pPr>
              <w:widowControl w:val="0"/>
              <w:spacing w:after="0" w:line="240" w:lineRule="auto"/>
              <w:ind w:firstLine="35"/>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109,1</w:t>
            </w:r>
          </w:p>
        </w:tc>
        <w:tc>
          <w:tcPr>
            <w:tcW w:w="851" w:type="dxa"/>
            <w:shd w:val="clear" w:color="auto" w:fill="auto"/>
            <w:vAlign w:val="center"/>
          </w:tcPr>
          <w:p w:rsidR="00EA60D1" w:rsidRPr="00887299" w:rsidRDefault="00EA60D1" w:rsidP="0041689C">
            <w:pPr>
              <w:widowControl w:val="0"/>
              <w:spacing w:after="0" w:line="240" w:lineRule="auto"/>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104,6</w:t>
            </w:r>
          </w:p>
        </w:tc>
        <w:tc>
          <w:tcPr>
            <w:tcW w:w="850" w:type="dxa"/>
            <w:shd w:val="clear" w:color="auto" w:fill="auto"/>
            <w:vAlign w:val="center"/>
          </w:tcPr>
          <w:p w:rsidR="00EA60D1" w:rsidRPr="00887299" w:rsidRDefault="00EA60D1" w:rsidP="0041689C">
            <w:pPr>
              <w:widowControl w:val="0"/>
              <w:spacing w:after="0" w:line="240" w:lineRule="auto"/>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uk-UA"/>
              </w:rPr>
              <w:t>99,8</w:t>
            </w:r>
          </w:p>
        </w:tc>
      </w:tr>
      <w:tr w:rsidR="00EA60D1" w:rsidRPr="00887299" w:rsidTr="0041689C">
        <w:trPr>
          <w:trHeight w:val="261"/>
        </w:trPr>
        <w:tc>
          <w:tcPr>
            <w:tcW w:w="6521" w:type="dxa"/>
            <w:shd w:val="clear" w:color="auto" w:fill="auto"/>
            <w:vAlign w:val="center"/>
          </w:tcPr>
          <w:p w:rsidR="00EA60D1" w:rsidRPr="00887299" w:rsidRDefault="00EA60D1" w:rsidP="0041689C">
            <w:pPr>
              <w:widowControl w:val="0"/>
              <w:spacing w:after="0" w:line="240" w:lineRule="auto"/>
              <w:jc w:val="both"/>
              <w:rPr>
                <w:rFonts w:ascii="Times New Roman" w:eastAsia="Times New Roman" w:hAnsi="Times New Roman"/>
                <w:b/>
                <w:bCs/>
                <w:sz w:val="20"/>
                <w:szCs w:val="20"/>
                <w:lang w:eastAsia="ru-RU"/>
              </w:rPr>
            </w:pPr>
            <w:r w:rsidRPr="00887299">
              <w:rPr>
                <w:rFonts w:ascii="Times New Roman" w:eastAsia="Times New Roman" w:hAnsi="Times New Roman"/>
                <w:b/>
                <w:bCs/>
                <w:sz w:val="20"/>
                <w:szCs w:val="20"/>
                <w:lang w:eastAsia="ru-RU"/>
              </w:rPr>
              <w:t xml:space="preserve">Нарахований фонд оплати праці, </w:t>
            </w:r>
            <w:r w:rsidRPr="00887299">
              <w:rPr>
                <w:rFonts w:ascii="Times New Roman" w:eastAsia="Times New Roman" w:hAnsi="Times New Roman"/>
                <w:bCs/>
                <w:sz w:val="20"/>
                <w:szCs w:val="20"/>
                <w:lang w:eastAsia="ru-RU"/>
              </w:rPr>
              <w:t>млрд. грн.</w:t>
            </w:r>
          </w:p>
        </w:tc>
        <w:tc>
          <w:tcPr>
            <w:tcW w:w="850" w:type="dxa"/>
            <w:shd w:val="clear" w:color="auto" w:fill="auto"/>
            <w:vAlign w:val="center"/>
          </w:tcPr>
          <w:p w:rsidR="00EA60D1" w:rsidRPr="00887299" w:rsidRDefault="00EA60D1" w:rsidP="0041689C">
            <w:pPr>
              <w:widowControl w:val="0"/>
              <w:spacing w:after="0" w:line="240" w:lineRule="auto"/>
              <w:ind w:firstLine="35"/>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297,1</w:t>
            </w:r>
          </w:p>
        </w:tc>
        <w:tc>
          <w:tcPr>
            <w:tcW w:w="851" w:type="dxa"/>
            <w:shd w:val="clear" w:color="auto" w:fill="auto"/>
            <w:vAlign w:val="center"/>
          </w:tcPr>
          <w:p w:rsidR="00EA60D1" w:rsidRPr="00887299" w:rsidRDefault="00EA60D1" w:rsidP="0041689C">
            <w:pPr>
              <w:widowControl w:val="0"/>
              <w:spacing w:after="0" w:line="240" w:lineRule="auto"/>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342,6</w:t>
            </w:r>
          </w:p>
        </w:tc>
        <w:tc>
          <w:tcPr>
            <w:tcW w:w="850" w:type="dxa"/>
            <w:shd w:val="clear" w:color="auto" w:fill="auto"/>
            <w:vAlign w:val="center"/>
          </w:tcPr>
          <w:p w:rsidR="00EA60D1" w:rsidRPr="00887299" w:rsidRDefault="00EA60D1" w:rsidP="0041689C">
            <w:pPr>
              <w:widowControl w:val="0"/>
              <w:spacing w:after="0" w:line="240" w:lineRule="auto"/>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uk-UA"/>
              </w:rPr>
              <w:t>394,5</w:t>
            </w:r>
          </w:p>
        </w:tc>
      </w:tr>
      <w:tr w:rsidR="00EA60D1" w:rsidRPr="00887299" w:rsidTr="0041689C">
        <w:trPr>
          <w:trHeight w:val="417"/>
        </w:trPr>
        <w:tc>
          <w:tcPr>
            <w:tcW w:w="6521" w:type="dxa"/>
            <w:shd w:val="clear" w:color="auto" w:fill="auto"/>
            <w:vAlign w:val="center"/>
          </w:tcPr>
          <w:p w:rsidR="00EA60D1" w:rsidRPr="00887299" w:rsidRDefault="00EA60D1" w:rsidP="0041689C">
            <w:pPr>
              <w:widowControl w:val="0"/>
              <w:spacing w:after="0" w:line="240" w:lineRule="auto"/>
              <w:jc w:val="both"/>
              <w:rPr>
                <w:rFonts w:ascii="Times New Roman" w:eastAsia="Times New Roman" w:hAnsi="Times New Roman"/>
                <w:sz w:val="20"/>
                <w:szCs w:val="20"/>
                <w:lang w:eastAsia="ru-RU"/>
              </w:rPr>
            </w:pPr>
            <w:r w:rsidRPr="00887299">
              <w:rPr>
                <w:rFonts w:ascii="Times New Roman" w:eastAsia="Times New Roman" w:hAnsi="Times New Roman"/>
                <w:b/>
                <w:bCs/>
                <w:sz w:val="20"/>
                <w:szCs w:val="20"/>
                <w:lang w:eastAsia="ru-RU"/>
              </w:rPr>
              <w:t xml:space="preserve">Індекс промислового виробництва </w:t>
            </w:r>
            <w:r w:rsidRPr="00887299">
              <w:rPr>
                <w:rFonts w:ascii="Times New Roman" w:eastAsia="Times New Roman" w:hAnsi="Times New Roman"/>
                <w:sz w:val="20"/>
                <w:szCs w:val="20"/>
                <w:lang w:eastAsia="ru-RU"/>
              </w:rPr>
              <w:t>(у % до відповідного періоду минулого року)</w:t>
            </w:r>
          </w:p>
        </w:tc>
        <w:tc>
          <w:tcPr>
            <w:tcW w:w="850" w:type="dxa"/>
            <w:shd w:val="clear" w:color="auto" w:fill="auto"/>
            <w:vAlign w:val="center"/>
          </w:tcPr>
          <w:p w:rsidR="00EA60D1" w:rsidRPr="00887299" w:rsidRDefault="00EA60D1" w:rsidP="0041689C">
            <w:pPr>
              <w:widowControl w:val="0"/>
              <w:spacing w:after="0" w:line="240" w:lineRule="auto"/>
              <w:ind w:firstLine="35"/>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111,2</w:t>
            </w:r>
          </w:p>
        </w:tc>
        <w:tc>
          <w:tcPr>
            <w:tcW w:w="851" w:type="dxa"/>
            <w:shd w:val="clear" w:color="auto" w:fill="auto"/>
            <w:vAlign w:val="center"/>
          </w:tcPr>
          <w:p w:rsidR="00EA60D1" w:rsidRPr="00887299" w:rsidRDefault="00EA60D1" w:rsidP="0041689C">
            <w:pPr>
              <w:widowControl w:val="0"/>
              <w:spacing w:after="0" w:line="240" w:lineRule="auto"/>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108,0</w:t>
            </w:r>
          </w:p>
        </w:tc>
        <w:tc>
          <w:tcPr>
            <w:tcW w:w="850" w:type="dxa"/>
            <w:shd w:val="clear" w:color="auto" w:fill="auto"/>
            <w:vAlign w:val="center"/>
          </w:tcPr>
          <w:p w:rsidR="00EA60D1" w:rsidRPr="00887299" w:rsidRDefault="00EA60D1" w:rsidP="0041689C">
            <w:pPr>
              <w:widowControl w:val="0"/>
              <w:spacing w:after="0" w:line="240" w:lineRule="auto"/>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99,5</w:t>
            </w:r>
          </w:p>
        </w:tc>
      </w:tr>
      <w:tr w:rsidR="00EA60D1" w:rsidRPr="00887299" w:rsidTr="0041689C">
        <w:trPr>
          <w:trHeight w:val="381"/>
        </w:trPr>
        <w:tc>
          <w:tcPr>
            <w:tcW w:w="6521" w:type="dxa"/>
            <w:shd w:val="clear" w:color="auto" w:fill="auto"/>
            <w:vAlign w:val="center"/>
          </w:tcPr>
          <w:p w:rsidR="00EA60D1" w:rsidRPr="00887299" w:rsidRDefault="00EA60D1" w:rsidP="0041689C">
            <w:pPr>
              <w:widowControl w:val="0"/>
              <w:spacing w:after="0" w:line="240" w:lineRule="auto"/>
              <w:jc w:val="both"/>
              <w:rPr>
                <w:rFonts w:ascii="Times New Roman" w:eastAsia="Times New Roman" w:hAnsi="Times New Roman"/>
                <w:sz w:val="20"/>
                <w:szCs w:val="20"/>
                <w:lang w:eastAsia="ru-RU"/>
              </w:rPr>
            </w:pPr>
            <w:r w:rsidRPr="00887299">
              <w:rPr>
                <w:rFonts w:ascii="Times New Roman" w:eastAsia="Times New Roman" w:hAnsi="Times New Roman"/>
                <w:b/>
                <w:bCs/>
                <w:sz w:val="20"/>
                <w:szCs w:val="20"/>
                <w:lang w:eastAsia="ru-RU"/>
              </w:rPr>
              <w:t xml:space="preserve">Індекс цін виробників промислової продукції  </w:t>
            </w:r>
            <w:r w:rsidRPr="00887299">
              <w:rPr>
                <w:rFonts w:ascii="Times New Roman" w:eastAsia="Times New Roman" w:hAnsi="Times New Roman"/>
                <w:sz w:val="20"/>
                <w:szCs w:val="20"/>
                <w:lang w:eastAsia="ru-RU"/>
              </w:rPr>
              <w:t>(грудень у % до грудня попереднього року)</w:t>
            </w:r>
          </w:p>
        </w:tc>
        <w:tc>
          <w:tcPr>
            <w:tcW w:w="850" w:type="dxa"/>
            <w:shd w:val="clear" w:color="auto" w:fill="auto"/>
            <w:vAlign w:val="center"/>
          </w:tcPr>
          <w:p w:rsidR="00EA60D1" w:rsidRPr="00887299" w:rsidRDefault="00EA60D1" w:rsidP="0041689C">
            <w:pPr>
              <w:widowControl w:val="0"/>
              <w:spacing w:after="0" w:line="240" w:lineRule="auto"/>
              <w:ind w:firstLine="35"/>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118,7</w:t>
            </w:r>
          </w:p>
        </w:tc>
        <w:tc>
          <w:tcPr>
            <w:tcW w:w="851" w:type="dxa"/>
            <w:shd w:val="clear" w:color="auto" w:fill="auto"/>
            <w:vAlign w:val="center"/>
          </w:tcPr>
          <w:p w:rsidR="00EA60D1" w:rsidRPr="00887299" w:rsidRDefault="00EA60D1" w:rsidP="0041689C">
            <w:pPr>
              <w:widowControl w:val="0"/>
              <w:spacing w:after="0" w:line="240" w:lineRule="auto"/>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114,2</w:t>
            </w:r>
          </w:p>
        </w:tc>
        <w:tc>
          <w:tcPr>
            <w:tcW w:w="850" w:type="dxa"/>
            <w:shd w:val="clear" w:color="auto" w:fill="auto"/>
            <w:vAlign w:val="center"/>
          </w:tcPr>
          <w:p w:rsidR="00EA60D1" w:rsidRPr="00887299" w:rsidRDefault="00EA60D1" w:rsidP="0041689C">
            <w:pPr>
              <w:widowControl w:val="0"/>
              <w:spacing w:after="0" w:line="240" w:lineRule="auto"/>
              <w:jc w:val="center"/>
              <w:rPr>
                <w:rFonts w:ascii="Times New Roman" w:eastAsia="Times New Roman" w:hAnsi="Times New Roman"/>
                <w:sz w:val="20"/>
                <w:szCs w:val="20"/>
                <w:lang w:eastAsia="ru-RU"/>
              </w:rPr>
            </w:pPr>
            <w:r w:rsidRPr="00887299">
              <w:rPr>
                <w:rFonts w:ascii="Times New Roman" w:eastAsia="Times New Roman" w:hAnsi="Times New Roman"/>
                <w:bCs/>
                <w:sz w:val="20"/>
                <w:szCs w:val="20"/>
                <w:lang w:eastAsia="ru-RU"/>
              </w:rPr>
              <w:t>100,3</w:t>
            </w:r>
          </w:p>
        </w:tc>
      </w:tr>
      <w:tr w:rsidR="00EA60D1" w:rsidRPr="00887299" w:rsidTr="0041689C">
        <w:trPr>
          <w:trHeight w:val="189"/>
        </w:trPr>
        <w:tc>
          <w:tcPr>
            <w:tcW w:w="6521" w:type="dxa"/>
            <w:shd w:val="clear" w:color="auto" w:fill="auto"/>
          </w:tcPr>
          <w:p w:rsidR="00EA60D1" w:rsidRPr="00887299" w:rsidRDefault="00EA60D1" w:rsidP="0041689C">
            <w:pPr>
              <w:widowControl w:val="0"/>
              <w:tabs>
                <w:tab w:val="left" w:pos="240"/>
              </w:tabs>
              <w:spacing w:after="0" w:line="240" w:lineRule="auto"/>
              <w:ind w:right="-108"/>
              <w:jc w:val="both"/>
              <w:rPr>
                <w:rFonts w:ascii="Times New Roman" w:eastAsia="Times New Roman" w:hAnsi="Times New Roman"/>
                <w:sz w:val="20"/>
                <w:szCs w:val="20"/>
                <w:lang w:eastAsia="ru-RU"/>
              </w:rPr>
            </w:pPr>
            <w:r w:rsidRPr="00887299">
              <w:rPr>
                <w:rFonts w:ascii="Times New Roman" w:eastAsia="Times New Roman" w:hAnsi="Times New Roman"/>
                <w:b/>
                <w:sz w:val="20"/>
                <w:szCs w:val="20"/>
                <w:lang w:eastAsia="ru-RU"/>
              </w:rPr>
              <w:t xml:space="preserve">Чисельність економічно активного </w:t>
            </w:r>
            <w:r w:rsidRPr="00887299">
              <w:rPr>
                <w:rFonts w:ascii="Times New Roman" w:eastAsia="Times New Roman" w:hAnsi="Times New Roman"/>
                <w:b/>
                <w:spacing w:val="-4"/>
                <w:sz w:val="20"/>
                <w:szCs w:val="20"/>
                <w:lang w:eastAsia="ru-RU"/>
              </w:rPr>
              <w:t>населення</w:t>
            </w:r>
            <w:r w:rsidRPr="00887299">
              <w:rPr>
                <w:rFonts w:ascii="Times New Roman" w:eastAsia="Times New Roman" w:hAnsi="Times New Roman"/>
                <w:spacing w:val="-4"/>
                <w:sz w:val="20"/>
                <w:szCs w:val="20"/>
                <w:lang w:eastAsia="ru-RU"/>
              </w:rPr>
              <w:t xml:space="preserve"> у віці 15-70 років, тис. осіб</w:t>
            </w:r>
          </w:p>
        </w:tc>
        <w:tc>
          <w:tcPr>
            <w:tcW w:w="850" w:type="dxa"/>
            <w:shd w:val="clear" w:color="auto" w:fill="auto"/>
            <w:vAlign w:val="center"/>
          </w:tcPr>
          <w:p w:rsidR="00EA60D1" w:rsidRPr="00887299" w:rsidRDefault="00EA60D1" w:rsidP="0041689C">
            <w:pPr>
              <w:widowControl w:val="0"/>
              <w:spacing w:after="0" w:line="240" w:lineRule="auto"/>
              <w:ind w:right="-108"/>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22 051,6</w:t>
            </w:r>
          </w:p>
        </w:tc>
        <w:tc>
          <w:tcPr>
            <w:tcW w:w="851" w:type="dxa"/>
            <w:shd w:val="clear" w:color="auto" w:fill="auto"/>
            <w:vAlign w:val="center"/>
          </w:tcPr>
          <w:p w:rsidR="00EA60D1" w:rsidRPr="00887299" w:rsidRDefault="00EA60D1" w:rsidP="0041689C">
            <w:pPr>
              <w:widowControl w:val="0"/>
              <w:spacing w:after="0" w:line="240" w:lineRule="auto"/>
              <w:ind w:left="-108" w:right="-108" w:firstLine="108"/>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22 056,9</w:t>
            </w:r>
          </w:p>
        </w:tc>
        <w:tc>
          <w:tcPr>
            <w:tcW w:w="850" w:type="dxa"/>
            <w:shd w:val="clear" w:color="auto" w:fill="auto"/>
            <w:vAlign w:val="center"/>
          </w:tcPr>
          <w:p w:rsidR="00EA60D1" w:rsidRPr="00887299" w:rsidRDefault="00EA60D1" w:rsidP="0041689C">
            <w:pPr>
              <w:widowControl w:val="0"/>
              <w:spacing w:after="0" w:line="240" w:lineRule="auto"/>
              <w:ind w:right="-108"/>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20 354,3</w:t>
            </w:r>
          </w:p>
        </w:tc>
      </w:tr>
      <w:tr w:rsidR="00EA60D1" w:rsidRPr="00887299" w:rsidTr="0041689C">
        <w:trPr>
          <w:trHeight w:val="235"/>
        </w:trPr>
        <w:tc>
          <w:tcPr>
            <w:tcW w:w="6521" w:type="dxa"/>
            <w:shd w:val="clear" w:color="auto" w:fill="auto"/>
            <w:vAlign w:val="center"/>
          </w:tcPr>
          <w:p w:rsidR="00EA60D1" w:rsidRPr="00887299" w:rsidRDefault="00EA60D1" w:rsidP="0041689C">
            <w:pPr>
              <w:widowControl w:val="0"/>
              <w:spacing w:after="0" w:line="240" w:lineRule="auto"/>
              <w:jc w:val="both"/>
              <w:rPr>
                <w:rFonts w:ascii="Times New Roman" w:eastAsia="Times New Roman" w:hAnsi="Times New Roman"/>
                <w:sz w:val="20"/>
                <w:szCs w:val="20"/>
                <w:highlight w:val="yellow"/>
                <w:lang w:eastAsia="ru-RU"/>
              </w:rPr>
            </w:pPr>
            <w:r w:rsidRPr="00887299">
              <w:rPr>
                <w:rFonts w:ascii="Times New Roman" w:eastAsia="Times New Roman" w:hAnsi="Times New Roman"/>
                <w:b/>
                <w:sz w:val="20"/>
                <w:szCs w:val="20"/>
                <w:lang w:eastAsia="ru-RU"/>
              </w:rPr>
              <w:t>Рівень зайнятості населення</w:t>
            </w:r>
            <w:r w:rsidRPr="00887299">
              <w:rPr>
                <w:rFonts w:ascii="Times New Roman" w:eastAsia="Times New Roman" w:hAnsi="Times New Roman"/>
                <w:sz w:val="20"/>
                <w:szCs w:val="20"/>
                <w:lang w:eastAsia="ru-RU"/>
              </w:rPr>
              <w:t xml:space="preserve"> (у % до всього населення)</w:t>
            </w:r>
          </w:p>
        </w:tc>
        <w:tc>
          <w:tcPr>
            <w:tcW w:w="850" w:type="dxa"/>
            <w:shd w:val="clear" w:color="auto" w:fill="auto"/>
            <w:vAlign w:val="center"/>
          </w:tcPr>
          <w:p w:rsidR="00EA60D1" w:rsidRPr="00887299" w:rsidRDefault="00EA60D1" w:rsidP="0041689C">
            <w:pPr>
              <w:widowControl w:val="0"/>
              <w:spacing w:after="0" w:line="240" w:lineRule="auto"/>
              <w:ind w:right="-108"/>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58,5</w:t>
            </w:r>
          </w:p>
        </w:tc>
        <w:tc>
          <w:tcPr>
            <w:tcW w:w="851" w:type="dxa"/>
            <w:shd w:val="clear" w:color="auto" w:fill="auto"/>
            <w:vAlign w:val="center"/>
          </w:tcPr>
          <w:p w:rsidR="00EA60D1" w:rsidRPr="00887299" w:rsidRDefault="00EA60D1" w:rsidP="0041689C">
            <w:pPr>
              <w:widowControl w:val="0"/>
              <w:spacing w:after="0" w:line="240" w:lineRule="auto"/>
              <w:ind w:right="-108"/>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59,2</w:t>
            </w:r>
          </w:p>
        </w:tc>
        <w:tc>
          <w:tcPr>
            <w:tcW w:w="850" w:type="dxa"/>
            <w:shd w:val="clear" w:color="auto" w:fill="auto"/>
            <w:vAlign w:val="center"/>
          </w:tcPr>
          <w:p w:rsidR="00EA60D1" w:rsidRPr="00887299" w:rsidRDefault="00EA60D1" w:rsidP="0041689C">
            <w:pPr>
              <w:widowControl w:val="0"/>
              <w:spacing w:after="0" w:line="240" w:lineRule="auto"/>
              <w:ind w:right="-108"/>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59,7</w:t>
            </w:r>
          </w:p>
        </w:tc>
      </w:tr>
      <w:tr w:rsidR="00EA60D1" w:rsidRPr="00887299" w:rsidTr="0041689C">
        <w:trPr>
          <w:trHeight w:val="280"/>
        </w:trPr>
        <w:tc>
          <w:tcPr>
            <w:tcW w:w="6521" w:type="dxa"/>
            <w:shd w:val="clear" w:color="auto" w:fill="auto"/>
            <w:vAlign w:val="center"/>
          </w:tcPr>
          <w:p w:rsidR="00EA60D1" w:rsidRPr="00887299" w:rsidRDefault="00EA60D1" w:rsidP="0041689C">
            <w:pPr>
              <w:widowControl w:val="0"/>
              <w:spacing w:after="0" w:line="240" w:lineRule="auto"/>
              <w:jc w:val="both"/>
              <w:rPr>
                <w:rFonts w:ascii="Times New Roman" w:eastAsia="Times New Roman" w:hAnsi="Times New Roman"/>
                <w:sz w:val="20"/>
                <w:szCs w:val="20"/>
                <w:highlight w:val="yellow"/>
                <w:lang w:eastAsia="ru-RU"/>
              </w:rPr>
            </w:pPr>
            <w:r w:rsidRPr="00887299">
              <w:rPr>
                <w:rFonts w:ascii="Times New Roman" w:eastAsia="Times New Roman" w:hAnsi="Times New Roman"/>
                <w:b/>
                <w:sz w:val="20"/>
                <w:szCs w:val="20"/>
                <w:lang w:eastAsia="ru-RU"/>
              </w:rPr>
              <w:t>Чисельність безробітних</w:t>
            </w:r>
            <w:r w:rsidRPr="00887299">
              <w:rPr>
                <w:rFonts w:ascii="Times New Roman" w:eastAsia="Times New Roman" w:hAnsi="Times New Roman"/>
                <w:sz w:val="20"/>
                <w:szCs w:val="20"/>
                <w:lang w:eastAsia="ru-RU"/>
              </w:rPr>
              <w:t xml:space="preserve"> (у віці 15-70 років, за методологією МОП), тис.  осіб</w:t>
            </w:r>
          </w:p>
        </w:tc>
        <w:tc>
          <w:tcPr>
            <w:tcW w:w="850" w:type="dxa"/>
            <w:shd w:val="clear" w:color="auto" w:fill="auto"/>
            <w:vAlign w:val="center"/>
          </w:tcPr>
          <w:p w:rsidR="00EA60D1" w:rsidRPr="00887299" w:rsidRDefault="00EA60D1" w:rsidP="0041689C">
            <w:pPr>
              <w:widowControl w:val="0"/>
              <w:spacing w:after="0" w:line="240" w:lineRule="auto"/>
              <w:ind w:right="-108"/>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1785,6</w:t>
            </w:r>
          </w:p>
        </w:tc>
        <w:tc>
          <w:tcPr>
            <w:tcW w:w="851" w:type="dxa"/>
            <w:shd w:val="clear" w:color="auto" w:fill="auto"/>
            <w:vAlign w:val="center"/>
          </w:tcPr>
          <w:p w:rsidR="00EA60D1" w:rsidRPr="00887299" w:rsidRDefault="00EA60D1" w:rsidP="0041689C">
            <w:pPr>
              <w:widowControl w:val="0"/>
              <w:spacing w:after="0" w:line="240" w:lineRule="auto"/>
              <w:ind w:right="-108"/>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1732,7</w:t>
            </w:r>
          </w:p>
        </w:tc>
        <w:tc>
          <w:tcPr>
            <w:tcW w:w="850" w:type="dxa"/>
            <w:shd w:val="clear" w:color="auto" w:fill="auto"/>
            <w:vAlign w:val="center"/>
          </w:tcPr>
          <w:p w:rsidR="00EA60D1" w:rsidRPr="00887299" w:rsidRDefault="00EA60D1" w:rsidP="0041689C">
            <w:pPr>
              <w:widowControl w:val="0"/>
              <w:spacing w:after="0" w:line="240" w:lineRule="auto"/>
              <w:ind w:right="-108"/>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1 657,2</w:t>
            </w:r>
          </w:p>
        </w:tc>
      </w:tr>
      <w:tr w:rsidR="00EA60D1" w:rsidRPr="00887299" w:rsidTr="0041689C">
        <w:trPr>
          <w:trHeight w:val="231"/>
        </w:trPr>
        <w:tc>
          <w:tcPr>
            <w:tcW w:w="6521" w:type="dxa"/>
            <w:shd w:val="clear" w:color="auto" w:fill="auto"/>
            <w:vAlign w:val="center"/>
          </w:tcPr>
          <w:p w:rsidR="00EA60D1" w:rsidRPr="00887299" w:rsidRDefault="00EA60D1" w:rsidP="0041689C">
            <w:pPr>
              <w:widowControl w:val="0"/>
              <w:spacing w:after="0" w:line="240" w:lineRule="auto"/>
              <w:jc w:val="both"/>
              <w:rPr>
                <w:rFonts w:ascii="Times New Roman" w:eastAsia="Times New Roman" w:hAnsi="Times New Roman"/>
                <w:sz w:val="20"/>
                <w:szCs w:val="20"/>
                <w:lang w:eastAsia="ru-RU"/>
              </w:rPr>
            </w:pPr>
            <w:r w:rsidRPr="00887299">
              <w:rPr>
                <w:rFonts w:ascii="Times New Roman" w:eastAsia="Times New Roman" w:hAnsi="Times New Roman"/>
                <w:b/>
                <w:sz w:val="20"/>
                <w:szCs w:val="20"/>
                <w:lang w:eastAsia="ru-RU"/>
              </w:rPr>
              <w:t>Рівень безробіття</w:t>
            </w:r>
            <w:r w:rsidRPr="00887299">
              <w:rPr>
                <w:rFonts w:ascii="Times New Roman" w:eastAsia="Times New Roman" w:hAnsi="Times New Roman"/>
                <w:sz w:val="20"/>
                <w:szCs w:val="20"/>
                <w:lang w:eastAsia="ru-RU"/>
              </w:rPr>
              <w:t xml:space="preserve"> (за методологією МОП), %</w:t>
            </w:r>
          </w:p>
        </w:tc>
        <w:tc>
          <w:tcPr>
            <w:tcW w:w="850" w:type="dxa"/>
            <w:shd w:val="clear" w:color="auto" w:fill="auto"/>
            <w:vAlign w:val="center"/>
          </w:tcPr>
          <w:p w:rsidR="00EA60D1" w:rsidRPr="00887299" w:rsidRDefault="00EA60D1" w:rsidP="0041689C">
            <w:pPr>
              <w:widowControl w:val="0"/>
              <w:spacing w:after="0" w:line="240" w:lineRule="auto"/>
              <w:ind w:right="-108"/>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8,1</w:t>
            </w:r>
          </w:p>
        </w:tc>
        <w:tc>
          <w:tcPr>
            <w:tcW w:w="851" w:type="dxa"/>
            <w:shd w:val="clear" w:color="auto" w:fill="auto"/>
            <w:vAlign w:val="center"/>
          </w:tcPr>
          <w:p w:rsidR="00EA60D1" w:rsidRPr="00887299" w:rsidRDefault="00EA60D1" w:rsidP="0041689C">
            <w:pPr>
              <w:widowControl w:val="0"/>
              <w:spacing w:after="0" w:line="240" w:lineRule="auto"/>
              <w:ind w:right="-108"/>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7,9</w:t>
            </w:r>
          </w:p>
        </w:tc>
        <w:tc>
          <w:tcPr>
            <w:tcW w:w="850" w:type="dxa"/>
            <w:shd w:val="clear" w:color="auto" w:fill="auto"/>
            <w:vAlign w:val="center"/>
          </w:tcPr>
          <w:p w:rsidR="00EA60D1" w:rsidRPr="00887299" w:rsidRDefault="00EA60D1" w:rsidP="0041689C">
            <w:pPr>
              <w:widowControl w:val="0"/>
              <w:spacing w:after="0" w:line="240" w:lineRule="auto"/>
              <w:ind w:right="-108"/>
              <w:jc w:val="center"/>
              <w:rPr>
                <w:rFonts w:ascii="Times New Roman" w:eastAsia="Times New Roman" w:hAnsi="Times New Roman"/>
                <w:sz w:val="20"/>
                <w:szCs w:val="20"/>
                <w:lang w:eastAsia="ru-RU"/>
              </w:rPr>
            </w:pPr>
            <w:r w:rsidRPr="00887299">
              <w:rPr>
                <w:rFonts w:ascii="Times New Roman" w:eastAsia="Times New Roman" w:hAnsi="Times New Roman"/>
                <w:sz w:val="20"/>
                <w:szCs w:val="20"/>
                <w:lang w:eastAsia="ru-RU"/>
              </w:rPr>
              <w:t>7,5</w:t>
            </w:r>
          </w:p>
        </w:tc>
      </w:tr>
    </w:tbl>
    <w:p w:rsidR="00EA60D1" w:rsidRPr="006932A6" w:rsidRDefault="00EA60D1" w:rsidP="00EA60D1">
      <w:pPr>
        <w:widowControl w:val="0"/>
        <w:spacing w:after="0" w:line="240" w:lineRule="auto"/>
        <w:ind w:firstLine="567"/>
        <w:jc w:val="both"/>
        <w:rPr>
          <w:rFonts w:ascii="Times New Roman" w:hAnsi="Times New Roman"/>
          <w:sz w:val="20"/>
          <w:szCs w:val="20"/>
        </w:rPr>
      </w:pPr>
    </w:p>
    <w:p w:rsidR="00EA60D1" w:rsidRPr="00F24A1C" w:rsidRDefault="00EA60D1" w:rsidP="00EA60D1">
      <w:pPr>
        <w:widowControl w:val="0"/>
        <w:spacing w:after="0" w:line="240" w:lineRule="auto"/>
        <w:ind w:firstLine="567"/>
        <w:jc w:val="both"/>
        <w:rPr>
          <w:rFonts w:ascii="Times New Roman" w:hAnsi="Times New Roman"/>
          <w:sz w:val="20"/>
          <w:szCs w:val="20"/>
        </w:rPr>
      </w:pPr>
      <w:r w:rsidRPr="00CD1D71">
        <w:rPr>
          <w:rFonts w:ascii="Times New Roman" w:hAnsi="Times New Roman"/>
          <w:sz w:val="20"/>
          <w:szCs w:val="20"/>
        </w:rPr>
        <w:t>Стан ринку праці Донецької області у 2010-2013 рр. характеризу</w:t>
      </w:r>
      <w:r>
        <w:rPr>
          <w:rFonts w:ascii="Times New Roman" w:hAnsi="Times New Roman"/>
          <w:sz w:val="20"/>
          <w:szCs w:val="20"/>
        </w:rPr>
        <w:t>вався</w:t>
      </w:r>
      <w:r w:rsidRPr="00CD1D71">
        <w:rPr>
          <w:rFonts w:ascii="Times New Roman" w:hAnsi="Times New Roman"/>
          <w:sz w:val="20"/>
          <w:szCs w:val="20"/>
        </w:rPr>
        <w:t xml:space="preserve"> різними тенденціями</w:t>
      </w:r>
      <w:r w:rsidRPr="00F24A1C">
        <w:rPr>
          <w:rFonts w:ascii="Times New Roman" w:hAnsi="Times New Roman"/>
          <w:sz w:val="20"/>
          <w:szCs w:val="20"/>
        </w:rPr>
        <w:t xml:space="preserve">. В основному їх можна визначити як позитивні. Проте на основні показники ринку праці впливали багато чинників, які виступали як стимулятори, так і </w:t>
      </w:r>
      <w:proofErr w:type="spellStart"/>
      <w:r w:rsidRPr="00F24A1C">
        <w:rPr>
          <w:rFonts w:ascii="Times New Roman" w:hAnsi="Times New Roman"/>
          <w:sz w:val="20"/>
          <w:szCs w:val="20"/>
        </w:rPr>
        <w:t>дестимулятори</w:t>
      </w:r>
      <w:proofErr w:type="spellEnd"/>
      <w:r w:rsidRPr="00F24A1C">
        <w:rPr>
          <w:rFonts w:ascii="Times New Roman" w:hAnsi="Times New Roman"/>
          <w:sz w:val="20"/>
          <w:szCs w:val="20"/>
        </w:rPr>
        <w:t xml:space="preserve"> соціальних процесів. До них слід віднести: </w:t>
      </w:r>
    </w:p>
    <w:p w:rsidR="00EA60D1" w:rsidRPr="00F24A1C" w:rsidRDefault="00EA60D1" w:rsidP="00EA60D1">
      <w:pPr>
        <w:pStyle w:val="a3"/>
        <w:widowControl w:val="0"/>
        <w:numPr>
          <w:ilvl w:val="0"/>
          <w:numId w:val="1"/>
        </w:numPr>
        <w:tabs>
          <w:tab w:val="left" w:pos="142"/>
          <w:tab w:val="left" w:pos="284"/>
        </w:tabs>
        <w:spacing w:after="0" w:line="240" w:lineRule="auto"/>
        <w:ind w:left="284" w:hanging="284"/>
        <w:jc w:val="both"/>
        <w:rPr>
          <w:sz w:val="20"/>
          <w:szCs w:val="20"/>
          <w:lang w:val="uk-UA"/>
        </w:rPr>
      </w:pPr>
      <w:r w:rsidRPr="00F24A1C">
        <w:rPr>
          <w:sz w:val="20"/>
          <w:szCs w:val="20"/>
          <w:lang w:val="uk-UA"/>
        </w:rPr>
        <w:t xml:space="preserve">функціонування реального сектору економіки; </w:t>
      </w:r>
    </w:p>
    <w:p w:rsidR="00EA60D1" w:rsidRDefault="00EA60D1" w:rsidP="00EA60D1">
      <w:pPr>
        <w:pStyle w:val="a3"/>
        <w:widowControl w:val="0"/>
        <w:numPr>
          <w:ilvl w:val="0"/>
          <w:numId w:val="1"/>
        </w:numPr>
        <w:tabs>
          <w:tab w:val="left" w:pos="142"/>
          <w:tab w:val="left" w:pos="284"/>
        </w:tabs>
        <w:spacing w:after="0" w:line="240" w:lineRule="auto"/>
        <w:ind w:left="284" w:hanging="284"/>
        <w:jc w:val="both"/>
        <w:rPr>
          <w:sz w:val="20"/>
          <w:szCs w:val="20"/>
          <w:lang w:val="uk-UA"/>
        </w:rPr>
      </w:pPr>
      <w:r w:rsidRPr="00C02C44">
        <w:rPr>
          <w:sz w:val="20"/>
          <w:szCs w:val="20"/>
          <w:lang w:val="uk-UA"/>
        </w:rPr>
        <w:t xml:space="preserve">наслідки демографічної кризи; </w:t>
      </w:r>
    </w:p>
    <w:p w:rsidR="00EA60D1" w:rsidRPr="00C02C44" w:rsidRDefault="00EA60D1" w:rsidP="00EA60D1">
      <w:pPr>
        <w:pStyle w:val="a3"/>
        <w:widowControl w:val="0"/>
        <w:numPr>
          <w:ilvl w:val="0"/>
          <w:numId w:val="1"/>
        </w:numPr>
        <w:tabs>
          <w:tab w:val="left" w:pos="142"/>
          <w:tab w:val="left" w:pos="284"/>
        </w:tabs>
        <w:spacing w:after="0" w:line="240" w:lineRule="auto"/>
        <w:ind w:left="284" w:hanging="284"/>
        <w:jc w:val="both"/>
        <w:rPr>
          <w:sz w:val="20"/>
          <w:szCs w:val="20"/>
          <w:lang w:val="uk-UA"/>
        </w:rPr>
      </w:pPr>
      <w:r w:rsidRPr="00C02C44">
        <w:rPr>
          <w:sz w:val="20"/>
          <w:szCs w:val="20"/>
          <w:lang w:val="uk-UA"/>
        </w:rPr>
        <w:t>розширення можливостей самостійного пошуку підходящої роботи та самостійного працевлаштування;</w:t>
      </w:r>
    </w:p>
    <w:p w:rsidR="00EA60D1" w:rsidRPr="00F24A1C" w:rsidRDefault="00EA60D1" w:rsidP="00EA60D1">
      <w:pPr>
        <w:pStyle w:val="a3"/>
        <w:widowControl w:val="0"/>
        <w:numPr>
          <w:ilvl w:val="0"/>
          <w:numId w:val="1"/>
        </w:numPr>
        <w:tabs>
          <w:tab w:val="left" w:pos="142"/>
          <w:tab w:val="left" w:pos="284"/>
        </w:tabs>
        <w:spacing w:after="0" w:line="240" w:lineRule="auto"/>
        <w:ind w:left="284" w:hanging="284"/>
        <w:jc w:val="both"/>
        <w:rPr>
          <w:sz w:val="20"/>
          <w:szCs w:val="20"/>
          <w:lang w:val="uk-UA"/>
        </w:rPr>
      </w:pPr>
      <w:r w:rsidRPr="00F24A1C">
        <w:rPr>
          <w:sz w:val="20"/>
          <w:szCs w:val="20"/>
          <w:lang w:val="uk-UA"/>
        </w:rPr>
        <w:t xml:space="preserve">недостатнє зростання попиту на робочу силу (динаміка зростання/падіння внутрішнього виробництва); </w:t>
      </w:r>
    </w:p>
    <w:p w:rsidR="00EA60D1" w:rsidRPr="00F24A1C" w:rsidRDefault="00EA60D1" w:rsidP="00EA60D1">
      <w:pPr>
        <w:pStyle w:val="a3"/>
        <w:widowControl w:val="0"/>
        <w:numPr>
          <w:ilvl w:val="0"/>
          <w:numId w:val="1"/>
        </w:numPr>
        <w:tabs>
          <w:tab w:val="left" w:pos="0"/>
          <w:tab w:val="left" w:pos="142"/>
          <w:tab w:val="left" w:pos="284"/>
        </w:tabs>
        <w:spacing w:after="0" w:line="240" w:lineRule="auto"/>
        <w:ind w:left="0" w:firstLine="0"/>
        <w:jc w:val="both"/>
        <w:rPr>
          <w:sz w:val="20"/>
          <w:szCs w:val="20"/>
          <w:lang w:val="uk-UA"/>
        </w:rPr>
      </w:pPr>
      <w:r w:rsidRPr="00F24A1C">
        <w:rPr>
          <w:sz w:val="20"/>
          <w:szCs w:val="20"/>
          <w:lang w:val="uk-UA"/>
        </w:rPr>
        <w:t>зміни у зовнішній політиці держави, зовнішній торгівлі.</w:t>
      </w:r>
    </w:p>
    <w:p w:rsidR="00EA60D1" w:rsidRPr="007D5C9C" w:rsidRDefault="00EA60D1" w:rsidP="00EA60D1">
      <w:pPr>
        <w:pStyle w:val="a3"/>
        <w:widowControl w:val="0"/>
        <w:numPr>
          <w:ilvl w:val="0"/>
          <w:numId w:val="2"/>
        </w:numPr>
        <w:tabs>
          <w:tab w:val="left" w:pos="0"/>
          <w:tab w:val="left" w:pos="851"/>
        </w:tabs>
        <w:spacing w:after="0" w:line="240" w:lineRule="auto"/>
        <w:ind w:left="0" w:firstLine="567"/>
        <w:jc w:val="both"/>
        <w:rPr>
          <w:sz w:val="20"/>
          <w:szCs w:val="20"/>
          <w:lang w:val="uk-UA"/>
        </w:rPr>
      </w:pPr>
      <w:r w:rsidRPr="007D5C9C">
        <w:rPr>
          <w:sz w:val="20"/>
          <w:szCs w:val="20"/>
          <w:lang w:val="uk-UA"/>
        </w:rPr>
        <w:t>Економіка Донецької області протягом 2010-2011 рр. з</w:t>
      </w:r>
      <w:r>
        <w:rPr>
          <w:sz w:val="20"/>
          <w:szCs w:val="20"/>
          <w:lang w:val="uk-UA"/>
        </w:rPr>
        <w:t>азнала позитивних змін. За 2011</w:t>
      </w:r>
      <w:r>
        <w:rPr>
          <w:sz w:val="20"/>
          <w:szCs w:val="20"/>
          <w:lang w:val="en-US"/>
        </w:rPr>
        <w:t> </w:t>
      </w:r>
      <w:r w:rsidRPr="007D5C9C">
        <w:rPr>
          <w:sz w:val="20"/>
          <w:szCs w:val="20"/>
          <w:lang w:val="uk-UA"/>
        </w:rPr>
        <w:t xml:space="preserve">р. </w:t>
      </w:r>
      <w:r w:rsidRPr="007D5C9C">
        <w:rPr>
          <w:sz w:val="20"/>
          <w:szCs w:val="20"/>
          <w:lang w:val="uk-UA"/>
        </w:rPr>
        <w:lastRenderedPageBreak/>
        <w:t xml:space="preserve">загальний обсяг промислового виробництва області збільшився у порівнянні з попереднім роком на 13,6%. </w:t>
      </w:r>
      <w:r w:rsidRPr="007D5C9C">
        <w:rPr>
          <w:spacing w:val="-6"/>
          <w:sz w:val="20"/>
          <w:szCs w:val="20"/>
          <w:lang w:val="uk-UA"/>
        </w:rPr>
        <w:t>В окремих галузях цей показник був ще вищий: в машинобудуванні – 15,2%; у видобутку неенергетичних корисних копалин – 16,7%; у вугільній промисловості – 19,7%; в хімічній і нафтохімічній промисловості – 41,4%. Позитивна</w:t>
      </w:r>
      <w:r w:rsidRPr="007D5C9C">
        <w:rPr>
          <w:sz w:val="20"/>
          <w:szCs w:val="20"/>
          <w:lang w:val="uk-UA"/>
        </w:rPr>
        <w:t xml:space="preserve"> динаміка забезпечена на тлі досить високої бази порівняння, оскільки в 2010 р. приріст виробленої продукції, у порівнянні з 2009 р., становив 14,7</w:t>
      </w:r>
      <w:r w:rsidRPr="00CD0927">
        <w:rPr>
          <w:sz w:val="20"/>
          <w:szCs w:val="20"/>
          <w:lang w:val="uk-UA"/>
        </w:rPr>
        <w:t xml:space="preserve">% </w:t>
      </w:r>
      <w:r w:rsidRPr="00CD0927">
        <w:rPr>
          <w:sz w:val="20"/>
          <w:szCs w:val="20"/>
        </w:rPr>
        <w:t>[</w:t>
      </w:r>
      <w:r w:rsidRPr="00CD0927">
        <w:rPr>
          <w:sz w:val="20"/>
          <w:szCs w:val="20"/>
          <w:lang w:val="uk-UA"/>
        </w:rPr>
        <w:t>10</w:t>
      </w:r>
      <w:r w:rsidRPr="00CD0927">
        <w:rPr>
          <w:sz w:val="20"/>
          <w:szCs w:val="20"/>
        </w:rPr>
        <w:t>]</w:t>
      </w:r>
      <w:r w:rsidRPr="00CD0927">
        <w:rPr>
          <w:sz w:val="20"/>
          <w:szCs w:val="20"/>
          <w:lang w:val="uk-UA"/>
        </w:rPr>
        <w:t>.</w:t>
      </w:r>
      <w:r w:rsidRPr="007D5C9C">
        <w:rPr>
          <w:sz w:val="20"/>
          <w:szCs w:val="20"/>
          <w:lang w:val="uk-UA"/>
        </w:rPr>
        <w:t xml:space="preserve"> Що стосується показників економічного розвитку Донецької області за 2012 р., то обидва із зазначених показників суттєво знизились</w:t>
      </w:r>
      <w:r>
        <w:rPr>
          <w:sz w:val="20"/>
          <w:szCs w:val="20"/>
          <w:lang w:val="uk-UA"/>
        </w:rPr>
        <w:t xml:space="preserve"> </w:t>
      </w:r>
      <w:r w:rsidRPr="007D5C9C">
        <w:rPr>
          <w:sz w:val="20"/>
          <w:szCs w:val="20"/>
          <w:lang w:val="uk-UA"/>
        </w:rPr>
        <w:t>(рис. 2). Індекс виробництва продукції дорівнював 94,6% до попереднього року. У порівнянні з 2010-2011 р., де зростання становило 13-14%, це дуже відчутний спад</w:t>
      </w:r>
      <w:r>
        <w:rPr>
          <w:sz w:val="20"/>
          <w:szCs w:val="20"/>
          <w:lang w:val="uk-UA"/>
        </w:rPr>
        <w:t>.</w:t>
      </w:r>
      <w:r w:rsidRPr="007D5C9C">
        <w:rPr>
          <w:sz w:val="20"/>
          <w:szCs w:val="20"/>
          <w:lang w:val="uk-UA"/>
        </w:rPr>
        <w:t xml:space="preserve"> Аналіз загальнонаціональних показників економічного розвитку показав, що у 2012 р. відбулось скорочення експорту країни. Цей чинник є важливим для аналізу зайнятості в</w:t>
      </w:r>
      <w:r>
        <w:rPr>
          <w:sz w:val="20"/>
          <w:szCs w:val="20"/>
          <w:lang w:val="uk-UA"/>
        </w:rPr>
        <w:t xml:space="preserve"> Донецькій області з огляду на </w:t>
      </w:r>
      <w:r w:rsidRPr="007D5C9C">
        <w:rPr>
          <w:sz w:val="20"/>
          <w:szCs w:val="20"/>
          <w:lang w:val="uk-UA"/>
        </w:rPr>
        <w:t>те, що основу товарної структури українського експорту складали чорні метали та вироби з них – 26,4% від загального обсягу експорту. Зменшення обсягів експорту цієї продукції склало 14,7% проти 2011 р. Іншими складовими експорту є також продукція галузей і підприєм</w:t>
      </w:r>
      <w:r>
        <w:rPr>
          <w:sz w:val="20"/>
          <w:szCs w:val="20"/>
          <w:lang w:val="uk-UA"/>
        </w:rPr>
        <w:t>ств, які знаходяться переважно на Донеччині</w:t>
      </w:r>
      <w:r w:rsidRPr="007D5C9C">
        <w:rPr>
          <w:sz w:val="20"/>
          <w:szCs w:val="20"/>
          <w:lang w:val="uk-UA"/>
        </w:rPr>
        <w:t>: мінеральні продукти – 11,1% (зменшення на 25,4%), продукція хімічної та пов’язаних з нею галузей промисловості – 7,4% (зменшення на 6,1%) та інші. Підприємства Донецького регіону входять до числа найактивніших суб’єктів господарювання, які здійснювали експортно-</w:t>
      </w:r>
      <w:r w:rsidRPr="007D5C9C">
        <w:rPr>
          <w:spacing w:val="-4"/>
          <w:sz w:val="20"/>
          <w:szCs w:val="20"/>
          <w:lang w:val="uk-UA"/>
        </w:rPr>
        <w:t>імпортні операції, поряд із підприємствами м. Києва</w:t>
      </w:r>
      <w:r w:rsidRPr="007D5C9C">
        <w:rPr>
          <w:sz w:val="20"/>
          <w:szCs w:val="20"/>
          <w:lang w:val="uk-UA"/>
        </w:rPr>
        <w:t>, Дніпропетровської, Київської, Луганської та Одеської областей</w:t>
      </w:r>
      <w:r>
        <w:rPr>
          <w:sz w:val="20"/>
          <w:szCs w:val="20"/>
          <w:lang w:val="uk-UA"/>
        </w:rPr>
        <w:t>.</w:t>
      </w:r>
      <w:r w:rsidRPr="007D5C9C">
        <w:rPr>
          <w:sz w:val="20"/>
          <w:szCs w:val="20"/>
          <w:lang w:val="uk-UA"/>
        </w:rPr>
        <w:t xml:space="preserve"> Середньомісячна заробітна плата одного шта</w:t>
      </w:r>
      <w:r>
        <w:rPr>
          <w:sz w:val="20"/>
          <w:szCs w:val="20"/>
          <w:lang w:val="uk-UA"/>
        </w:rPr>
        <w:t>тного працівника Донецької області у 2011 </w:t>
      </w:r>
      <w:r w:rsidRPr="007D5C9C">
        <w:rPr>
          <w:sz w:val="20"/>
          <w:szCs w:val="20"/>
          <w:lang w:val="uk-UA"/>
        </w:rPr>
        <w:t>р. склала 3063 грн., що вище, ніж в середньому по країні. Номінально в</w:t>
      </w:r>
      <w:r>
        <w:rPr>
          <w:sz w:val="20"/>
          <w:szCs w:val="20"/>
          <w:lang w:val="uk-UA"/>
        </w:rPr>
        <w:t>она зросла у порівнянні з 2010 </w:t>
      </w:r>
      <w:r w:rsidRPr="007D5C9C">
        <w:rPr>
          <w:sz w:val="20"/>
          <w:szCs w:val="20"/>
          <w:lang w:val="uk-UA"/>
        </w:rPr>
        <w:t>р. на 20,2%. Реальні доходи населення, тобто кількість товарів та послуг, які можна придбати за номінальну заробітну плату, теж відчутно зростає. Так, у 2011-2012 рр. і в Україні, і в Донецькій області зафіксований найнижчий рівень інфляції за останні 10 років</w:t>
      </w:r>
      <w:r>
        <w:rPr>
          <w:sz w:val="20"/>
          <w:szCs w:val="20"/>
          <w:lang w:val="uk-UA"/>
        </w:rPr>
        <w:t xml:space="preserve"> </w:t>
      </w:r>
      <w:r w:rsidRPr="007D5C9C">
        <w:rPr>
          <w:sz w:val="20"/>
          <w:szCs w:val="20"/>
          <w:lang w:val="uk-UA"/>
        </w:rPr>
        <w:t>[</w:t>
      </w:r>
      <w:r>
        <w:rPr>
          <w:sz w:val="20"/>
          <w:szCs w:val="20"/>
          <w:lang w:val="uk-UA"/>
        </w:rPr>
        <w:t>8-11</w:t>
      </w:r>
      <w:r w:rsidRPr="007D5C9C">
        <w:rPr>
          <w:sz w:val="20"/>
          <w:szCs w:val="20"/>
          <w:lang w:val="uk-UA"/>
        </w:rPr>
        <w:t>].</w:t>
      </w:r>
    </w:p>
    <w:p w:rsidR="00EA60D1" w:rsidRPr="00E565F4" w:rsidRDefault="00EA60D1" w:rsidP="00EA60D1">
      <w:pPr>
        <w:pStyle w:val="a3"/>
        <w:widowControl w:val="0"/>
        <w:tabs>
          <w:tab w:val="left" w:pos="1134"/>
        </w:tabs>
        <w:spacing w:after="0" w:line="240" w:lineRule="auto"/>
        <w:ind w:left="709"/>
        <w:jc w:val="both"/>
        <w:rPr>
          <w:sz w:val="20"/>
          <w:szCs w:val="20"/>
          <w:lang w:val="uk-UA"/>
        </w:rPr>
      </w:pPr>
    </w:p>
    <w:p w:rsidR="00EA60D1" w:rsidRPr="00E565F4" w:rsidRDefault="00EA60D1" w:rsidP="00EA60D1">
      <w:pPr>
        <w:widowControl w:val="0"/>
        <w:spacing w:after="0" w:line="240" w:lineRule="auto"/>
        <w:jc w:val="center"/>
        <w:rPr>
          <w:rFonts w:ascii="Times New Roman" w:hAnsi="Times New Roman"/>
          <w:sz w:val="20"/>
          <w:szCs w:val="20"/>
        </w:rPr>
      </w:pPr>
      <w:r>
        <w:rPr>
          <w:rFonts w:ascii="Times New Roman" w:hAnsi="Times New Roman"/>
          <w:noProof/>
          <w:sz w:val="20"/>
          <w:szCs w:val="20"/>
          <w:lang w:val="ru-RU" w:eastAsia="ru-RU"/>
        </w:rPr>
        <w:drawing>
          <wp:inline distT="0" distB="0" distL="0" distR="0">
            <wp:extent cx="5152390" cy="20116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2390" cy="2011680"/>
                    </a:xfrm>
                    <a:prstGeom prst="rect">
                      <a:avLst/>
                    </a:prstGeom>
                    <a:noFill/>
                    <a:ln>
                      <a:noFill/>
                    </a:ln>
                  </pic:spPr>
                </pic:pic>
              </a:graphicData>
            </a:graphic>
          </wp:inline>
        </w:drawing>
      </w:r>
    </w:p>
    <w:p w:rsidR="00EA60D1" w:rsidRPr="00E565F4" w:rsidRDefault="00EA60D1" w:rsidP="00EA60D1">
      <w:pPr>
        <w:widowControl w:val="0"/>
        <w:spacing w:after="0" w:line="240" w:lineRule="auto"/>
        <w:ind w:left="142"/>
        <w:jc w:val="center"/>
        <w:rPr>
          <w:rFonts w:ascii="Times New Roman" w:hAnsi="Times New Roman"/>
          <w:spacing w:val="-4"/>
          <w:sz w:val="20"/>
          <w:szCs w:val="20"/>
        </w:rPr>
      </w:pPr>
      <w:r>
        <w:rPr>
          <w:rFonts w:ascii="Times New Roman" w:hAnsi="Times New Roman"/>
          <w:spacing w:val="-4"/>
          <w:sz w:val="20"/>
          <w:szCs w:val="20"/>
        </w:rPr>
        <w:t>Рисунок 2</w:t>
      </w:r>
      <w:r w:rsidRPr="00E565F4">
        <w:rPr>
          <w:rFonts w:ascii="Times New Roman" w:hAnsi="Times New Roman"/>
          <w:spacing w:val="-4"/>
          <w:sz w:val="20"/>
          <w:szCs w:val="20"/>
        </w:rPr>
        <w:t xml:space="preserve"> – Динаміка розвитку економіки Донецької області за 2007-2012 рр.</w:t>
      </w:r>
    </w:p>
    <w:p w:rsidR="00EA60D1" w:rsidRPr="00E565F4" w:rsidRDefault="00EA60D1" w:rsidP="00EA60D1">
      <w:pPr>
        <w:pStyle w:val="a3"/>
        <w:widowControl w:val="0"/>
        <w:spacing w:after="0" w:line="240" w:lineRule="auto"/>
        <w:ind w:left="0" w:firstLine="567"/>
        <w:jc w:val="both"/>
        <w:rPr>
          <w:sz w:val="20"/>
          <w:szCs w:val="20"/>
          <w:lang w:val="uk-UA"/>
        </w:rPr>
      </w:pPr>
    </w:p>
    <w:p w:rsidR="00EA60D1" w:rsidRPr="007D5C9C" w:rsidRDefault="00EA60D1" w:rsidP="00EA60D1">
      <w:pPr>
        <w:pStyle w:val="a3"/>
        <w:widowControl w:val="0"/>
        <w:numPr>
          <w:ilvl w:val="0"/>
          <w:numId w:val="2"/>
        </w:numPr>
        <w:tabs>
          <w:tab w:val="left" w:pos="993"/>
        </w:tabs>
        <w:spacing w:after="0" w:line="240" w:lineRule="auto"/>
        <w:ind w:left="0" w:firstLine="709"/>
        <w:jc w:val="both"/>
        <w:rPr>
          <w:sz w:val="20"/>
          <w:szCs w:val="20"/>
          <w:lang w:val="uk-UA"/>
        </w:rPr>
      </w:pPr>
      <w:r w:rsidRPr="007D5C9C">
        <w:rPr>
          <w:sz w:val="20"/>
          <w:szCs w:val="20"/>
          <w:lang w:val="uk-UA"/>
        </w:rPr>
        <w:t xml:space="preserve">Негативний вплив на стан ринку праці області оказують і наслідки демографічної кризи. У 2011 р. в Донецькій області щодня народжувалось 114 нових мешканців, а вмирало – 195. Потягом 2011 р. чисельність наявного населення області зменшилась на 29,8 тис. осіб., у тому числі на 29,3 тис. осіб внаслідок перевищення числа померлих над числом народжених, і на 0,5 тис. осіб – за рахунок міграційного скорочення, і на 01.01.2012 р. склала 4403,2 тис. осіб. В цілому, демографічна ситуація в області залишається складною, про що свідчить триваюче скорочення чисельності населення; низький рівень народжуваності, у порівнянні з рівнем смертності; значні масштаби передчасної смертності, особливо серед чоловіків працездатного віку; високі </w:t>
      </w:r>
      <w:r>
        <w:rPr>
          <w:sz w:val="20"/>
          <w:szCs w:val="20"/>
          <w:lang w:val="uk-UA"/>
        </w:rPr>
        <w:t xml:space="preserve">показники </w:t>
      </w:r>
      <w:proofErr w:type="spellStart"/>
      <w:r>
        <w:rPr>
          <w:sz w:val="20"/>
          <w:szCs w:val="20"/>
          <w:lang w:val="uk-UA"/>
        </w:rPr>
        <w:t>малюкової</w:t>
      </w:r>
      <w:proofErr w:type="spellEnd"/>
      <w:r>
        <w:rPr>
          <w:sz w:val="20"/>
          <w:szCs w:val="20"/>
          <w:lang w:val="uk-UA"/>
        </w:rPr>
        <w:t xml:space="preserve"> смертності та</w:t>
      </w:r>
      <w:r w:rsidRPr="007D5C9C">
        <w:rPr>
          <w:sz w:val="20"/>
          <w:szCs w:val="20"/>
          <w:lang w:val="uk-UA"/>
        </w:rPr>
        <w:t xml:space="preserve"> </w:t>
      </w:r>
      <w:proofErr w:type="spellStart"/>
      <w:r w:rsidRPr="007D5C9C">
        <w:rPr>
          <w:sz w:val="20"/>
          <w:szCs w:val="20"/>
          <w:lang w:val="uk-UA"/>
        </w:rPr>
        <w:t>мертвонародженості</w:t>
      </w:r>
      <w:proofErr w:type="spellEnd"/>
      <w:r w:rsidRPr="007D5C9C">
        <w:rPr>
          <w:sz w:val="20"/>
          <w:szCs w:val="20"/>
          <w:lang w:val="uk-UA"/>
        </w:rPr>
        <w:t>; негативне сальдо міграції</w:t>
      </w:r>
      <w:r>
        <w:rPr>
          <w:sz w:val="20"/>
          <w:szCs w:val="20"/>
          <w:lang w:val="uk-UA"/>
        </w:rPr>
        <w:t xml:space="preserve"> [</w:t>
      </w:r>
      <w:r w:rsidRPr="00CD0927">
        <w:rPr>
          <w:sz w:val="20"/>
          <w:szCs w:val="20"/>
          <w:lang w:val="uk-UA"/>
        </w:rPr>
        <w:t>10]</w:t>
      </w:r>
      <w:r w:rsidRPr="007D5C9C">
        <w:rPr>
          <w:sz w:val="20"/>
          <w:szCs w:val="20"/>
          <w:lang w:val="uk-UA"/>
        </w:rPr>
        <w:t>. У 2012-2013 рр. демографічна ситуація в Донецькій області не зазнала змін на краще. За статист</w:t>
      </w:r>
      <w:r>
        <w:rPr>
          <w:sz w:val="20"/>
          <w:szCs w:val="20"/>
          <w:lang w:val="uk-UA"/>
        </w:rPr>
        <w:t>ичними даними</w:t>
      </w:r>
      <w:r w:rsidRPr="007D5C9C">
        <w:rPr>
          <w:sz w:val="20"/>
          <w:szCs w:val="20"/>
          <w:lang w:val="uk-UA"/>
        </w:rPr>
        <w:t xml:space="preserve"> чисельність наявного населення області станом на 01.01.2013 р. становила 4375,4 тис., тобто його скорочення за 2012 р. відбулось на 27,8 тис. осіб. Темпи щорічного скорочення населення області знизились, у порівнянні з 2011 р., але тенденція до його природного скорочення триває – за січень-жовтень 2013 р. чисельність мешканців області продовжувала зменшуватись ще більшими темпами – на 26,1 тис. осіб за 10 місяців (до 4349,3 тис. осіб) </w:t>
      </w:r>
      <w:r>
        <w:rPr>
          <w:sz w:val="20"/>
          <w:szCs w:val="20"/>
        </w:rPr>
        <w:t>[</w:t>
      </w:r>
      <w:r w:rsidRPr="00CD0927">
        <w:rPr>
          <w:sz w:val="20"/>
          <w:szCs w:val="20"/>
        </w:rPr>
        <w:t>11</w:t>
      </w:r>
      <w:r w:rsidRPr="007D5C9C">
        <w:rPr>
          <w:sz w:val="20"/>
          <w:szCs w:val="20"/>
        </w:rPr>
        <w:t>]</w:t>
      </w:r>
      <w:r w:rsidRPr="007D5C9C">
        <w:rPr>
          <w:sz w:val="20"/>
          <w:szCs w:val="20"/>
          <w:lang w:val="uk-UA"/>
        </w:rPr>
        <w:t>.</w:t>
      </w:r>
    </w:p>
    <w:p w:rsidR="00EA60D1" w:rsidRPr="00E565F4" w:rsidRDefault="00EA60D1" w:rsidP="00EA60D1">
      <w:pPr>
        <w:pStyle w:val="a3"/>
        <w:widowControl w:val="0"/>
        <w:numPr>
          <w:ilvl w:val="0"/>
          <w:numId w:val="2"/>
        </w:numPr>
        <w:tabs>
          <w:tab w:val="left" w:pos="993"/>
        </w:tabs>
        <w:spacing w:after="0" w:line="240" w:lineRule="auto"/>
        <w:ind w:left="0" w:firstLine="709"/>
        <w:jc w:val="both"/>
        <w:rPr>
          <w:sz w:val="20"/>
          <w:szCs w:val="20"/>
          <w:lang w:val="uk-UA"/>
        </w:rPr>
      </w:pPr>
      <w:r w:rsidRPr="00E565F4">
        <w:rPr>
          <w:sz w:val="20"/>
          <w:szCs w:val="20"/>
          <w:lang w:val="uk-UA"/>
        </w:rPr>
        <w:t>Поступове відновлення позитивної динаміки економічного зростання в Донецькій області у 2010-2011 рр. дало поштовх до підвищення рівня зайнятості та зменшення рівня безробіття. В області, як і в країні в цілому, позитивні зрушення у сфері з</w:t>
      </w:r>
      <w:r>
        <w:rPr>
          <w:sz w:val="20"/>
          <w:szCs w:val="20"/>
          <w:lang w:val="uk-UA"/>
        </w:rPr>
        <w:t>айнятості населення відбувались</w:t>
      </w:r>
      <w:r w:rsidRPr="00E565F4">
        <w:rPr>
          <w:sz w:val="20"/>
          <w:szCs w:val="20"/>
          <w:lang w:val="uk-UA"/>
        </w:rPr>
        <w:t xml:space="preserve"> вже </w:t>
      </w:r>
      <w:r>
        <w:rPr>
          <w:sz w:val="20"/>
          <w:szCs w:val="20"/>
          <w:lang w:val="uk-UA"/>
        </w:rPr>
        <w:t>протягом 2010-2012 рр. (рис. 3</w:t>
      </w:r>
      <w:r w:rsidRPr="00E565F4">
        <w:rPr>
          <w:sz w:val="20"/>
          <w:szCs w:val="20"/>
          <w:lang w:val="uk-UA"/>
        </w:rPr>
        <w:t xml:space="preserve">). </w:t>
      </w:r>
    </w:p>
    <w:p w:rsidR="00EA60D1" w:rsidRPr="00E565F4" w:rsidRDefault="00EA60D1" w:rsidP="00EA60D1">
      <w:pPr>
        <w:widowControl w:val="0"/>
        <w:spacing w:after="0" w:line="240" w:lineRule="auto"/>
        <w:jc w:val="both"/>
        <w:rPr>
          <w:rFonts w:ascii="Times New Roman" w:hAnsi="Times New Roman"/>
          <w:sz w:val="20"/>
          <w:szCs w:val="20"/>
        </w:rPr>
      </w:pPr>
    </w:p>
    <w:p w:rsidR="00EA60D1" w:rsidRPr="00E565F4" w:rsidRDefault="00EA60D1" w:rsidP="00EA60D1">
      <w:pPr>
        <w:widowControl w:val="0"/>
        <w:spacing w:after="0" w:line="240" w:lineRule="auto"/>
        <w:jc w:val="center"/>
        <w:rPr>
          <w:rFonts w:ascii="Times New Roman" w:hAnsi="Times New Roman"/>
          <w:b/>
          <w:sz w:val="20"/>
          <w:szCs w:val="20"/>
        </w:rPr>
      </w:pPr>
      <w:r>
        <w:rPr>
          <w:rFonts w:ascii="Times New Roman" w:hAnsi="Times New Roman"/>
          <w:noProof/>
          <w:sz w:val="20"/>
          <w:szCs w:val="20"/>
          <w:lang w:val="ru-RU" w:eastAsia="ru-RU"/>
        </w:rPr>
        <w:lastRenderedPageBreak/>
        <w:drawing>
          <wp:inline distT="0" distB="0" distL="0" distR="0">
            <wp:extent cx="5382895" cy="1939925"/>
            <wp:effectExtent l="0" t="0" r="825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2895" cy="1939925"/>
                    </a:xfrm>
                    <a:prstGeom prst="rect">
                      <a:avLst/>
                    </a:prstGeom>
                    <a:noFill/>
                    <a:ln>
                      <a:noFill/>
                    </a:ln>
                  </pic:spPr>
                </pic:pic>
              </a:graphicData>
            </a:graphic>
          </wp:inline>
        </w:drawing>
      </w:r>
    </w:p>
    <w:p w:rsidR="00EA60D1" w:rsidRPr="00E565F4" w:rsidRDefault="00EA60D1" w:rsidP="00EA60D1">
      <w:pPr>
        <w:widowControl w:val="0"/>
        <w:spacing w:after="0" w:line="240" w:lineRule="auto"/>
        <w:ind w:left="2835" w:hanging="2835"/>
        <w:jc w:val="center"/>
        <w:rPr>
          <w:rFonts w:ascii="Times New Roman" w:hAnsi="Times New Roman"/>
          <w:sz w:val="20"/>
          <w:szCs w:val="20"/>
          <w:lang w:val="ru-RU"/>
        </w:rPr>
      </w:pPr>
      <w:r>
        <w:rPr>
          <w:rFonts w:ascii="Times New Roman" w:hAnsi="Times New Roman"/>
          <w:sz w:val="20"/>
          <w:szCs w:val="20"/>
        </w:rPr>
        <w:t>Рисунок 3</w:t>
      </w:r>
      <w:r w:rsidRPr="00E565F4">
        <w:rPr>
          <w:rFonts w:ascii="Times New Roman" w:hAnsi="Times New Roman"/>
          <w:sz w:val="20"/>
          <w:szCs w:val="20"/>
        </w:rPr>
        <w:t xml:space="preserve"> – Динаміка показників зайнятості населення Донецької області за 2007-2012 рр. [</w:t>
      </w:r>
      <w:r w:rsidRPr="00E565F4">
        <w:rPr>
          <w:rFonts w:ascii="Times New Roman" w:hAnsi="Times New Roman"/>
          <w:sz w:val="20"/>
          <w:szCs w:val="20"/>
          <w:lang w:val="ru-RU"/>
        </w:rPr>
        <w:t xml:space="preserve"> ]</w:t>
      </w:r>
    </w:p>
    <w:p w:rsidR="00EA60D1" w:rsidRDefault="00EA60D1" w:rsidP="00EA60D1">
      <w:pPr>
        <w:pStyle w:val="a3"/>
        <w:widowControl w:val="0"/>
        <w:tabs>
          <w:tab w:val="left" w:pos="567"/>
          <w:tab w:val="left" w:pos="851"/>
        </w:tabs>
        <w:spacing w:after="0" w:line="240" w:lineRule="auto"/>
        <w:ind w:left="0" w:firstLine="567"/>
        <w:jc w:val="both"/>
        <w:rPr>
          <w:sz w:val="20"/>
          <w:szCs w:val="20"/>
          <w:lang w:val="uk-UA"/>
        </w:rPr>
      </w:pPr>
    </w:p>
    <w:p w:rsidR="00EA60D1" w:rsidRPr="00E565F4" w:rsidRDefault="00EA60D1" w:rsidP="00EA60D1">
      <w:pPr>
        <w:pStyle w:val="a3"/>
        <w:widowControl w:val="0"/>
        <w:tabs>
          <w:tab w:val="left" w:pos="567"/>
          <w:tab w:val="left" w:pos="851"/>
        </w:tabs>
        <w:spacing w:after="0" w:line="240" w:lineRule="auto"/>
        <w:ind w:left="0" w:firstLine="567"/>
        <w:jc w:val="both"/>
        <w:rPr>
          <w:sz w:val="20"/>
          <w:szCs w:val="20"/>
          <w:lang w:val="uk-UA"/>
        </w:rPr>
      </w:pPr>
      <w:r w:rsidRPr="00E565F4">
        <w:rPr>
          <w:sz w:val="20"/>
          <w:szCs w:val="20"/>
          <w:lang w:val="uk-UA"/>
        </w:rPr>
        <w:t>В той же час слід звернути увагу на те, що у 2012 р. збільшився відносний показник рівня зайнятості по Донецькій області до 60%, а значення абсолютного показника чисельності зайнятого населення о</w:t>
      </w:r>
      <w:r>
        <w:rPr>
          <w:sz w:val="20"/>
          <w:szCs w:val="20"/>
          <w:lang w:val="uk-UA"/>
        </w:rPr>
        <w:t>бласті зменшилось з 1995,4</w:t>
      </w:r>
      <w:r>
        <w:rPr>
          <w:sz w:val="20"/>
          <w:szCs w:val="20"/>
          <w:lang w:val="en-US"/>
        </w:rPr>
        <w:t> </w:t>
      </w:r>
      <w:r>
        <w:rPr>
          <w:sz w:val="20"/>
          <w:szCs w:val="20"/>
          <w:lang w:val="uk-UA"/>
        </w:rPr>
        <w:t>тис.</w:t>
      </w:r>
      <w:r>
        <w:rPr>
          <w:sz w:val="20"/>
          <w:szCs w:val="20"/>
          <w:lang w:val="en-US"/>
        </w:rPr>
        <w:t> </w:t>
      </w:r>
      <w:r>
        <w:rPr>
          <w:sz w:val="20"/>
          <w:szCs w:val="20"/>
          <w:lang w:val="uk-UA"/>
        </w:rPr>
        <w:t>осіб до 1985,4 тис.</w:t>
      </w:r>
      <w:r>
        <w:rPr>
          <w:sz w:val="20"/>
          <w:szCs w:val="20"/>
          <w:lang w:val="en-US"/>
        </w:rPr>
        <w:t> </w:t>
      </w:r>
      <w:r>
        <w:rPr>
          <w:sz w:val="20"/>
          <w:szCs w:val="20"/>
          <w:lang w:val="uk-UA"/>
        </w:rPr>
        <w:t>осіб, тобто на 10 тис.</w:t>
      </w:r>
      <w:r>
        <w:rPr>
          <w:sz w:val="20"/>
          <w:szCs w:val="20"/>
          <w:lang w:val="en-US"/>
        </w:rPr>
        <w:t> </w:t>
      </w:r>
      <w:r w:rsidRPr="00E565F4">
        <w:rPr>
          <w:sz w:val="20"/>
          <w:szCs w:val="20"/>
          <w:lang w:val="uk-UA"/>
        </w:rPr>
        <w:t xml:space="preserve">осіб. Це пояснюється зниженням загальної чисельності населення Донецької області (на 29,8 тис. осіб у 2011 р. і на 27,8 тис. осіб. у </w:t>
      </w:r>
      <w:r w:rsidRPr="00E565F4">
        <w:rPr>
          <w:vanish/>
          <w:sz w:val="20"/>
          <w:szCs w:val="20"/>
          <w:lang w:val="uk-UA"/>
        </w:rPr>
        <w:t xml:space="preserve">2012 р.) та </w:t>
      </w:r>
      <w:r w:rsidRPr="00E565F4">
        <w:rPr>
          <w:sz w:val="20"/>
          <w:szCs w:val="20"/>
          <w:lang w:val="uk-UA"/>
        </w:rPr>
        <w:t>змінами у структурі зайнятого населення</w:t>
      </w:r>
      <w:r w:rsidRPr="00CD0927">
        <w:rPr>
          <w:sz w:val="20"/>
          <w:szCs w:val="20"/>
        </w:rPr>
        <w:t xml:space="preserve"> [10-11]</w:t>
      </w:r>
      <w:r w:rsidRPr="00E565F4">
        <w:rPr>
          <w:sz w:val="20"/>
          <w:szCs w:val="20"/>
          <w:lang w:val="uk-UA"/>
        </w:rPr>
        <w:t xml:space="preserve">. </w:t>
      </w:r>
    </w:p>
    <w:p w:rsidR="00EA60D1" w:rsidRPr="00E565F4" w:rsidRDefault="00EA60D1" w:rsidP="00EA60D1">
      <w:pPr>
        <w:pStyle w:val="a3"/>
        <w:widowControl w:val="0"/>
        <w:numPr>
          <w:ilvl w:val="0"/>
          <w:numId w:val="2"/>
        </w:numPr>
        <w:tabs>
          <w:tab w:val="left" w:pos="567"/>
          <w:tab w:val="left" w:pos="851"/>
          <w:tab w:val="left" w:pos="993"/>
        </w:tabs>
        <w:spacing w:after="0" w:line="240" w:lineRule="auto"/>
        <w:ind w:left="0" w:firstLine="567"/>
        <w:jc w:val="both"/>
        <w:rPr>
          <w:sz w:val="20"/>
          <w:szCs w:val="20"/>
          <w:lang w:val="uk-UA"/>
        </w:rPr>
      </w:pPr>
      <w:r w:rsidRPr="00E565F4">
        <w:rPr>
          <w:sz w:val="20"/>
          <w:szCs w:val="20"/>
          <w:lang w:val="uk-UA"/>
        </w:rPr>
        <w:t>По</w:t>
      </w:r>
      <w:r>
        <w:rPr>
          <w:sz w:val="20"/>
          <w:szCs w:val="20"/>
          <w:lang w:val="uk-UA"/>
        </w:rPr>
        <w:t>зитивна динаміка спостерігалась</w:t>
      </w:r>
      <w:r w:rsidRPr="00E565F4">
        <w:rPr>
          <w:sz w:val="20"/>
          <w:szCs w:val="20"/>
          <w:lang w:val="uk-UA"/>
        </w:rPr>
        <w:t xml:space="preserve"> і у показниках зареєстрованого безробіття. Абсолютні показники чисельності безробітного населення стабільно знижувались протягом трьох років – з 205,6 тис. осіб у 2009 р. до 171,8 тис. осіб у 2012 р. Скорочення числа безробітних за 2011 і 2012 рр. становило відповідно 5,2 та 5,9 тис. осіб. Рівень безробіття у 2009-2012 рр., розрахований за методологією МОП, знизився з 9,4% до 8,0%. Проте зазначені показники ще не досягли рівня безробіття у 2007-2008 рр. (5,</w:t>
      </w:r>
      <w:r>
        <w:rPr>
          <w:sz w:val="20"/>
          <w:szCs w:val="20"/>
          <w:lang w:val="uk-UA"/>
        </w:rPr>
        <w:t>6% та 5,7% відповідно), рис. 4</w:t>
      </w:r>
      <w:r>
        <w:rPr>
          <w:sz w:val="20"/>
          <w:szCs w:val="20"/>
          <w:lang w:val="en-US"/>
        </w:rPr>
        <w:t xml:space="preserve"> </w:t>
      </w:r>
      <w:r w:rsidRPr="00CD0927">
        <w:rPr>
          <w:sz w:val="20"/>
          <w:szCs w:val="20"/>
        </w:rPr>
        <w:t>[10-11]</w:t>
      </w:r>
      <w:r w:rsidRPr="00E565F4">
        <w:rPr>
          <w:sz w:val="20"/>
          <w:szCs w:val="20"/>
          <w:lang w:val="uk-UA"/>
        </w:rPr>
        <w:t>.</w:t>
      </w:r>
    </w:p>
    <w:p w:rsidR="00EA60D1" w:rsidRPr="00E565F4" w:rsidRDefault="00EA60D1" w:rsidP="00EA60D1">
      <w:pPr>
        <w:pStyle w:val="a3"/>
        <w:widowControl w:val="0"/>
        <w:spacing w:after="0" w:line="240" w:lineRule="auto"/>
        <w:ind w:left="709"/>
        <w:jc w:val="both"/>
        <w:rPr>
          <w:sz w:val="20"/>
          <w:szCs w:val="20"/>
          <w:lang w:val="uk-UA"/>
        </w:rPr>
      </w:pPr>
    </w:p>
    <w:p w:rsidR="00EA60D1" w:rsidRPr="00E565F4" w:rsidRDefault="00EA60D1" w:rsidP="00EA60D1">
      <w:pPr>
        <w:widowControl w:val="0"/>
        <w:spacing w:after="0" w:line="240" w:lineRule="auto"/>
        <w:jc w:val="center"/>
        <w:rPr>
          <w:rFonts w:ascii="Times New Roman" w:hAnsi="Times New Roman"/>
          <w:sz w:val="20"/>
          <w:szCs w:val="20"/>
        </w:rPr>
      </w:pPr>
      <w:r>
        <w:rPr>
          <w:rFonts w:ascii="Times New Roman" w:hAnsi="Times New Roman"/>
          <w:noProof/>
          <w:sz w:val="20"/>
          <w:szCs w:val="20"/>
          <w:lang w:val="ru-RU" w:eastAsia="ru-RU"/>
        </w:rPr>
        <w:drawing>
          <wp:inline distT="0" distB="0" distL="0" distR="0">
            <wp:extent cx="5422900" cy="2242185"/>
            <wp:effectExtent l="0" t="0" r="635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0" cy="2242185"/>
                    </a:xfrm>
                    <a:prstGeom prst="rect">
                      <a:avLst/>
                    </a:prstGeom>
                    <a:noFill/>
                    <a:ln>
                      <a:noFill/>
                    </a:ln>
                  </pic:spPr>
                </pic:pic>
              </a:graphicData>
            </a:graphic>
          </wp:inline>
        </w:drawing>
      </w:r>
    </w:p>
    <w:p w:rsidR="00EA60D1" w:rsidRPr="00E565F4" w:rsidRDefault="00EA60D1" w:rsidP="00EA60D1">
      <w:pPr>
        <w:widowControl w:val="0"/>
        <w:spacing w:after="0" w:line="240" w:lineRule="auto"/>
        <w:ind w:left="2835" w:hanging="2126"/>
        <w:jc w:val="both"/>
        <w:rPr>
          <w:rFonts w:ascii="Times New Roman" w:hAnsi="Times New Roman"/>
          <w:sz w:val="20"/>
          <w:szCs w:val="20"/>
        </w:rPr>
      </w:pPr>
      <w:r>
        <w:rPr>
          <w:rFonts w:ascii="Times New Roman" w:hAnsi="Times New Roman"/>
          <w:sz w:val="20"/>
          <w:szCs w:val="20"/>
        </w:rPr>
        <w:t>Рисунок 4</w:t>
      </w:r>
      <w:r w:rsidRPr="00E565F4">
        <w:rPr>
          <w:rFonts w:ascii="Times New Roman" w:hAnsi="Times New Roman"/>
          <w:sz w:val="20"/>
          <w:szCs w:val="20"/>
        </w:rPr>
        <w:t xml:space="preserve"> – Показники безробіття у Донецькій області за 2007-2012 рр.</w:t>
      </w:r>
    </w:p>
    <w:p w:rsidR="00EA60D1" w:rsidRPr="00E565F4" w:rsidRDefault="00EA60D1" w:rsidP="00EA60D1">
      <w:pPr>
        <w:widowControl w:val="0"/>
        <w:spacing w:after="0" w:line="240" w:lineRule="auto"/>
        <w:ind w:left="142" w:firstLine="709"/>
        <w:jc w:val="both"/>
        <w:rPr>
          <w:rFonts w:ascii="Times New Roman" w:hAnsi="Times New Roman"/>
          <w:sz w:val="20"/>
          <w:szCs w:val="20"/>
        </w:rPr>
      </w:pPr>
    </w:p>
    <w:p w:rsidR="00EA60D1" w:rsidRPr="00E565F4" w:rsidRDefault="00EA60D1" w:rsidP="00EA60D1">
      <w:pPr>
        <w:widowControl w:val="0"/>
        <w:spacing w:after="0" w:line="240" w:lineRule="auto"/>
        <w:ind w:firstLine="567"/>
        <w:jc w:val="both"/>
        <w:rPr>
          <w:rFonts w:ascii="Times New Roman" w:hAnsi="Times New Roman"/>
          <w:sz w:val="20"/>
          <w:szCs w:val="20"/>
        </w:rPr>
      </w:pPr>
      <w:r w:rsidRPr="00E565F4">
        <w:rPr>
          <w:rFonts w:ascii="Times New Roman" w:hAnsi="Times New Roman"/>
          <w:sz w:val="20"/>
          <w:szCs w:val="20"/>
        </w:rPr>
        <w:t xml:space="preserve">Адміністративні дані Донецького обласного центру зайнятості свідчать, що, не зважаючи на позитивні зміни у показниках зайнятості та безробіття, кардинально ситуацію на ринку праці області не вдалось переломити. Попит на кваліфіковані кадри з боку роботодавців не досяг докризових показників 2007 р. і був практично в декілька разів </w:t>
      </w:r>
      <w:r w:rsidRPr="007018E2">
        <w:rPr>
          <w:rFonts w:ascii="Times New Roman" w:hAnsi="Times New Roman"/>
          <w:sz w:val="20"/>
          <w:szCs w:val="20"/>
        </w:rPr>
        <w:t>нижчим за них</w:t>
      </w:r>
      <w:r w:rsidRPr="00CD0927">
        <w:rPr>
          <w:rFonts w:ascii="Times New Roman" w:hAnsi="Times New Roman"/>
          <w:sz w:val="20"/>
          <w:szCs w:val="20"/>
          <w:lang w:val="ru-RU"/>
        </w:rPr>
        <w:t xml:space="preserve"> [10]</w:t>
      </w:r>
      <w:r w:rsidRPr="007018E2">
        <w:rPr>
          <w:rFonts w:ascii="Times New Roman" w:hAnsi="Times New Roman"/>
          <w:sz w:val="20"/>
          <w:szCs w:val="20"/>
        </w:rPr>
        <w:t>. У</w:t>
      </w:r>
      <w:r w:rsidRPr="00E565F4">
        <w:rPr>
          <w:rFonts w:ascii="Times New Roman" w:hAnsi="Times New Roman"/>
          <w:sz w:val="20"/>
          <w:szCs w:val="20"/>
        </w:rPr>
        <w:t xml:space="preserve"> 2011 р., у порівнянні з 2010 р., завдяки пожвавленню функціонування реального сектору економіки регіону, підвищенню результативності співпраці з роботодавцями вдалось досягти зростання </w:t>
      </w:r>
      <w:r>
        <w:rPr>
          <w:rFonts w:ascii="Times New Roman" w:hAnsi="Times New Roman"/>
          <w:sz w:val="20"/>
          <w:szCs w:val="20"/>
        </w:rPr>
        <w:t xml:space="preserve">на 424 одиниці </w:t>
      </w:r>
      <w:r w:rsidRPr="00E565F4">
        <w:rPr>
          <w:rFonts w:ascii="Times New Roman" w:hAnsi="Times New Roman"/>
          <w:sz w:val="20"/>
          <w:szCs w:val="20"/>
        </w:rPr>
        <w:t>кількості роботодавців, які подали дані про потребу в працівниках до Донецького міс</w:t>
      </w:r>
      <w:r>
        <w:rPr>
          <w:rFonts w:ascii="Times New Roman" w:hAnsi="Times New Roman"/>
          <w:sz w:val="20"/>
          <w:szCs w:val="20"/>
        </w:rPr>
        <w:t>ького центу зайнятості</w:t>
      </w:r>
      <w:r w:rsidRPr="00E565F4">
        <w:rPr>
          <w:rFonts w:ascii="Times New Roman" w:hAnsi="Times New Roman"/>
          <w:sz w:val="20"/>
          <w:szCs w:val="20"/>
        </w:rPr>
        <w:t xml:space="preserve">; числа вакансій, поданих до центру зайнятості, та зменшення навантаження на одне вільне робоче місце (вакансію) з 11 осіб до 7 </w:t>
      </w:r>
      <w:r>
        <w:rPr>
          <w:rFonts w:ascii="Times New Roman" w:hAnsi="Times New Roman"/>
          <w:sz w:val="20"/>
          <w:szCs w:val="20"/>
        </w:rPr>
        <w:t>осіб на кінець 2011 р. (рис. 5</w:t>
      </w:r>
      <w:r w:rsidRPr="00E565F4">
        <w:rPr>
          <w:rFonts w:ascii="Times New Roman" w:hAnsi="Times New Roman"/>
          <w:sz w:val="20"/>
          <w:szCs w:val="20"/>
        </w:rPr>
        <w:t>).</w:t>
      </w:r>
    </w:p>
    <w:p w:rsidR="00EA60D1" w:rsidRPr="009D0D84" w:rsidRDefault="00EA60D1" w:rsidP="00EA60D1">
      <w:pPr>
        <w:widowControl w:val="0"/>
        <w:spacing w:after="0" w:line="240" w:lineRule="auto"/>
        <w:ind w:firstLine="612"/>
        <w:jc w:val="both"/>
        <w:rPr>
          <w:rFonts w:ascii="Times New Roman" w:hAnsi="Times New Roman"/>
          <w:sz w:val="20"/>
          <w:szCs w:val="20"/>
        </w:rPr>
      </w:pPr>
      <w:r>
        <w:rPr>
          <w:rFonts w:ascii="Times New Roman" w:hAnsi="Times New Roman"/>
          <w:sz w:val="20"/>
          <w:szCs w:val="20"/>
        </w:rPr>
        <w:t>Н</w:t>
      </w:r>
      <w:r w:rsidRPr="00E565F4">
        <w:rPr>
          <w:rFonts w:ascii="Times New Roman" w:hAnsi="Times New Roman"/>
          <w:sz w:val="20"/>
          <w:szCs w:val="20"/>
        </w:rPr>
        <w:t>а тлі показників економічного зростання країни у 2012 р. –</w:t>
      </w:r>
      <w:r w:rsidRPr="00E565F4">
        <w:rPr>
          <w:rFonts w:ascii="Times New Roman" w:hAnsi="Times New Roman"/>
          <w:b/>
          <w:sz w:val="20"/>
          <w:szCs w:val="20"/>
        </w:rPr>
        <w:t xml:space="preserve"> </w:t>
      </w:r>
      <w:r w:rsidRPr="00E565F4">
        <w:rPr>
          <w:rFonts w:ascii="Times New Roman" w:hAnsi="Times New Roman"/>
          <w:sz w:val="20"/>
          <w:szCs w:val="20"/>
        </w:rPr>
        <w:t>незначного зростання реального ВВП України на 0,2 % – спад промислового виробництва в Доне</w:t>
      </w:r>
      <w:r>
        <w:rPr>
          <w:rFonts w:ascii="Times New Roman" w:hAnsi="Times New Roman"/>
          <w:sz w:val="20"/>
          <w:szCs w:val="20"/>
        </w:rPr>
        <w:t>цькій області у 2012 р. виглядав</w:t>
      </w:r>
      <w:r w:rsidRPr="00E565F4">
        <w:rPr>
          <w:rFonts w:ascii="Times New Roman" w:hAnsi="Times New Roman"/>
          <w:sz w:val="20"/>
          <w:szCs w:val="20"/>
        </w:rPr>
        <w:t xml:space="preserve"> ще відчутнішим (індекс виробництва продукції Донецької області дорівнював 94,6% до попереднього року). Це неминуче мало наслідком і погіршення показників зайнятості в області у порівнянні з 2011 р.: чисельність незайнятих громадян зросла з 28,4 до 29,8 тис. осіб.; скоротилась потреба підприємств в робочій силі – кількість вакансій зменшилась з 4,1 тис. одиниць до 3,4 тис. одиниць. Така ситуація співпадає із загальнонаціональними тенденціями у показниках попиту на робочу силу з боку роботодавців. Скорочення кількості вакансій збільшило показник навантаження на одне вільне робоче місце в області – з 7 осіб у 2011 </w:t>
      </w:r>
      <w:r w:rsidRPr="009D0D84">
        <w:rPr>
          <w:rFonts w:ascii="Times New Roman" w:hAnsi="Times New Roman"/>
          <w:sz w:val="20"/>
          <w:szCs w:val="20"/>
        </w:rPr>
        <w:t>р. до 9 осіб у 2012 р.</w:t>
      </w:r>
      <w:r w:rsidRPr="00CD0927">
        <w:rPr>
          <w:rFonts w:ascii="Times New Roman" w:hAnsi="Times New Roman"/>
          <w:sz w:val="20"/>
          <w:szCs w:val="20"/>
        </w:rPr>
        <w:t xml:space="preserve"> [9, 11]</w:t>
      </w:r>
      <w:r w:rsidRPr="009D0D84">
        <w:rPr>
          <w:rFonts w:ascii="Times New Roman" w:hAnsi="Times New Roman"/>
          <w:sz w:val="20"/>
          <w:szCs w:val="20"/>
        </w:rPr>
        <w:t xml:space="preserve"> Внаслідок дуже низької інвестиційної активності останніх років основні </w:t>
      </w:r>
      <w:r w:rsidRPr="009D0D84">
        <w:rPr>
          <w:rFonts w:ascii="Times New Roman" w:hAnsi="Times New Roman"/>
          <w:sz w:val="20"/>
          <w:szCs w:val="20"/>
        </w:rPr>
        <w:lastRenderedPageBreak/>
        <w:t xml:space="preserve">засоби значно зношені: в економіці України на 75%, у переробній промисловості – майже на 70%, у галузі транспорту і зв’язку – на 95%. Найближчими роками це приведе до їх інтенсивного вибування, скорочуючи тим самим робочі місця. У зв’язку з цим важливо прискорити відтворення на новітній техніко-технологічній базі </w:t>
      </w:r>
      <w:r>
        <w:rPr>
          <w:rFonts w:ascii="Times New Roman" w:hAnsi="Times New Roman"/>
          <w:sz w:val="20"/>
          <w:szCs w:val="20"/>
        </w:rPr>
        <w:t>робочих місць</w:t>
      </w:r>
      <w:r w:rsidRPr="009D0D84">
        <w:rPr>
          <w:rFonts w:ascii="Times New Roman" w:hAnsi="Times New Roman"/>
          <w:sz w:val="20"/>
          <w:szCs w:val="20"/>
        </w:rPr>
        <w:t xml:space="preserve"> всієї індустріальної сфери</w:t>
      </w:r>
      <w:r w:rsidRPr="00B34607">
        <w:rPr>
          <w:rFonts w:ascii="Times New Roman" w:hAnsi="Times New Roman"/>
          <w:sz w:val="20"/>
          <w:szCs w:val="20"/>
        </w:rPr>
        <w:t xml:space="preserve"> [</w:t>
      </w:r>
      <w:r>
        <w:rPr>
          <w:rFonts w:ascii="Times New Roman" w:hAnsi="Times New Roman"/>
          <w:sz w:val="20"/>
          <w:szCs w:val="20"/>
        </w:rPr>
        <w:t>12</w:t>
      </w:r>
      <w:r w:rsidRPr="00B34607">
        <w:rPr>
          <w:rFonts w:ascii="Times New Roman" w:hAnsi="Times New Roman"/>
          <w:sz w:val="20"/>
          <w:szCs w:val="20"/>
        </w:rPr>
        <w:t>]</w:t>
      </w:r>
      <w:r w:rsidRPr="009D0D84">
        <w:rPr>
          <w:rFonts w:ascii="Times New Roman" w:hAnsi="Times New Roman"/>
          <w:sz w:val="20"/>
          <w:szCs w:val="20"/>
        </w:rPr>
        <w:t>.</w:t>
      </w:r>
    </w:p>
    <w:p w:rsidR="00EA60D1" w:rsidRPr="00E565F4" w:rsidRDefault="00EA60D1" w:rsidP="00EA60D1">
      <w:pPr>
        <w:widowControl w:val="0"/>
        <w:spacing w:after="0" w:line="240" w:lineRule="auto"/>
        <w:ind w:firstLine="567"/>
        <w:jc w:val="both"/>
        <w:rPr>
          <w:rFonts w:ascii="Times New Roman" w:hAnsi="Times New Roman"/>
          <w:sz w:val="20"/>
          <w:szCs w:val="20"/>
        </w:rPr>
      </w:pPr>
    </w:p>
    <w:p w:rsidR="00EA60D1" w:rsidRPr="00E565F4" w:rsidRDefault="00EA60D1" w:rsidP="00EA60D1">
      <w:pPr>
        <w:widowControl w:val="0"/>
        <w:spacing w:after="0" w:line="240" w:lineRule="auto"/>
        <w:jc w:val="center"/>
        <w:rPr>
          <w:rFonts w:ascii="Times New Roman" w:hAnsi="Times New Roman"/>
          <w:sz w:val="20"/>
          <w:szCs w:val="20"/>
        </w:rPr>
      </w:pPr>
      <w:r>
        <w:rPr>
          <w:rFonts w:ascii="Times New Roman" w:hAnsi="Times New Roman"/>
          <w:noProof/>
          <w:sz w:val="20"/>
          <w:szCs w:val="20"/>
          <w:lang w:val="ru-RU" w:eastAsia="ru-RU"/>
        </w:rPr>
        <w:drawing>
          <wp:inline distT="0" distB="0" distL="0" distR="0">
            <wp:extent cx="5430520" cy="23615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0520" cy="2361565"/>
                    </a:xfrm>
                    <a:prstGeom prst="rect">
                      <a:avLst/>
                    </a:prstGeom>
                    <a:noFill/>
                    <a:ln>
                      <a:noFill/>
                    </a:ln>
                  </pic:spPr>
                </pic:pic>
              </a:graphicData>
            </a:graphic>
          </wp:inline>
        </w:drawing>
      </w:r>
    </w:p>
    <w:p w:rsidR="00EA60D1" w:rsidRPr="00E565F4" w:rsidRDefault="00EA60D1" w:rsidP="00EA60D1">
      <w:pPr>
        <w:widowControl w:val="0"/>
        <w:spacing w:after="0" w:line="240" w:lineRule="auto"/>
        <w:ind w:firstLine="567"/>
        <w:jc w:val="center"/>
        <w:rPr>
          <w:rFonts w:ascii="Times New Roman" w:hAnsi="Times New Roman"/>
          <w:sz w:val="20"/>
          <w:szCs w:val="20"/>
        </w:rPr>
      </w:pPr>
      <w:r>
        <w:rPr>
          <w:rFonts w:ascii="Times New Roman" w:hAnsi="Times New Roman"/>
          <w:sz w:val="20"/>
          <w:szCs w:val="20"/>
        </w:rPr>
        <w:t>Рисунок 5</w:t>
      </w:r>
      <w:r w:rsidRPr="00E565F4">
        <w:rPr>
          <w:rFonts w:ascii="Times New Roman" w:hAnsi="Times New Roman"/>
          <w:sz w:val="20"/>
          <w:szCs w:val="20"/>
        </w:rPr>
        <w:t xml:space="preserve"> – Показники попиту на робочу силу в Донецькій області за 2007-2013 рр.</w:t>
      </w:r>
    </w:p>
    <w:p w:rsidR="00EA60D1" w:rsidRPr="00E565F4" w:rsidRDefault="00EA60D1" w:rsidP="00EA60D1">
      <w:pPr>
        <w:widowControl w:val="0"/>
        <w:spacing w:after="0" w:line="240" w:lineRule="auto"/>
        <w:ind w:firstLine="612"/>
        <w:jc w:val="both"/>
        <w:rPr>
          <w:rFonts w:ascii="Times New Roman" w:hAnsi="Times New Roman"/>
          <w:sz w:val="20"/>
          <w:szCs w:val="20"/>
        </w:rPr>
      </w:pPr>
    </w:p>
    <w:p w:rsidR="00EA60D1" w:rsidRPr="00C62809" w:rsidRDefault="00EA60D1" w:rsidP="00EA60D1">
      <w:pPr>
        <w:widowControl w:val="0"/>
        <w:spacing w:after="0" w:line="240" w:lineRule="auto"/>
        <w:ind w:firstLine="567"/>
        <w:jc w:val="both"/>
        <w:rPr>
          <w:rFonts w:ascii="Times New Roman" w:hAnsi="Times New Roman"/>
          <w:sz w:val="20"/>
          <w:szCs w:val="20"/>
          <w:lang w:val="ru-RU"/>
        </w:rPr>
      </w:pPr>
      <w:r w:rsidRPr="00BC78B3">
        <w:rPr>
          <w:rFonts w:ascii="Times New Roman" w:hAnsi="Times New Roman"/>
          <w:sz w:val="20"/>
          <w:szCs w:val="20"/>
        </w:rPr>
        <w:t>За даними Головного управління статистики у Донецькій області та Донецького обласного центру зайнятості</w:t>
      </w:r>
      <w:r>
        <w:rPr>
          <w:rFonts w:ascii="Times New Roman" w:hAnsi="Times New Roman"/>
          <w:sz w:val="20"/>
          <w:szCs w:val="20"/>
        </w:rPr>
        <w:t xml:space="preserve"> (ДМЦЗ)</w:t>
      </w:r>
      <w:r w:rsidRPr="00BC78B3">
        <w:rPr>
          <w:rFonts w:ascii="Times New Roman" w:hAnsi="Times New Roman"/>
          <w:sz w:val="20"/>
          <w:szCs w:val="20"/>
        </w:rPr>
        <w:t xml:space="preserve"> у 2013 р., попри збільшення чисельності незайнятих громадян, що перебували на обліку в державній службі зайнятості на кінець року, у порівнянні з попередніми роками, зросла кількість вакансій – </w:t>
      </w:r>
      <w:r>
        <w:rPr>
          <w:rFonts w:ascii="Times New Roman" w:hAnsi="Times New Roman"/>
          <w:sz w:val="20"/>
          <w:szCs w:val="20"/>
        </w:rPr>
        <w:t>з 3,4 тис. до 6 тисяч одиниць [</w:t>
      </w:r>
      <w:r w:rsidRPr="00C62809">
        <w:rPr>
          <w:rFonts w:ascii="Times New Roman" w:hAnsi="Times New Roman"/>
          <w:sz w:val="20"/>
          <w:szCs w:val="20"/>
          <w:lang w:val="ru-RU"/>
        </w:rPr>
        <w:t>11</w:t>
      </w:r>
      <w:r w:rsidRPr="00BC78B3">
        <w:rPr>
          <w:rFonts w:ascii="Times New Roman" w:hAnsi="Times New Roman"/>
          <w:sz w:val="20"/>
          <w:szCs w:val="20"/>
        </w:rPr>
        <w:t>]. Це позитивно вплинуло на показник навантаження на одне вільне робоче місце, знизивши його значення у порівнянні з попереднім роком з 9 до 5. Аналізуючи причини таких змін, можна припустити, що поштовхом до цього стало прийняття у липні-вересні 2012 р. низки нормативно-законодавчих актів, ряд яких набув чинності</w:t>
      </w:r>
      <w:r>
        <w:rPr>
          <w:rFonts w:ascii="Times New Roman" w:hAnsi="Times New Roman"/>
          <w:sz w:val="20"/>
          <w:szCs w:val="20"/>
        </w:rPr>
        <w:t xml:space="preserve"> у 2012-</w:t>
      </w:r>
      <w:r w:rsidRPr="00BC78B3">
        <w:rPr>
          <w:rFonts w:ascii="Times New Roman" w:hAnsi="Times New Roman"/>
          <w:sz w:val="20"/>
          <w:szCs w:val="20"/>
        </w:rPr>
        <w:t>2013 </w:t>
      </w:r>
      <w:r>
        <w:rPr>
          <w:rFonts w:ascii="Times New Roman" w:hAnsi="Times New Roman"/>
          <w:sz w:val="20"/>
          <w:szCs w:val="20"/>
        </w:rPr>
        <w:t>р</w:t>
      </w:r>
      <w:r w:rsidRPr="00BC78B3">
        <w:rPr>
          <w:rFonts w:ascii="Times New Roman" w:hAnsi="Times New Roman"/>
          <w:sz w:val="20"/>
          <w:szCs w:val="20"/>
        </w:rPr>
        <w:t>р</w:t>
      </w:r>
      <w:r w:rsidRPr="00C62809">
        <w:rPr>
          <w:rFonts w:ascii="Times New Roman" w:hAnsi="Times New Roman"/>
          <w:sz w:val="20"/>
          <w:szCs w:val="20"/>
        </w:rPr>
        <w:t>.</w:t>
      </w:r>
      <w:r w:rsidRPr="00C62809">
        <w:rPr>
          <w:rFonts w:ascii="Times New Roman" w:hAnsi="Times New Roman"/>
          <w:sz w:val="20"/>
          <w:szCs w:val="20"/>
          <w:lang w:val="ru-RU"/>
        </w:rPr>
        <w:t xml:space="preserve"> </w:t>
      </w:r>
      <w:r w:rsidRPr="00C62809">
        <w:rPr>
          <w:rFonts w:ascii="Times New Roman" w:hAnsi="Times New Roman"/>
          <w:sz w:val="20"/>
          <w:szCs w:val="20"/>
        </w:rPr>
        <w:t>[</w:t>
      </w:r>
      <w:r>
        <w:rPr>
          <w:rFonts w:ascii="Times New Roman" w:hAnsi="Times New Roman"/>
          <w:sz w:val="20"/>
          <w:szCs w:val="20"/>
          <w:lang w:val="ru-RU"/>
        </w:rPr>
        <w:t>14-21</w:t>
      </w:r>
      <w:r w:rsidRPr="00C62809">
        <w:rPr>
          <w:rFonts w:ascii="Times New Roman" w:hAnsi="Times New Roman"/>
          <w:sz w:val="20"/>
          <w:szCs w:val="20"/>
        </w:rPr>
        <w:t>]</w:t>
      </w:r>
      <w:r w:rsidRPr="00C62809">
        <w:rPr>
          <w:rFonts w:ascii="Times New Roman" w:hAnsi="Times New Roman"/>
          <w:sz w:val="20"/>
          <w:szCs w:val="20"/>
          <w:lang w:val="ru-RU"/>
        </w:rPr>
        <w:t>.</w:t>
      </w:r>
    </w:p>
    <w:p w:rsidR="00EA60D1" w:rsidRPr="00F56AA5" w:rsidRDefault="00EA60D1" w:rsidP="00EA60D1">
      <w:pPr>
        <w:widowControl w:val="0"/>
        <w:spacing w:after="0" w:line="240" w:lineRule="auto"/>
        <w:ind w:firstLine="454"/>
        <w:jc w:val="both"/>
        <w:rPr>
          <w:rFonts w:ascii="Times New Roman" w:eastAsia="Times New Roman" w:hAnsi="Times New Roman"/>
          <w:color w:val="000000"/>
          <w:sz w:val="20"/>
          <w:szCs w:val="20"/>
          <w:lang w:eastAsia="ru-RU"/>
        </w:rPr>
      </w:pPr>
      <w:r w:rsidRPr="00F56AA5">
        <w:rPr>
          <w:rFonts w:ascii="Times New Roman" w:hAnsi="Times New Roman"/>
          <w:sz w:val="20"/>
          <w:szCs w:val="20"/>
        </w:rPr>
        <w:t>Новим законом України «Про зайнятість населення», прийнятим у 2012 р., передбачені заходи щодо стимулювання роботодавців створювати нові робочі місця (стовідсоткова компенсація єдиного соціального внеску при працевлаштуванні на новостворені робочі місця дл</w:t>
      </w:r>
      <w:r>
        <w:rPr>
          <w:rFonts w:ascii="Times New Roman" w:hAnsi="Times New Roman"/>
          <w:sz w:val="20"/>
          <w:szCs w:val="20"/>
        </w:rPr>
        <w:t>я окремих категорій населення)</w:t>
      </w:r>
      <w:r w:rsidRPr="00F35530">
        <w:rPr>
          <w:rFonts w:ascii="Times New Roman" w:hAnsi="Times New Roman"/>
          <w:sz w:val="20"/>
          <w:szCs w:val="20"/>
        </w:rPr>
        <w:t xml:space="preserve"> </w:t>
      </w:r>
      <w:r>
        <w:rPr>
          <w:rFonts w:ascii="Times New Roman" w:hAnsi="Times New Roman"/>
          <w:sz w:val="20"/>
          <w:szCs w:val="20"/>
        </w:rPr>
        <w:t>[</w:t>
      </w:r>
      <w:r w:rsidRPr="00C62809">
        <w:rPr>
          <w:rFonts w:ascii="Times New Roman" w:hAnsi="Times New Roman"/>
          <w:sz w:val="20"/>
          <w:szCs w:val="20"/>
          <w:lang w:val="ru-RU"/>
        </w:rPr>
        <w:t>14</w:t>
      </w:r>
      <w:r w:rsidRPr="00BC78B3">
        <w:rPr>
          <w:rFonts w:ascii="Times New Roman" w:hAnsi="Times New Roman"/>
          <w:sz w:val="20"/>
          <w:szCs w:val="20"/>
        </w:rPr>
        <w:t>].</w:t>
      </w:r>
    </w:p>
    <w:p w:rsidR="00EA60D1" w:rsidRPr="00F56AA5" w:rsidRDefault="00EA60D1" w:rsidP="00EA60D1">
      <w:pPr>
        <w:widowControl w:val="0"/>
        <w:spacing w:after="0" w:line="240" w:lineRule="auto"/>
        <w:ind w:firstLine="454"/>
        <w:jc w:val="both"/>
        <w:rPr>
          <w:rFonts w:ascii="Times New Roman" w:eastAsia="Times New Roman" w:hAnsi="Times New Roman"/>
          <w:color w:val="000000"/>
          <w:sz w:val="20"/>
          <w:szCs w:val="20"/>
          <w:lang w:eastAsia="ru-RU"/>
        </w:rPr>
      </w:pPr>
      <w:r w:rsidRPr="00F56AA5">
        <w:rPr>
          <w:rFonts w:ascii="Times New Roman" w:eastAsia="Times New Roman" w:hAnsi="Times New Roman"/>
          <w:color w:val="000000"/>
          <w:sz w:val="20"/>
          <w:szCs w:val="20"/>
          <w:lang w:eastAsia="ru-RU"/>
        </w:rPr>
        <w:t xml:space="preserve">З 30.05.2013 набрав чинності </w:t>
      </w:r>
      <w:r>
        <w:rPr>
          <w:rFonts w:ascii="Times New Roman" w:eastAsia="Times New Roman" w:hAnsi="Times New Roman"/>
          <w:color w:val="000000"/>
          <w:sz w:val="20"/>
          <w:szCs w:val="20"/>
          <w:lang w:eastAsia="ru-RU"/>
        </w:rPr>
        <w:t>«</w:t>
      </w:r>
      <w:r w:rsidRPr="00F56AA5">
        <w:rPr>
          <w:rFonts w:ascii="Times New Roman" w:eastAsia="Times New Roman" w:hAnsi="Times New Roman"/>
          <w:color w:val="000000"/>
          <w:sz w:val="20"/>
          <w:szCs w:val="20"/>
          <w:lang w:eastAsia="ru-RU"/>
        </w:rPr>
        <w:t>Порядок компенсації роботодавцям витрат у розмірі єдиного внеску на загальнообов’язкове державне соціальне страхування</w:t>
      </w:r>
      <w:r>
        <w:rPr>
          <w:rFonts w:ascii="Times New Roman" w:eastAsia="Times New Roman" w:hAnsi="Times New Roman"/>
          <w:color w:val="000000"/>
          <w:sz w:val="20"/>
          <w:szCs w:val="20"/>
          <w:lang w:eastAsia="ru-RU"/>
        </w:rPr>
        <w:t xml:space="preserve">» </w:t>
      </w:r>
      <w:r>
        <w:rPr>
          <w:rFonts w:ascii="Times New Roman" w:hAnsi="Times New Roman"/>
          <w:sz w:val="20"/>
          <w:szCs w:val="20"/>
        </w:rPr>
        <w:t>[</w:t>
      </w:r>
      <w:r>
        <w:rPr>
          <w:rFonts w:ascii="Times New Roman" w:hAnsi="Times New Roman"/>
          <w:sz w:val="20"/>
          <w:szCs w:val="20"/>
          <w:lang w:val="ru-RU"/>
        </w:rPr>
        <w:t>18</w:t>
      </w:r>
      <w:r w:rsidRPr="00BC78B3">
        <w:rPr>
          <w:rFonts w:ascii="Times New Roman" w:hAnsi="Times New Roman"/>
          <w:sz w:val="20"/>
          <w:szCs w:val="20"/>
        </w:rPr>
        <w:t>].</w:t>
      </w:r>
      <w:r w:rsidRPr="00F56AA5">
        <w:rPr>
          <w:rFonts w:ascii="Times New Roman" w:eastAsia="Times New Roman" w:hAnsi="Times New Roman"/>
          <w:color w:val="000000"/>
          <w:sz w:val="20"/>
          <w:szCs w:val="20"/>
          <w:lang w:eastAsia="ru-RU"/>
        </w:rPr>
        <w:t xml:space="preserve"> Відповідно до Порядку </w:t>
      </w:r>
      <w:bookmarkStart w:id="1" w:name="n19"/>
      <w:bookmarkEnd w:id="1"/>
      <w:r w:rsidRPr="00F56AA5">
        <w:rPr>
          <w:rFonts w:ascii="Times New Roman" w:eastAsia="Times New Roman" w:hAnsi="Times New Roman"/>
          <w:color w:val="000000"/>
          <w:sz w:val="20"/>
          <w:szCs w:val="20"/>
          <w:lang w:eastAsia="ru-RU"/>
        </w:rPr>
        <w:t xml:space="preserve">право на компенсацію має роботодавець, </w:t>
      </w:r>
      <w:r>
        <w:rPr>
          <w:rFonts w:ascii="Times New Roman" w:eastAsia="Times New Roman" w:hAnsi="Times New Roman"/>
          <w:color w:val="000000"/>
          <w:sz w:val="20"/>
          <w:szCs w:val="20"/>
          <w:lang w:eastAsia="ru-RU"/>
        </w:rPr>
        <w:t>в тому числі суб’єкт</w:t>
      </w:r>
      <w:r w:rsidRPr="00F56AA5">
        <w:rPr>
          <w:rFonts w:ascii="Times New Roman" w:eastAsia="Times New Roman" w:hAnsi="Times New Roman"/>
          <w:color w:val="000000"/>
          <w:sz w:val="20"/>
          <w:szCs w:val="20"/>
          <w:lang w:eastAsia="ru-RU"/>
        </w:rPr>
        <w:t xml:space="preserve"> малого підприємництва</w:t>
      </w:r>
      <w:r>
        <w:rPr>
          <w:rFonts w:ascii="Times New Roman" w:eastAsia="Times New Roman" w:hAnsi="Times New Roman"/>
          <w:color w:val="000000"/>
          <w:sz w:val="20"/>
          <w:szCs w:val="20"/>
          <w:lang w:eastAsia="ru-RU"/>
        </w:rPr>
        <w:t>,</w:t>
      </w:r>
      <w:r w:rsidRPr="00F56AA5">
        <w:rPr>
          <w:rFonts w:ascii="Times New Roman" w:eastAsia="Times New Roman" w:hAnsi="Times New Roman"/>
          <w:color w:val="000000"/>
          <w:sz w:val="20"/>
          <w:szCs w:val="20"/>
          <w:lang w:eastAsia="ru-RU"/>
        </w:rPr>
        <w:t xml:space="preserve"> який працевлаштовує на нове робоче місце в пріоритетних видах економічної діяльності строком не менше ніж на два роки за направленням територіального органу зареєстрованих безробітних з </w:t>
      </w:r>
      <w:r>
        <w:rPr>
          <w:rFonts w:ascii="Times New Roman" w:eastAsia="Times New Roman" w:hAnsi="Times New Roman"/>
          <w:color w:val="000000"/>
          <w:sz w:val="20"/>
          <w:szCs w:val="20"/>
          <w:lang w:eastAsia="ru-RU"/>
        </w:rPr>
        <w:t xml:space="preserve">певних, соціально уразливих верств </w:t>
      </w:r>
      <w:r w:rsidRPr="00F56AA5">
        <w:rPr>
          <w:rFonts w:ascii="Times New Roman" w:eastAsia="Times New Roman" w:hAnsi="Times New Roman"/>
          <w:color w:val="000000"/>
          <w:sz w:val="20"/>
          <w:szCs w:val="20"/>
          <w:lang w:eastAsia="ru-RU"/>
        </w:rPr>
        <w:t>категорій громадян</w:t>
      </w:r>
      <w:r>
        <w:rPr>
          <w:rFonts w:ascii="Times New Roman" w:eastAsia="Times New Roman" w:hAnsi="Times New Roman"/>
          <w:color w:val="000000"/>
          <w:sz w:val="20"/>
          <w:szCs w:val="20"/>
          <w:lang w:eastAsia="ru-RU"/>
        </w:rPr>
        <w:t xml:space="preserve">. </w:t>
      </w:r>
      <w:bookmarkStart w:id="2" w:name="n20"/>
      <w:bookmarkStart w:id="3" w:name="n29"/>
      <w:bookmarkStart w:id="4" w:name="n30"/>
      <w:bookmarkEnd w:id="2"/>
      <w:bookmarkEnd w:id="3"/>
      <w:bookmarkEnd w:id="4"/>
      <w:r w:rsidRPr="00F56AA5">
        <w:rPr>
          <w:rFonts w:ascii="Times New Roman" w:eastAsia="Times New Roman" w:hAnsi="Times New Roman"/>
          <w:color w:val="000000"/>
          <w:sz w:val="20"/>
          <w:szCs w:val="20"/>
          <w:lang w:eastAsia="ru-RU"/>
        </w:rPr>
        <w:t>Компенсація виплачується протягом одного року з дня працевлаштування</w:t>
      </w:r>
      <w:r>
        <w:rPr>
          <w:rFonts w:ascii="Times New Roman" w:eastAsia="Times New Roman" w:hAnsi="Times New Roman"/>
          <w:color w:val="000000"/>
          <w:sz w:val="20"/>
          <w:szCs w:val="20"/>
          <w:lang w:eastAsia="ru-RU"/>
        </w:rPr>
        <w:t>.</w:t>
      </w:r>
      <w:r w:rsidRPr="00F56AA5">
        <w:rPr>
          <w:rFonts w:ascii="Times New Roman" w:eastAsia="Times New Roman" w:hAnsi="Times New Roman"/>
          <w:color w:val="000000"/>
          <w:sz w:val="20"/>
          <w:szCs w:val="20"/>
          <w:lang w:eastAsia="ru-RU"/>
        </w:rPr>
        <w:t xml:space="preserve"> Компенсація не виплачується у разі, коли роботодавець:</w:t>
      </w:r>
      <w:r w:rsidRPr="00F56AA5">
        <w:rPr>
          <w:rFonts w:ascii="Times New Roman" w:eastAsia="Times New Roman" w:hAnsi="Times New Roman"/>
          <w:color w:val="000000"/>
          <w:sz w:val="20"/>
          <w:szCs w:val="20"/>
          <w:lang w:val="ru-RU" w:eastAsia="ru-RU"/>
        </w:rPr>
        <w:t xml:space="preserve"> </w:t>
      </w:r>
      <w:bookmarkStart w:id="5" w:name="n32"/>
      <w:bookmarkEnd w:id="5"/>
      <w:r w:rsidRPr="00F56AA5">
        <w:rPr>
          <w:rFonts w:ascii="Times New Roman" w:eastAsia="Times New Roman" w:hAnsi="Times New Roman"/>
          <w:color w:val="000000"/>
          <w:sz w:val="20"/>
          <w:szCs w:val="20"/>
          <w:lang w:eastAsia="ru-RU"/>
        </w:rPr>
        <w:t>має заборгованість із сплати єдиного внеску та/або страхових внесків на загальнообов’язкове державне пенсійне страхування;</w:t>
      </w:r>
      <w:r w:rsidRPr="00F56AA5">
        <w:rPr>
          <w:rFonts w:ascii="Times New Roman" w:eastAsia="Times New Roman" w:hAnsi="Times New Roman"/>
          <w:color w:val="000000"/>
          <w:sz w:val="20"/>
          <w:szCs w:val="20"/>
          <w:lang w:val="ru-RU" w:eastAsia="ru-RU"/>
        </w:rPr>
        <w:t xml:space="preserve"> </w:t>
      </w:r>
      <w:bookmarkStart w:id="6" w:name="n33"/>
      <w:bookmarkEnd w:id="6"/>
      <w:r w:rsidRPr="00F56AA5">
        <w:rPr>
          <w:rFonts w:ascii="Times New Roman" w:eastAsia="Times New Roman" w:hAnsi="Times New Roman"/>
          <w:color w:val="000000"/>
          <w:sz w:val="20"/>
          <w:szCs w:val="20"/>
          <w:lang w:eastAsia="ru-RU"/>
        </w:rPr>
        <w:t>визнаний у встановленому порядку банкрутом або стосовно нього порушено справу про банкрутство.</w:t>
      </w:r>
    </w:p>
    <w:p w:rsidR="00EA60D1" w:rsidRPr="00BC78B3" w:rsidRDefault="00EA60D1" w:rsidP="00EA60D1">
      <w:pPr>
        <w:widowControl w:val="0"/>
        <w:spacing w:after="0" w:line="240" w:lineRule="auto"/>
        <w:ind w:firstLine="567"/>
        <w:jc w:val="both"/>
        <w:rPr>
          <w:rFonts w:ascii="Times New Roman" w:hAnsi="Times New Roman"/>
          <w:sz w:val="20"/>
          <w:szCs w:val="20"/>
        </w:rPr>
      </w:pPr>
      <w:bookmarkStart w:id="7" w:name="n34"/>
      <w:bookmarkEnd w:id="7"/>
      <w:r w:rsidRPr="00F56AA5">
        <w:rPr>
          <w:rFonts w:ascii="Times New Roman" w:hAnsi="Times New Roman"/>
          <w:sz w:val="20"/>
          <w:szCs w:val="20"/>
        </w:rPr>
        <w:t>За рахунок розширення сервісу послуг ДМЦЗ, адаптації змісту і форм роботи до нових умов розвитк</w:t>
      </w:r>
      <w:r>
        <w:rPr>
          <w:rFonts w:ascii="Times New Roman" w:hAnsi="Times New Roman"/>
          <w:sz w:val="20"/>
          <w:szCs w:val="20"/>
        </w:rPr>
        <w:t>у подій на ринку праці досягнуто позитивної</w:t>
      </w:r>
      <w:r w:rsidRPr="00F56AA5">
        <w:rPr>
          <w:rFonts w:ascii="Times New Roman" w:hAnsi="Times New Roman"/>
          <w:sz w:val="20"/>
          <w:szCs w:val="20"/>
        </w:rPr>
        <w:t xml:space="preserve"> динамік</w:t>
      </w:r>
      <w:r>
        <w:rPr>
          <w:rFonts w:ascii="Times New Roman" w:hAnsi="Times New Roman"/>
          <w:sz w:val="20"/>
          <w:szCs w:val="20"/>
        </w:rPr>
        <w:t>и</w:t>
      </w:r>
      <w:r w:rsidRPr="00F56AA5">
        <w:rPr>
          <w:rFonts w:ascii="Times New Roman" w:hAnsi="Times New Roman"/>
          <w:sz w:val="20"/>
          <w:szCs w:val="20"/>
        </w:rPr>
        <w:t xml:space="preserve"> у термінах працевлаштування незайнятих громадян та рівні укомплектованості вакансій. Термін пошуку роботи безробітними громадянами скоротився з 80 днів у 2010 р. до 70 днів</w:t>
      </w:r>
      <w:r w:rsidRPr="00BC78B3">
        <w:rPr>
          <w:rFonts w:ascii="Times New Roman" w:hAnsi="Times New Roman"/>
          <w:sz w:val="20"/>
          <w:szCs w:val="20"/>
        </w:rPr>
        <w:t xml:space="preserve"> у 2011 р., тобто на 12%</w:t>
      </w:r>
      <w:r>
        <w:rPr>
          <w:rFonts w:ascii="Times New Roman" w:hAnsi="Times New Roman"/>
          <w:sz w:val="20"/>
          <w:szCs w:val="20"/>
        </w:rPr>
        <w:t xml:space="preserve">. </w:t>
      </w:r>
      <w:r w:rsidRPr="00BC78B3">
        <w:rPr>
          <w:rFonts w:ascii="Times New Roman" w:hAnsi="Times New Roman"/>
          <w:sz w:val="20"/>
          <w:szCs w:val="20"/>
        </w:rPr>
        <w:t>Завдяки активній участі безробітних в інформаційно-роз’яснювальних заходах більше третини з них працевлаштовуються в середньому протягом перших трьох місяців перебування в стані безробіття.</w:t>
      </w:r>
      <w:r>
        <w:rPr>
          <w:szCs w:val="28"/>
        </w:rPr>
        <w:t xml:space="preserve"> </w:t>
      </w:r>
      <w:r w:rsidRPr="00BC78B3">
        <w:rPr>
          <w:rFonts w:ascii="Times New Roman" w:hAnsi="Times New Roman"/>
          <w:sz w:val="20"/>
          <w:szCs w:val="20"/>
        </w:rPr>
        <w:t>Протягом 2011 р. в Донецькій області було укомплектовано 60,9 тисяч вакансій. Рівень укомплектування вакансій зріс з 59,9% у 2010 р. до 63,8% у 2011 </w:t>
      </w:r>
      <w:r w:rsidRPr="00BC78B3">
        <w:rPr>
          <w:rFonts w:ascii="Times New Roman" w:hAnsi="Times New Roman"/>
          <w:vanish/>
          <w:sz w:val="20"/>
          <w:szCs w:val="20"/>
        </w:rPr>
        <w:t xml:space="preserve">р. </w:t>
      </w:r>
      <w:r w:rsidRPr="00BC78B3">
        <w:rPr>
          <w:rFonts w:ascii="Times New Roman" w:hAnsi="Times New Roman"/>
          <w:sz w:val="20"/>
          <w:szCs w:val="20"/>
        </w:rPr>
        <w:t>Зростання рівня укомплектування вакансій спостерігалось практично у всіх містах та районах області. Найвищий рівень укомплектування вакансій спостерігався у Першотравневому РЦЗ (94,6%), Дружківському МЦЗ (91,0%) та Володарському РЦЗ (89,3%).</w:t>
      </w:r>
      <w:r>
        <w:rPr>
          <w:rFonts w:ascii="Times New Roman" w:hAnsi="Times New Roman"/>
          <w:sz w:val="20"/>
          <w:szCs w:val="20"/>
        </w:rPr>
        <w:t xml:space="preserve"> </w:t>
      </w:r>
      <w:r w:rsidRPr="00BC78B3">
        <w:rPr>
          <w:rFonts w:ascii="Times New Roman" w:hAnsi="Times New Roman"/>
          <w:sz w:val="20"/>
          <w:szCs w:val="20"/>
        </w:rPr>
        <w:t xml:space="preserve">Середня тривалість укомплектування вакансій у 2011 р. коливалась від 3 днів у Володарському РЦЗ та Першотравневому РЦЗ до 12 днів у Дзержинському МЦЗ та </w:t>
      </w:r>
      <w:proofErr w:type="spellStart"/>
      <w:r w:rsidRPr="00BC78B3">
        <w:rPr>
          <w:rFonts w:ascii="Times New Roman" w:hAnsi="Times New Roman"/>
          <w:sz w:val="20"/>
          <w:szCs w:val="20"/>
        </w:rPr>
        <w:t>Сніжнянському</w:t>
      </w:r>
      <w:proofErr w:type="spellEnd"/>
      <w:r w:rsidRPr="00BC78B3">
        <w:rPr>
          <w:rFonts w:ascii="Times New Roman" w:hAnsi="Times New Roman"/>
          <w:sz w:val="20"/>
          <w:szCs w:val="20"/>
        </w:rPr>
        <w:t xml:space="preserve"> МЦЗ. В середньому за рік цей показник по області становив 7 днів проти 9 днів у 2010 р</w:t>
      </w:r>
      <w:r>
        <w:rPr>
          <w:rFonts w:ascii="Times New Roman" w:hAnsi="Times New Roman"/>
          <w:sz w:val="20"/>
          <w:szCs w:val="20"/>
        </w:rPr>
        <w:t>.</w:t>
      </w:r>
      <w:r w:rsidRPr="00BC78B3">
        <w:rPr>
          <w:rFonts w:ascii="Times New Roman" w:hAnsi="Times New Roman"/>
          <w:sz w:val="20"/>
          <w:szCs w:val="20"/>
        </w:rPr>
        <w:t xml:space="preserve"> </w:t>
      </w:r>
      <w:r>
        <w:rPr>
          <w:rFonts w:ascii="Times New Roman" w:hAnsi="Times New Roman"/>
          <w:sz w:val="20"/>
          <w:szCs w:val="20"/>
        </w:rPr>
        <w:t>[</w:t>
      </w:r>
      <w:r>
        <w:rPr>
          <w:rFonts w:ascii="Times New Roman" w:hAnsi="Times New Roman"/>
          <w:sz w:val="20"/>
          <w:szCs w:val="20"/>
          <w:lang w:val="ru-RU"/>
        </w:rPr>
        <w:t>10</w:t>
      </w:r>
      <w:r w:rsidRPr="00BC78B3">
        <w:rPr>
          <w:rFonts w:ascii="Times New Roman" w:hAnsi="Times New Roman"/>
          <w:sz w:val="20"/>
          <w:szCs w:val="20"/>
        </w:rPr>
        <w:t>].</w:t>
      </w:r>
    </w:p>
    <w:p w:rsidR="00EA60D1" w:rsidRPr="00496440" w:rsidRDefault="00EA60D1" w:rsidP="00EA60D1">
      <w:pPr>
        <w:widowControl w:val="0"/>
        <w:tabs>
          <w:tab w:val="left" w:pos="2030"/>
        </w:tabs>
        <w:spacing w:after="0" w:line="240" w:lineRule="auto"/>
        <w:ind w:firstLine="709"/>
        <w:jc w:val="both"/>
        <w:rPr>
          <w:rFonts w:ascii="Times New Roman" w:hAnsi="Times New Roman"/>
          <w:sz w:val="20"/>
          <w:szCs w:val="20"/>
        </w:rPr>
      </w:pPr>
      <w:r w:rsidRPr="00496440">
        <w:rPr>
          <w:rFonts w:ascii="Times New Roman" w:hAnsi="Times New Roman"/>
          <w:sz w:val="20"/>
          <w:szCs w:val="20"/>
        </w:rPr>
        <w:t>З метою оперативного задоволення потреб економіки, вирішення завдань соціаль</w:t>
      </w:r>
      <w:r>
        <w:rPr>
          <w:rFonts w:ascii="Times New Roman" w:hAnsi="Times New Roman"/>
          <w:sz w:val="20"/>
          <w:szCs w:val="20"/>
        </w:rPr>
        <w:t>ної політики д</w:t>
      </w:r>
      <w:r w:rsidRPr="00496440">
        <w:rPr>
          <w:rFonts w:ascii="Times New Roman" w:hAnsi="Times New Roman"/>
          <w:sz w:val="20"/>
          <w:szCs w:val="20"/>
        </w:rPr>
        <w:t>ержавна служба зайнятості розвиває власну мережу центрів професійно-технічного навчання дорослого населення. Створення в 2011 р. в Донецькій області Державного навчального закладу «Донецький центр професійно-технічної освіти державної служби зайнятості» дозволить збалансувати потреби ринку у кваліфіковані</w:t>
      </w:r>
      <w:r>
        <w:rPr>
          <w:rFonts w:ascii="Times New Roman" w:hAnsi="Times New Roman"/>
          <w:sz w:val="20"/>
          <w:szCs w:val="20"/>
        </w:rPr>
        <w:t>й</w:t>
      </w:r>
      <w:r w:rsidRPr="00496440">
        <w:rPr>
          <w:rFonts w:ascii="Times New Roman" w:hAnsi="Times New Roman"/>
          <w:sz w:val="20"/>
          <w:szCs w:val="20"/>
        </w:rPr>
        <w:t xml:space="preserve"> робочій силі та необхідність відтворення зайнятості на основі випереджаючого навчання за професіями, що є актуальн</w:t>
      </w:r>
      <w:r>
        <w:rPr>
          <w:rFonts w:ascii="Times New Roman" w:hAnsi="Times New Roman"/>
          <w:sz w:val="20"/>
          <w:szCs w:val="20"/>
        </w:rPr>
        <w:t>ими в регіоні в поточний час і на перспективу</w:t>
      </w:r>
      <w:r w:rsidRPr="00496440">
        <w:rPr>
          <w:rFonts w:ascii="Times New Roman" w:hAnsi="Times New Roman"/>
          <w:sz w:val="20"/>
          <w:szCs w:val="20"/>
        </w:rPr>
        <w:t xml:space="preserve">. </w:t>
      </w:r>
    </w:p>
    <w:p w:rsidR="00EA60D1" w:rsidRPr="00257186" w:rsidRDefault="00EA60D1" w:rsidP="00EA60D1">
      <w:pPr>
        <w:widowControl w:val="0"/>
        <w:tabs>
          <w:tab w:val="left" w:pos="2030"/>
        </w:tabs>
        <w:spacing w:after="0" w:line="240" w:lineRule="auto"/>
        <w:ind w:firstLine="709"/>
        <w:jc w:val="both"/>
        <w:rPr>
          <w:rFonts w:ascii="Times New Roman" w:hAnsi="Times New Roman"/>
          <w:sz w:val="20"/>
          <w:szCs w:val="20"/>
        </w:rPr>
      </w:pPr>
      <w:r w:rsidRPr="00496440">
        <w:rPr>
          <w:rFonts w:ascii="Times New Roman" w:hAnsi="Times New Roman"/>
          <w:sz w:val="20"/>
          <w:szCs w:val="20"/>
        </w:rPr>
        <w:t xml:space="preserve">Найчастіше роботу пропонують спеціалістам з продажу, а також </w:t>
      </w:r>
      <w:r w:rsidRPr="00496440">
        <w:rPr>
          <w:rFonts w:ascii="Times New Roman" w:hAnsi="Times New Roman"/>
          <w:sz w:val="20"/>
          <w:szCs w:val="20"/>
          <w:lang w:val="en-US"/>
        </w:rPr>
        <w:t>IT</w:t>
      </w:r>
      <w:proofErr w:type="spellStart"/>
      <w:r w:rsidRPr="00496440">
        <w:rPr>
          <w:rFonts w:ascii="Times New Roman" w:hAnsi="Times New Roman"/>
          <w:sz w:val="20"/>
          <w:szCs w:val="20"/>
        </w:rPr>
        <w:t>-фахівцям</w:t>
      </w:r>
      <w:proofErr w:type="spellEnd"/>
      <w:r w:rsidRPr="00496440">
        <w:rPr>
          <w:rFonts w:ascii="Times New Roman" w:hAnsi="Times New Roman"/>
          <w:sz w:val="20"/>
          <w:szCs w:val="20"/>
        </w:rPr>
        <w:t>, а ось замикають п'ятірку найбільш затребуваних фахівці</w:t>
      </w:r>
      <w:r>
        <w:rPr>
          <w:rFonts w:ascii="Times New Roman" w:hAnsi="Times New Roman"/>
          <w:sz w:val="20"/>
          <w:szCs w:val="20"/>
        </w:rPr>
        <w:t>в вакансії у сфері виробництва</w:t>
      </w:r>
      <w:r w:rsidRPr="00496440">
        <w:rPr>
          <w:rFonts w:ascii="Times New Roman" w:hAnsi="Times New Roman"/>
          <w:sz w:val="20"/>
          <w:szCs w:val="20"/>
        </w:rPr>
        <w:t xml:space="preserve">. В цілому структура ринку за </w:t>
      </w:r>
      <w:r w:rsidRPr="00496440">
        <w:rPr>
          <w:rFonts w:ascii="Times New Roman" w:hAnsi="Times New Roman"/>
          <w:sz w:val="20"/>
          <w:szCs w:val="20"/>
        </w:rPr>
        <w:lastRenderedPageBreak/>
        <w:t xml:space="preserve">професійними сферами типова і збігається із загальною картиною по Україні. Особливої уваги заслуговує п'яте </w:t>
      </w:r>
      <w:r>
        <w:rPr>
          <w:rFonts w:ascii="Times New Roman" w:hAnsi="Times New Roman"/>
          <w:sz w:val="20"/>
          <w:szCs w:val="20"/>
        </w:rPr>
        <w:t>місце сфери виробництва і мала, в порівнянні з Україною</w:t>
      </w:r>
      <w:r w:rsidRPr="00496440">
        <w:rPr>
          <w:rFonts w:ascii="Times New Roman" w:hAnsi="Times New Roman"/>
          <w:sz w:val="20"/>
          <w:szCs w:val="20"/>
        </w:rPr>
        <w:t xml:space="preserve"> в цілому</w:t>
      </w:r>
      <w:r>
        <w:rPr>
          <w:rFonts w:ascii="Times New Roman" w:hAnsi="Times New Roman"/>
          <w:sz w:val="20"/>
          <w:szCs w:val="20"/>
        </w:rPr>
        <w:t>,</w:t>
      </w:r>
      <w:r w:rsidRPr="00496440">
        <w:rPr>
          <w:rFonts w:ascii="Times New Roman" w:hAnsi="Times New Roman"/>
          <w:sz w:val="20"/>
          <w:szCs w:val="20"/>
        </w:rPr>
        <w:t xml:space="preserve"> кількість вакансій для молодих фахівців. Також слід зауважити, що в Донецькій області більше шукають представників </w:t>
      </w:r>
      <w:proofErr w:type="spellStart"/>
      <w:r w:rsidRPr="00496440">
        <w:rPr>
          <w:rFonts w:ascii="Times New Roman" w:hAnsi="Times New Roman"/>
          <w:sz w:val="20"/>
          <w:szCs w:val="20"/>
        </w:rPr>
        <w:t>неофісних</w:t>
      </w:r>
      <w:proofErr w:type="spellEnd"/>
      <w:r w:rsidRPr="00496440">
        <w:rPr>
          <w:rFonts w:ascii="Times New Roman" w:hAnsi="Times New Roman"/>
          <w:sz w:val="20"/>
          <w:szCs w:val="20"/>
        </w:rPr>
        <w:t xml:space="preserve"> професій у </w:t>
      </w:r>
      <w:r>
        <w:rPr>
          <w:rFonts w:ascii="Times New Roman" w:hAnsi="Times New Roman"/>
          <w:sz w:val="20"/>
          <w:szCs w:val="20"/>
        </w:rPr>
        <w:t>сферах будівництва, т</w:t>
      </w:r>
      <w:r w:rsidRPr="00AE5733">
        <w:rPr>
          <w:rFonts w:ascii="Times New Roman" w:hAnsi="Times New Roman"/>
          <w:sz w:val="20"/>
          <w:szCs w:val="20"/>
        </w:rPr>
        <w:t>ранспорт</w:t>
      </w:r>
      <w:r>
        <w:rPr>
          <w:rFonts w:ascii="Times New Roman" w:hAnsi="Times New Roman"/>
          <w:sz w:val="20"/>
          <w:szCs w:val="20"/>
        </w:rPr>
        <w:t>у</w:t>
      </w:r>
      <w:r w:rsidRPr="00AE5733">
        <w:rPr>
          <w:rFonts w:ascii="Times New Roman" w:hAnsi="Times New Roman"/>
          <w:sz w:val="20"/>
          <w:szCs w:val="20"/>
        </w:rPr>
        <w:t>, логіст</w:t>
      </w:r>
      <w:r>
        <w:rPr>
          <w:rFonts w:ascii="Times New Roman" w:hAnsi="Times New Roman"/>
          <w:sz w:val="20"/>
          <w:szCs w:val="20"/>
        </w:rPr>
        <w:t>ики (особливо водіїв), робочого персоналу</w:t>
      </w:r>
      <w:r w:rsidRPr="00AE5733">
        <w:rPr>
          <w:rFonts w:ascii="Times New Roman" w:hAnsi="Times New Roman"/>
          <w:sz w:val="20"/>
          <w:szCs w:val="20"/>
        </w:rPr>
        <w:t xml:space="preserve">. </w:t>
      </w:r>
      <w:r w:rsidRPr="00257186">
        <w:rPr>
          <w:rFonts w:ascii="Times New Roman" w:hAnsi="Times New Roman"/>
          <w:sz w:val="20"/>
          <w:szCs w:val="20"/>
        </w:rPr>
        <w:t xml:space="preserve">Менше шукають IT-спеціалістів. В той же час Донецька область потребує ТОП-менеджерів та керівних кадрів. Ситуація в цілому закономірна, враховуючи виробничу спрямованість регіону і специфіку його </w:t>
      </w:r>
      <w:proofErr w:type="spellStart"/>
      <w:r w:rsidRPr="00257186">
        <w:rPr>
          <w:rFonts w:ascii="Times New Roman" w:hAnsi="Times New Roman"/>
          <w:sz w:val="20"/>
          <w:szCs w:val="20"/>
        </w:rPr>
        <w:t>розвитк</w:t>
      </w:r>
      <w:proofErr w:type="spellEnd"/>
      <w:r w:rsidRPr="00257186">
        <w:rPr>
          <w:rFonts w:ascii="Times New Roman" w:hAnsi="Times New Roman"/>
          <w:sz w:val="20"/>
          <w:szCs w:val="20"/>
          <w:lang w:val="ru-RU"/>
        </w:rPr>
        <w:t>у</w:t>
      </w:r>
      <w:r w:rsidRPr="00257186">
        <w:rPr>
          <w:rFonts w:ascii="Times New Roman" w:hAnsi="Times New Roman"/>
          <w:sz w:val="20"/>
          <w:szCs w:val="20"/>
        </w:rPr>
        <w:t xml:space="preserve"> [13].</w:t>
      </w:r>
    </w:p>
    <w:p w:rsidR="00EA60D1" w:rsidRPr="00AE5733" w:rsidRDefault="00EA60D1" w:rsidP="00EA60D1">
      <w:pPr>
        <w:widowControl w:val="0"/>
        <w:tabs>
          <w:tab w:val="left" w:pos="2030"/>
        </w:tabs>
        <w:spacing w:after="0" w:line="240" w:lineRule="auto"/>
        <w:ind w:firstLine="567"/>
        <w:jc w:val="both"/>
        <w:rPr>
          <w:rFonts w:ascii="Times New Roman" w:hAnsi="Times New Roman"/>
          <w:sz w:val="20"/>
          <w:szCs w:val="20"/>
        </w:rPr>
      </w:pPr>
      <w:r w:rsidRPr="00257186">
        <w:rPr>
          <w:rFonts w:ascii="Times New Roman" w:eastAsia="Times New Roman" w:hAnsi="Times New Roman"/>
          <w:color w:val="000000"/>
          <w:sz w:val="20"/>
          <w:szCs w:val="20"/>
          <w:lang w:eastAsia="ru-RU"/>
        </w:rPr>
        <w:t>Роботодавці завжди є і соціальними партнерами, і клієнтами державної служби зайнятості. Оскільки ситуація</w:t>
      </w:r>
      <w:r w:rsidRPr="007D5C9C">
        <w:rPr>
          <w:rFonts w:ascii="Times New Roman" w:eastAsia="Times New Roman" w:hAnsi="Times New Roman"/>
          <w:color w:val="000000"/>
          <w:sz w:val="20"/>
          <w:szCs w:val="20"/>
          <w:lang w:eastAsia="ru-RU"/>
        </w:rPr>
        <w:t xml:space="preserve"> на ринку праці Донеччини динамічно змінюється, центри зайнятості мають пристосовувати свої послуги і технології їх надання саме для задоволення актуальних у даний час потреб роботодавців</w:t>
      </w:r>
      <w:r w:rsidRPr="007D5C9C">
        <w:rPr>
          <w:rFonts w:ascii="Times New Roman" w:eastAsia="Times New Roman" w:hAnsi="Times New Roman"/>
          <w:color w:val="000000"/>
          <w:sz w:val="20"/>
          <w:szCs w:val="20"/>
          <w:lang w:val="ru-RU" w:eastAsia="ru-RU"/>
        </w:rPr>
        <w:t xml:space="preserve">. </w:t>
      </w:r>
      <w:r w:rsidRPr="007D5C9C">
        <w:rPr>
          <w:rFonts w:ascii="Times New Roman" w:hAnsi="Times New Roman"/>
          <w:sz w:val="20"/>
          <w:szCs w:val="20"/>
        </w:rPr>
        <w:t>З метою реалізації завдань, пов'язаних із соціальним захистом населення від безробіття, сприянням громадянам</w:t>
      </w:r>
      <w:r w:rsidRPr="00AE5733">
        <w:rPr>
          <w:rFonts w:ascii="Times New Roman" w:hAnsi="Times New Roman"/>
          <w:sz w:val="20"/>
          <w:szCs w:val="20"/>
        </w:rPr>
        <w:t xml:space="preserve"> у підборі підходящої роботи, наданням матеріального забезпечення та соціальних послуг, професійної орієнтації, наданням послуг роботодавцям щодо добору працівників та інформаційно-консультаційних послуг, а також реалізацією інших завдань, визначених законодавством у сфері зайнятості населення та загальнообов'язкового державного соціального страхування на випадок безробіття</w:t>
      </w:r>
      <w:r>
        <w:rPr>
          <w:rFonts w:ascii="Times New Roman" w:hAnsi="Times New Roman"/>
          <w:sz w:val="20"/>
          <w:szCs w:val="20"/>
        </w:rPr>
        <w:t>,</w:t>
      </w:r>
      <w:r w:rsidRPr="00AE5733">
        <w:rPr>
          <w:rFonts w:ascii="Times New Roman" w:hAnsi="Times New Roman"/>
          <w:sz w:val="20"/>
          <w:szCs w:val="20"/>
        </w:rPr>
        <w:t xml:space="preserve"> у 2013 р. Донецьким міським центром зайнятості проведено:</w:t>
      </w:r>
    </w:p>
    <w:p w:rsidR="00EA60D1" w:rsidRPr="00AE5733" w:rsidRDefault="00EA60D1" w:rsidP="00EA60D1">
      <w:pPr>
        <w:widowControl w:val="0"/>
        <w:tabs>
          <w:tab w:val="left" w:pos="2030"/>
        </w:tabs>
        <w:spacing w:after="0" w:line="240" w:lineRule="auto"/>
        <w:ind w:firstLine="567"/>
        <w:jc w:val="both"/>
        <w:rPr>
          <w:rFonts w:ascii="Times New Roman" w:hAnsi="Times New Roman"/>
          <w:sz w:val="20"/>
          <w:szCs w:val="20"/>
        </w:rPr>
      </w:pPr>
      <w:r w:rsidRPr="00AE5733">
        <w:rPr>
          <w:rFonts w:ascii="Times New Roman" w:hAnsi="Times New Roman"/>
          <w:sz w:val="20"/>
          <w:szCs w:val="20"/>
        </w:rPr>
        <w:t xml:space="preserve"> – 4 дні відкритих дверей Центру зайнятості; </w:t>
      </w:r>
    </w:p>
    <w:p w:rsidR="00EA60D1" w:rsidRPr="00AE5733" w:rsidRDefault="00EA60D1" w:rsidP="00EA60D1">
      <w:pPr>
        <w:widowControl w:val="0"/>
        <w:tabs>
          <w:tab w:val="left" w:pos="2030"/>
        </w:tabs>
        <w:spacing w:after="0" w:line="240" w:lineRule="auto"/>
        <w:ind w:firstLine="567"/>
        <w:jc w:val="both"/>
        <w:rPr>
          <w:rFonts w:ascii="Times New Roman" w:hAnsi="Times New Roman"/>
          <w:sz w:val="20"/>
          <w:szCs w:val="20"/>
        </w:rPr>
      </w:pPr>
      <w:r w:rsidRPr="00AE5733">
        <w:rPr>
          <w:rFonts w:ascii="Times New Roman" w:hAnsi="Times New Roman"/>
          <w:sz w:val="20"/>
          <w:szCs w:val="20"/>
        </w:rPr>
        <w:t xml:space="preserve"> – 52 ярмарки вакансій;</w:t>
      </w:r>
    </w:p>
    <w:p w:rsidR="00EA60D1" w:rsidRPr="00AE5733" w:rsidRDefault="00EA60D1" w:rsidP="00EA60D1">
      <w:pPr>
        <w:widowControl w:val="0"/>
        <w:tabs>
          <w:tab w:val="left" w:pos="2030"/>
        </w:tabs>
        <w:spacing w:after="0" w:line="240" w:lineRule="auto"/>
        <w:ind w:firstLine="567"/>
        <w:jc w:val="both"/>
        <w:rPr>
          <w:rFonts w:ascii="Times New Roman" w:hAnsi="Times New Roman"/>
          <w:sz w:val="20"/>
          <w:szCs w:val="20"/>
        </w:rPr>
      </w:pPr>
      <w:r w:rsidRPr="00AE5733">
        <w:rPr>
          <w:rFonts w:ascii="Times New Roman" w:hAnsi="Times New Roman"/>
          <w:sz w:val="20"/>
          <w:szCs w:val="20"/>
        </w:rPr>
        <w:t xml:space="preserve"> – 3 виїзних акції Центру зайнятості;</w:t>
      </w:r>
    </w:p>
    <w:p w:rsidR="00EA60D1" w:rsidRPr="00AE5733" w:rsidRDefault="00EA60D1" w:rsidP="00EA60D1">
      <w:pPr>
        <w:widowControl w:val="0"/>
        <w:tabs>
          <w:tab w:val="left" w:pos="2030"/>
        </w:tabs>
        <w:spacing w:after="0" w:line="240" w:lineRule="auto"/>
        <w:ind w:firstLine="567"/>
        <w:jc w:val="both"/>
        <w:rPr>
          <w:rFonts w:ascii="Times New Roman" w:hAnsi="Times New Roman"/>
          <w:sz w:val="20"/>
          <w:szCs w:val="20"/>
        </w:rPr>
      </w:pPr>
      <w:r w:rsidRPr="00AE5733">
        <w:rPr>
          <w:rFonts w:ascii="Times New Roman" w:hAnsi="Times New Roman"/>
          <w:sz w:val="20"/>
          <w:szCs w:val="20"/>
        </w:rPr>
        <w:t xml:space="preserve"> – 77 профорієнтаційних семінарів</w:t>
      </w:r>
      <w:r>
        <w:rPr>
          <w:rFonts w:ascii="Times New Roman" w:hAnsi="Times New Roman"/>
          <w:sz w:val="20"/>
          <w:szCs w:val="20"/>
        </w:rPr>
        <w:t xml:space="preserve"> </w:t>
      </w:r>
      <w:r w:rsidRPr="00AE5733">
        <w:rPr>
          <w:rFonts w:ascii="Times New Roman" w:hAnsi="Times New Roman"/>
          <w:sz w:val="20"/>
          <w:szCs w:val="20"/>
        </w:rPr>
        <w:t>(уроків) для учнівської молоді;</w:t>
      </w:r>
    </w:p>
    <w:p w:rsidR="00EA60D1" w:rsidRPr="00AE5733" w:rsidRDefault="00EA60D1" w:rsidP="00EA60D1">
      <w:pPr>
        <w:widowControl w:val="0"/>
        <w:tabs>
          <w:tab w:val="left" w:pos="2030"/>
        </w:tabs>
        <w:spacing w:after="0" w:line="240" w:lineRule="auto"/>
        <w:ind w:firstLine="567"/>
        <w:jc w:val="both"/>
        <w:rPr>
          <w:rFonts w:ascii="Times New Roman" w:hAnsi="Times New Roman"/>
          <w:sz w:val="20"/>
          <w:szCs w:val="20"/>
        </w:rPr>
      </w:pPr>
      <w:r w:rsidRPr="00AE5733">
        <w:rPr>
          <w:rFonts w:ascii="Times New Roman" w:hAnsi="Times New Roman"/>
          <w:sz w:val="20"/>
          <w:szCs w:val="20"/>
        </w:rPr>
        <w:t xml:space="preserve"> – 24 презентації курсів навчання;</w:t>
      </w:r>
    </w:p>
    <w:p w:rsidR="00EA60D1" w:rsidRPr="00AE5733" w:rsidRDefault="00EA60D1" w:rsidP="00EA60D1">
      <w:pPr>
        <w:widowControl w:val="0"/>
        <w:tabs>
          <w:tab w:val="left" w:pos="2030"/>
        </w:tabs>
        <w:spacing w:after="0" w:line="240" w:lineRule="auto"/>
        <w:ind w:firstLine="567"/>
        <w:jc w:val="both"/>
        <w:rPr>
          <w:rFonts w:ascii="Times New Roman" w:hAnsi="Times New Roman"/>
          <w:sz w:val="20"/>
          <w:szCs w:val="20"/>
        </w:rPr>
      </w:pPr>
      <w:r w:rsidRPr="00AE5733">
        <w:rPr>
          <w:rFonts w:ascii="Times New Roman" w:hAnsi="Times New Roman"/>
          <w:sz w:val="20"/>
          <w:szCs w:val="20"/>
        </w:rPr>
        <w:t xml:space="preserve"> – 36 презентацій навчального закладу;</w:t>
      </w:r>
    </w:p>
    <w:p w:rsidR="00EA60D1" w:rsidRPr="00AE5733" w:rsidRDefault="00EA60D1" w:rsidP="00EA60D1">
      <w:pPr>
        <w:widowControl w:val="0"/>
        <w:tabs>
          <w:tab w:val="left" w:pos="2030"/>
        </w:tabs>
        <w:spacing w:after="0" w:line="240" w:lineRule="auto"/>
        <w:ind w:firstLine="567"/>
        <w:jc w:val="both"/>
        <w:rPr>
          <w:rFonts w:ascii="Times New Roman" w:hAnsi="Times New Roman"/>
          <w:sz w:val="20"/>
          <w:szCs w:val="20"/>
        </w:rPr>
      </w:pPr>
      <w:r w:rsidRPr="00AE5733">
        <w:rPr>
          <w:rFonts w:ascii="Times New Roman" w:hAnsi="Times New Roman"/>
          <w:sz w:val="20"/>
          <w:szCs w:val="20"/>
        </w:rPr>
        <w:t xml:space="preserve"> – 2 дні відкритих дверей Центру зайнятості для осіб з обмеженими фізичними можливостями;</w:t>
      </w:r>
    </w:p>
    <w:p w:rsidR="00EA60D1" w:rsidRPr="00A47D7E" w:rsidRDefault="00EA60D1" w:rsidP="00EA60D1">
      <w:pPr>
        <w:widowControl w:val="0"/>
        <w:tabs>
          <w:tab w:val="left" w:pos="2030"/>
        </w:tabs>
        <w:spacing w:after="0" w:line="240" w:lineRule="auto"/>
        <w:ind w:firstLine="567"/>
        <w:jc w:val="both"/>
        <w:rPr>
          <w:rFonts w:ascii="Times New Roman" w:hAnsi="Times New Roman"/>
          <w:sz w:val="20"/>
          <w:szCs w:val="20"/>
        </w:rPr>
      </w:pPr>
      <w:r w:rsidRPr="00AE5733">
        <w:rPr>
          <w:rFonts w:ascii="Times New Roman" w:hAnsi="Times New Roman"/>
          <w:sz w:val="20"/>
          <w:szCs w:val="20"/>
        </w:rPr>
        <w:t xml:space="preserve"> – 12 семінарів для окремих </w:t>
      </w:r>
      <w:r w:rsidRPr="00A47D7E">
        <w:rPr>
          <w:rFonts w:ascii="Times New Roman" w:hAnsi="Times New Roman"/>
          <w:sz w:val="20"/>
          <w:szCs w:val="20"/>
        </w:rPr>
        <w:t>категорій громадян, в т.ч. для інвалідів;</w:t>
      </w:r>
    </w:p>
    <w:p w:rsidR="00EA60D1" w:rsidRPr="00A47D7E" w:rsidRDefault="00EA60D1" w:rsidP="00EA60D1">
      <w:pPr>
        <w:widowControl w:val="0"/>
        <w:tabs>
          <w:tab w:val="left" w:pos="2030"/>
        </w:tabs>
        <w:spacing w:after="0" w:line="240" w:lineRule="auto"/>
        <w:ind w:firstLine="567"/>
        <w:jc w:val="both"/>
        <w:rPr>
          <w:rFonts w:ascii="Times New Roman" w:hAnsi="Times New Roman"/>
          <w:sz w:val="20"/>
          <w:szCs w:val="20"/>
        </w:rPr>
      </w:pPr>
      <w:r w:rsidRPr="00A47D7E">
        <w:rPr>
          <w:rFonts w:ascii="Times New Roman" w:hAnsi="Times New Roman"/>
          <w:sz w:val="20"/>
          <w:szCs w:val="20"/>
        </w:rPr>
        <w:t xml:space="preserve"> – 16 семінарів для безробітних з категорії довготривалого безробіття. </w:t>
      </w:r>
    </w:p>
    <w:p w:rsidR="00EA60D1" w:rsidRPr="007018E2" w:rsidRDefault="00EA60D1" w:rsidP="00EA60D1">
      <w:pPr>
        <w:widowControl w:val="0"/>
        <w:tabs>
          <w:tab w:val="left" w:pos="2030"/>
        </w:tabs>
        <w:spacing w:after="0" w:line="240" w:lineRule="auto"/>
        <w:ind w:firstLine="567"/>
        <w:jc w:val="both"/>
        <w:rPr>
          <w:rFonts w:ascii="Times New Roman" w:hAnsi="Times New Roman"/>
          <w:sz w:val="20"/>
          <w:szCs w:val="20"/>
        </w:rPr>
      </w:pPr>
      <w:r w:rsidRPr="00A47D7E">
        <w:rPr>
          <w:rFonts w:ascii="Times New Roman" w:hAnsi="Times New Roman"/>
          <w:sz w:val="20"/>
          <w:szCs w:val="20"/>
        </w:rPr>
        <w:t xml:space="preserve">У 2012-2013 рр. продовжено роботу щодо </w:t>
      </w:r>
      <w:r w:rsidRPr="007018E2">
        <w:rPr>
          <w:rFonts w:ascii="Times New Roman" w:hAnsi="Times New Roman"/>
          <w:sz w:val="20"/>
          <w:szCs w:val="20"/>
        </w:rPr>
        <w:t xml:space="preserve">виплати компенсацій підприємствам витрат на заробітну плату прийнятих за направленням служби зайнятості осіб на дотаційні робочі місця. </w:t>
      </w:r>
    </w:p>
    <w:p w:rsidR="00EA60D1" w:rsidRPr="007D5C9C" w:rsidRDefault="00EA60D1" w:rsidP="00EA60D1">
      <w:pPr>
        <w:widowControl w:val="0"/>
        <w:tabs>
          <w:tab w:val="left" w:pos="2030"/>
        </w:tabs>
        <w:spacing w:after="0" w:line="240" w:lineRule="auto"/>
        <w:ind w:firstLine="709"/>
        <w:jc w:val="both"/>
        <w:rPr>
          <w:rFonts w:ascii="Times New Roman" w:hAnsi="Times New Roman"/>
          <w:sz w:val="20"/>
          <w:szCs w:val="20"/>
        </w:rPr>
      </w:pPr>
      <w:r w:rsidRPr="007018E2">
        <w:rPr>
          <w:rFonts w:ascii="Times New Roman" w:hAnsi="Times New Roman"/>
          <w:sz w:val="20"/>
          <w:szCs w:val="20"/>
        </w:rPr>
        <w:t xml:space="preserve">Не зважаючи на деяке покращення стану ринку праці, спостерігаються також </w:t>
      </w:r>
      <w:r>
        <w:rPr>
          <w:rFonts w:ascii="Times New Roman" w:hAnsi="Times New Roman"/>
          <w:sz w:val="20"/>
          <w:szCs w:val="20"/>
        </w:rPr>
        <w:t>і певні</w:t>
      </w:r>
      <w:r w:rsidRPr="007018E2">
        <w:rPr>
          <w:rFonts w:ascii="Times New Roman" w:hAnsi="Times New Roman"/>
          <w:sz w:val="20"/>
          <w:szCs w:val="20"/>
        </w:rPr>
        <w:t xml:space="preserve"> негативні явища. Наприклад, не всі роботодавці офіційно оформлюють трудові відносини з клієнтами центрів зайнятості, а їх знімають з обліку на підставі їх заяви про відмову від послуг служби зайнятості. Офіційний рівень заробітної плати часто встановл</w:t>
      </w:r>
      <w:r>
        <w:rPr>
          <w:rFonts w:ascii="Times New Roman" w:hAnsi="Times New Roman"/>
          <w:sz w:val="20"/>
          <w:szCs w:val="20"/>
        </w:rPr>
        <w:t xml:space="preserve">юється на мінімальному рівні, </w:t>
      </w:r>
      <w:r w:rsidRPr="00891025">
        <w:rPr>
          <w:rFonts w:ascii="Times New Roman" w:hAnsi="Times New Roman"/>
          <w:sz w:val="20"/>
          <w:szCs w:val="20"/>
        </w:rPr>
        <w:t>внаслідок</w:t>
      </w:r>
      <w:r w:rsidRPr="007018E2">
        <w:rPr>
          <w:rFonts w:ascii="Times New Roman" w:hAnsi="Times New Roman"/>
          <w:sz w:val="20"/>
          <w:szCs w:val="20"/>
        </w:rPr>
        <w:t xml:space="preserve"> чого ФЗДСС </w:t>
      </w:r>
      <w:proofErr w:type="spellStart"/>
      <w:r w:rsidRPr="007018E2">
        <w:rPr>
          <w:rFonts w:ascii="Times New Roman" w:hAnsi="Times New Roman"/>
          <w:sz w:val="20"/>
          <w:szCs w:val="20"/>
        </w:rPr>
        <w:t>недоотримує</w:t>
      </w:r>
      <w:proofErr w:type="spellEnd"/>
      <w:r w:rsidRPr="007018E2">
        <w:rPr>
          <w:rFonts w:ascii="Times New Roman" w:hAnsi="Times New Roman"/>
          <w:sz w:val="20"/>
          <w:szCs w:val="20"/>
        </w:rPr>
        <w:t xml:space="preserve"> значні кошти на соціальні виплати. Резерви підвищення ефективності діяльності служби можна розширити пропозицією щодо перегляду нормативів обслуговування спеціалістами центрів зайнятості. Навантаження на спеціалістів, яке збільшилось за останні</w:t>
      </w:r>
      <w:r w:rsidRPr="00A47D7E">
        <w:rPr>
          <w:rFonts w:ascii="Times New Roman" w:hAnsi="Times New Roman"/>
          <w:sz w:val="20"/>
          <w:szCs w:val="20"/>
        </w:rPr>
        <w:t xml:space="preserve"> роки, призводить до зниження якості послуг, що надаються як шукачам роботи, так і роботодавцям. У них об'єктивно є час тільки на реєстрацію громадян та нар</w:t>
      </w:r>
      <w:r>
        <w:rPr>
          <w:rFonts w:ascii="Times New Roman" w:hAnsi="Times New Roman"/>
          <w:sz w:val="20"/>
          <w:szCs w:val="20"/>
        </w:rPr>
        <w:t xml:space="preserve">ахування допомоги по безробіттю і не вистачає часу більш </w:t>
      </w:r>
      <w:r w:rsidRPr="007D5C9C">
        <w:rPr>
          <w:rFonts w:ascii="Times New Roman" w:hAnsi="Times New Roman"/>
          <w:sz w:val="20"/>
          <w:szCs w:val="20"/>
        </w:rPr>
        <w:t>докладно з'ясовувати проблеми конкретного клієнта</w:t>
      </w:r>
      <w:r>
        <w:rPr>
          <w:rFonts w:ascii="Times New Roman" w:hAnsi="Times New Roman"/>
          <w:sz w:val="20"/>
          <w:szCs w:val="20"/>
        </w:rPr>
        <w:t xml:space="preserve"> – громадянина чи роботодавця.</w:t>
      </w:r>
      <w:r w:rsidRPr="00A47D7E">
        <w:rPr>
          <w:rFonts w:ascii="Times New Roman" w:hAnsi="Times New Roman"/>
          <w:sz w:val="20"/>
          <w:szCs w:val="20"/>
        </w:rPr>
        <w:t xml:space="preserve"> У містах, в яких є райони, доцільно відкривати центри не в кожному районі, а створювати великі міські центри зайнятості і відкривати в мікрорайонах їхні філії, або кореспондентські пункти, або, як</w:t>
      </w:r>
      <w:r>
        <w:rPr>
          <w:rFonts w:ascii="Times New Roman" w:hAnsi="Times New Roman"/>
          <w:sz w:val="20"/>
          <w:szCs w:val="20"/>
        </w:rPr>
        <w:t>,</w:t>
      </w:r>
      <w:r w:rsidRPr="00A47D7E">
        <w:rPr>
          <w:rFonts w:ascii="Times New Roman" w:hAnsi="Times New Roman"/>
          <w:sz w:val="20"/>
          <w:szCs w:val="20"/>
        </w:rPr>
        <w:t xml:space="preserve"> наприклад</w:t>
      </w:r>
      <w:r>
        <w:rPr>
          <w:rFonts w:ascii="Times New Roman" w:hAnsi="Times New Roman"/>
          <w:sz w:val="20"/>
          <w:szCs w:val="20"/>
        </w:rPr>
        <w:t>,</w:t>
      </w:r>
      <w:r w:rsidRPr="00A47D7E">
        <w:rPr>
          <w:rFonts w:ascii="Times New Roman" w:hAnsi="Times New Roman"/>
          <w:sz w:val="20"/>
          <w:szCs w:val="20"/>
        </w:rPr>
        <w:t xml:space="preserve"> у Польщі, так звані "магазини вакансій", або, як у Санкт-Петербурзі, "експрес-біржі", що підключені до загальноміської комп'ютерної бази даних про вакансії та шукачів роботи.</w:t>
      </w:r>
    </w:p>
    <w:p w:rsidR="00EA60D1" w:rsidRPr="007D5C9C" w:rsidRDefault="00EA60D1" w:rsidP="00EA60D1">
      <w:pPr>
        <w:widowControl w:val="0"/>
        <w:tabs>
          <w:tab w:val="left" w:pos="2030"/>
        </w:tabs>
        <w:spacing w:after="0" w:line="240" w:lineRule="auto"/>
        <w:ind w:firstLine="709"/>
        <w:jc w:val="both"/>
        <w:rPr>
          <w:rFonts w:ascii="Times New Roman" w:hAnsi="Times New Roman"/>
          <w:sz w:val="20"/>
          <w:szCs w:val="20"/>
        </w:rPr>
      </w:pPr>
      <w:r w:rsidRPr="00AE5733">
        <w:rPr>
          <w:rFonts w:ascii="Times New Roman" w:hAnsi="Times New Roman"/>
          <w:b/>
          <w:sz w:val="20"/>
          <w:szCs w:val="20"/>
        </w:rPr>
        <w:t>Висновки та пропозиції.</w:t>
      </w:r>
      <w:r>
        <w:rPr>
          <w:rFonts w:ascii="Times New Roman" w:hAnsi="Times New Roman"/>
          <w:b/>
          <w:sz w:val="20"/>
          <w:szCs w:val="20"/>
        </w:rPr>
        <w:t xml:space="preserve"> </w:t>
      </w:r>
      <w:r w:rsidRPr="007D5C9C">
        <w:rPr>
          <w:rFonts w:ascii="Times New Roman" w:hAnsi="Times New Roman"/>
          <w:sz w:val="20"/>
          <w:szCs w:val="20"/>
        </w:rPr>
        <w:t xml:space="preserve">На підставі проведеного аналізу функцій державної системи регулювання зайнятості можна </w:t>
      </w:r>
      <w:r>
        <w:rPr>
          <w:rFonts w:ascii="Times New Roman" w:hAnsi="Times New Roman"/>
          <w:sz w:val="20"/>
          <w:szCs w:val="20"/>
        </w:rPr>
        <w:t>зробити висновки</w:t>
      </w:r>
      <w:r w:rsidRPr="007D5C9C">
        <w:rPr>
          <w:rFonts w:ascii="Times New Roman" w:hAnsi="Times New Roman"/>
          <w:sz w:val="20"/>
          <w:szCs w:val="20"/>
        </w:rPr>
        <w:t xml:space="preserve">, що для підвищення ефективності діяльності </w:t>
      </w:r>
      <w:r>
        <w:rPr>
          <w:rFonts w:ascii="Times New Roman" w:hAnsi="Times New Roman"/>
          <w:sz w:val="20"/>
          <w:szCs w:val="20"/>
        </w:rPr>
        <w:t>державних служб</w:t>
      </w:r>
      <w:r w:rsidRPr="007D5C9C">
        <w:rPr>
          <w:rFonts w:ascii="Times New Roman" w:hAnsi="Times New Roman"/>
          <w:sz w:val="20"/>
          <w:szCs w:val="20"/>
        </w:rPr>
        <w:t xml:space="preserve"> зайнятості необхідно:</w:t>
      </w:r>
    </w:p>
    <w:p w:rsidR="00EA60D1" w:rsidRDefault="00EA60D1" w:rsidP="00EA60D1">
      <w:pPr>
        <w:widowControl w:val="0"/>
        <w:numPr>
          <w:ilvl w:val="0"/>
          <w:numId w:val="3"/>
        </w:numPr>
        <w:shd w:val="clear" w:color="auto" w:fill="FFFFFF"/>
        <w:tabs>
          <w:tab w:val="clear" w:pos="1714"/>
          <w:tab w:val="num" w:pos="284"/>
          <w:tab w:val="left" w:pos="900"/>
        </w:tabs>
        <w:spacing w:after="0" w:line="240" w:lineRule="auto"/>
        <w:ind w:left="284" w:hanging="284"/>
        <w:jc w:val="both"/>
        <w:rPr>
          <w:rFonts w:ascii="Times New Roman" w:hAnsi="Times New Roman"/>
          <w:sz w:val="20"/>
          <w:szCs w:val="20"/>
        </w:rPr>
      </w:pPr>
      <w:r>
        <w:rPr>
          <w:rFonts w:ascii="Times New Roman" w:hAnsi="Times New Roman"/>
          <w:sz w:val="20"/>
          <w:szCs w:val="20"/>
        </w:rPr>
        <w:t>з</w:t>
      </w:r>
      <w:r w:rsidRPr="007D5C9C">
        <w:rPr>
          <w:rFonts w:ascii="Times New Roman" w:hAnsi="Times New Roman"/>
          <w:sz w:val="20"/>
          <w:szCs w:val="20"/>
        </w:rPr>
        <w:t>міцнити взаємодію з роботодавцями, яку слід будувати на основі врахування їхніх інтересів і доведення до їхньої свідомості важливості та корисності с</w:t>
      </w:r>
      <w:r>
        <w:rPr>
          <w:rFonts w:ascii="Times New Roman" w:hAnsi="Times New Roman"/>
          <w:sz w:val="20"/>
          <w:szCs w:val="20"/>
        </w:rPr>
        <w:t>п</w:t>
      </w:r>
      <w:r w:rsidRPr="007D5C9C">
        <w:rPr>
          <w:rFonts w:ascii="Times New Roman" w:hAnsi="Times New Roman"/>
          <w:sz w:val="20"/>
          <w:szCs w:val="20"/>
        </w:rPr>
        <w:t>і</w:t>
      </w:r>
      <w:r>
        <w:rPr>
          <w:rFonts w:ascii="Times New Roman" w:hAnsi="Times New Roman"/>
          <w:sz w:val="20"/>
          <w:szCs w:val="20"/>
        </w:rPr>
        <w:t>впраці з державною службою зайнятості;</w:t>
      </w:r>
    </w:p>
    <w:p w:rsidR="00EA60D1" w:rsidRDefault="00EA60D1" w:rsidP="00EA60D1">
      <w:pPr>
        <w:widowControl w:val="0"/>
        <w:numPr>
          <w:ilvl w:val="0"/>
          <w:numId w:val="3"/>
        </w:numPr>
        <w:shd w:val="clear" w:color="auto" w:fill="FFFFFF"/>
        <w:tabs>
          <w:tab w:val="clear" w:pos="1714"/>
          <w:tab w:val="num" w:pos="0"/>
          <w:tab w:val="num" w:pos="284"/>
          <w:tab w:val="left" w:pos="426"/>
          <w:tab w:val="left" w:pos="851"/>
        </w:tabs>
        <w:spacing w:after="0" w:line="240" w:lineRule="auto"/>
        <w:ind w:left="284" w:hanging="284"/>
        <w:jc w:val="both"/>
        <w:rPr>
          <w:rFonts w:ascii="Times New Roman" w:hAnsi="Times New Roman"/>
          <w:sz w:val="20"/>
          <w:szCs w:val="20"/>
        </w:rPr>
      </w:pPr>
      <w:r>
        <w:rPr>
          <w:rFonts w:ascii="Times New Roman" w:hAnsi="Times New Roman"/>
          <w:sz w:val="20"/>
          <w:szCs w:val="20"/>
        </w:rPr>
        <w:t>продовжити ініціативи законодавчих та виконавчих органів відносно підтримки та стимулювання роботодавців щодо створення вакансій для працевлаштування незайнятих громадян;</w:t>
      </w:r>
    </w:p>
    <w:p w:rsidR="00EA60D1" w:rsidRDefault="00EA60D1" w:rsidP="00EA60D1">
      <w:pPr>
        <w:widowControl w:val="0"/>
        <w:numPr>
          <w:ilvl w:val="0"/>
          <w:numId w:val="3"/>
        </w:numPr>
        <w:shd w:val="clear" w:color="auto" w:fill="FFFFFF"/>
        <w:tabs>
          <w:tab w:val="clear" w:pos="1714"/>
          <w:tab w:val="num" w:pos="284"/>
          <w:tab w:val="left" w:pos="426"/>
        </w:tabs>
        <w:spacing w:after="0" w:line="240" w:lineRule="auto"/>
        <w:ind w:left="284" w:hanging="284"/>
        <w:jc w:val="both"/>
        <w:rPr>
          <w:rFonts w:ascii="Times New Roman" w:hAnsi="Times New Roman"/>
          <w:sz w:val="20"/>
          <w:szCs w:val="20"/>
        </w:rPr>
      </w:pPr>
      <w:r w:rsidRPr="007D5C9C">
        <w:rPr>
          <w:rFonts w:ascii="Times New Roman" w:hAnsi="Times New Roman"/>
          <w:sz w:val="20"/>
          <w:szCs w:val="20"/>
        </w:rPr>
        <w:t>забезпечити швидке адаптування своїх пріоритетів, технологій, форм і методів роботи до змін, що відбуваються в економіці</w:t>
      </w:r>
      <w:r>
        <w:rPr>
          <w:rFonts w:ascii="Times New Roman" w:hAnsi="Times New Roman"/>
          <w:sz w:val="20"/>
          <w:szCs w:val="20"/>
        </w:rPr>
        <w:t>, на ринку праці, у суспільстві;</w:t>
      </w:r>
      <w:r w:rsidRPr="007D5C9C">
        <w:rPr>
          <w:rFonts w:ascii="Times New Roman" w:hAnsi="Times New Roman"/>
          <w:sz w:val="20"/>
          <w:szCs w:val="20"/>
        </w:rPr>
        <w:t xml:space="preserve"> </w:t>
      </w:r>
    </w:p>
    <w:p w:rsidR="00EA60D1" w:rsidRPr="007D5C9C" w:rsidRDefault="00EA60D1" w:rsidP="00EA60D1">
      <w:pPr>
        <w:widowControl w:val="0"/>
        <w:numPr>
          <w:ilvl w:val="0"/>
          <w:numId w:val="3"/>
        </w:numPr>
        <w:shd w:val="clear" w:color="auto" w:fill="FFFFFF"/>
        <w:tabs>
          <w:tab w:val="clear" w:pos="1714"/>
          <w:tab w:val="num" w:pos="0"/>
          <w:tab w:val="left" w:pos="284"/>
        </w:tabs>
        <w:spacing w:after="0" w:line="240" w:lineRule="auto"/>
        <w:ind w:left="284" w:hanging="284"/>
        <w:jc w:val="both"/>
        <w:rPr>
          <w:rFonts w:ascii="Times New Roman" w:hAnsi="Times New Roman"/>
          <w:sz w:val="20"/>
          <w:szCs w:val="20"/>
        </w:rPr>
      </w:pPr>
      <w:r w:rsidRPr="007D5C9C">
        <w:rPr>
          <w:rFonts w:ascii="Times New Roman" w:hAnsi="Times New Roman"/>
          <w:sz w:val="20"/>
          <w:szCs w:val="20"/>
        </w:rPr>
        <w:t xml:space="preserve">відійти від виконання тільки </w:t>
      </w:r>
      <w:r>
        <w:rPr>
          <w:rFonts w:ascii="Times New Roman" w:hAnsi="Times New Roman"/>
          <w:sz w:val="20"/>
          <w:szCs w:val="20"/>
        </w:rPr>
        <w:t xml:space="preserve">формальних </w:t>
      </w:r>
      <w:r w:rsidRPr="007D5C9C">
        <w:rPr>
          <w:rFonts w:ascii="Times New Roman" w:hAnsi="Times New Roman"/>
          <w:sz w:val="20"/>
          <w:szCs w:val="20"/>
        </w:rPr>
        <w:t>функцій, пов'язаних з безпос</w:t>
      </w:r>
      <w:r>
        <w:rPr>
          <w:rFonts w:ascii="Times New Roman" w:hAnsi="Times New Roman"/>
          <w:sz w:val="20"/>
          <w:szCs w:val="20"/>
        </w:rPr>
        <w:t xml:space="preserve">ереднім трудовим посередництвом, більш </w:t>
      </w:r>
      <w:r w:rsidRPr="007D5C9C">
        <w:rPr>
          <w:rFonts w:ascii="Times New Roman" w:hAnsi="Times New Roman"/>
          <w:sz w:val="20"/>
          <w:szCs w:val="20"/>
        </w:rPr>
        <w:t>докладно з'ясовувати проблеми конкретного клієнта й визначати, в який спосіб сприяти саме йому у підборі підходящої роботи і стимулювати активність в її пошуку</w:t>
      </w:r>
      <w:r>
        <w:rPr>
          <w:rFonts w:ascii="Times New Roman" w:hAnsi="Times New Roman"/>
          <w:sz w:val="20"/>
          <w:szCs w:val="20"/>
        </w:rPr>
        <w:t>, для чого рекомендувати переглянути нормативи навантаження на спеціалістів центрів зайнятості;</w:t>
      </w:r>
      <w:r w:rsidRPr="007D5C9C">
        <w:rPr>
          <w:rFonts w:ascii="Times New Roman" w:hAnsi="Times New Roman"/>
          <w:sz w:val="20"/>
          <w:szCs w:val="20"/>
        </w:rPr>
        <w:t xml:space="preserve"> </w:t>
      </w:r>
    </w:p>
    <w:p w:rsidR="00EA60D1" w:rsidRPr="007D5C9C" w:rsidRDefault="00EA60D1" w:rsidP="00EA60D1">
      <w:pPr>
        <w:widowControl w:val="0"/>
        <w:numPr>
          <w:ilvl w:val="0"/>
          <w:numId w:val="3"/>
        </w:numPr>
        <w:shd w:val="clear" w:color="auto" w:fill="FFFFFF"/>
        <w:tabs>
          <w:tab w:val="clear" w:pos="1714"/>
          <w:tab w:val="num" w:pos="284"/>
          <w:tab w:val="left" w:pos="900"/>
        </w:tabs>
        <w:spacing w:after="0" w:line="240" w:lineRule="auto"/>
        <w:ind w:left="284" w:hanging="284"/>
        <w:jc w:val="both"/>
        <w:rPr>
          <w:rFonts w:ascii="Times New Roman" w:hAnsi="Times New Roman"/>
          <w:sz w:val="20"/>
          <w:szCs w:val="20"/>
        </w:rPr>
      </w:pPr>
      <w:r w:rsidRPr="007D5C9C">
        <w:rPr>
          <w:rFonts w:ascii="Times New Roman" w:hAnsi="Times New Roman"/>
          <w:sz w:val="20"/>
          <w:szCs w:val="20"/>
        </w:rPr>
        <w:t>забезпечити максимальну відкритість діяльності кожного центру зайнятості і всієї служби зайнятості шляхом встановлення постійних і тісних зв'язків з органами влади, роботодавцями і профспілками, регулярного інформування громадськості, населення про свою діяльність, ефективність заходів, використані на них кошти, плани на майбу</w:t>
      </w:r>
      <w:r>
        <w:rPr>
          <w:rFonts w:ascii="Times New Roman" w:hAnsi="Times New Roman"/>
          <w:sz w:val="20"/>
          <w:szCs w:val="20"/>
        </w:rPr>
        <w:t>тнє.</w:t>
      </w:r>
    </w:p>
    <w:p w:rsidR="00EA60D1" w:rsidRPr="002C430E" w:rsidRDefault="00EA60D1" w:rsidP="00EA60D1">
      <w:pPr>
        <w:widowControl w:val="0"/>
        <w:numPr>
          <w:ilvl w:val="0"/>
          <w:numId w:val="3"/>
        </w:numPr>
        <w:shd w:val="clear" w:color="auto" w:fill="FFFFFF"/>
        <w:tabs>
          <w:tab w:val="clear" w:pos="1714"/>
          <w:tab w:val="num" w:pos="284"/>
          <w:tab w:val="left" w:pos="900"/>
        </w:tabs>
        <w:spacing w:after="0" w:line="240" w:lineRule="auto"/>
        <w:ind w:left="284" w:hanging="284"/>
        <w:jc w:val="both"/>
        <w:rPr>
          <w:rFonts w:ascii="Times New Roman" w:hAnsi="Times New Roman"/>
          <w:sz w:val="20"/>
          <w:szCs w:val="20"/>
        </w:rPr>
      </w:pPr>
      <w:r>
        <w:rPr>
          <w:rFonts w:ascii="Times New Roman" w:hAnsi="Times New Roman"/>
          <w:sz w:val="20"/>
          <w:szCs w:val="20"/>
        </w:rPr>
        <w:t>с</w:t>
      </w:r>
      <w:r w:rsidRPr="002C430E">
        <w:rPr>
          <w:rFonts w:ascii="Times New Roman" w:hAnsi="Times New Roman"/>
          <w:sz w:val="20"/>
          <w:szCs w:val="20"/>
        </w:rPr>
        <w:t xml:space="preserve">прияти реформування організаційної структури служби зайнятості </w:t>
      </w:r>
      <w:r>
        <w:rPr>
          <w:rFonts w:ascii="Times New Roman" w:hAnsi="Times New Roman"/>
          <w:sz w:val="20"/>
          <w:szCs w:val="20"/>
        </w:rPr>
        <w:t>через її</w:t>
      </w:r>
      <w:r w:rsidRPr="002C430E">
        <w:rPr>
          <w:rFonts w:ascii="Times New Roman" w:hAnsi="Times New Roman"/>
          <w:sz w:val="20"/>
          <w:szCs w:val="20"/>
        </w:rPr>
        <w:t xml:space="preserve"> </w:t>
      </w:r>
      <w:r>
        <w:rPr>
          <w:rFonts w:ascii="Times New Roman" w:hAnsi="Times New Roman"/>
          <w:sz w:val="20"/>
          <w:szCs w:val="20"/>
        </w:rPr>
        <w:t>оптимізацію, враховуючи досвід створення кореспондентських пунктів, «магазинів вакансій», «експрес-бірж» тощо.</w:t>
      </w:r>
      <w:r w:rsidRPr="002C430E">
        <w:rPr>
          <w:rFonts w:ascii="Times New Roman" w:hAnsi="Times New Roman"/>
          <w:sz w:val="20"/>
          <w:szCs w:val="20"/>
        </w:rPr>
        <w:t xml:space="preserve"> </w:t>
      </w:r>
    </w:p>
    <w:p w:rsidR="00EA60D1" w:rsidRPr="00F35530" w:rsidRDefault="00EA60D1" w:rsidP="00EA60D1">
      <w:pPr>
        <w:pStyle w:val="a3"/>
        <w:widowControl w:val="0"/>
        <w:shd w:val="clear" w:color="auto" w:fill="FFFFFF"/>
        <w:tabs>
          <w:tab w:val="left" w:pos="900"/>
        </w:tabs>
        <w:spacing w:after="0" w:line="240" w:lineRule="auto"/>
        <w:ind w:left="0" w:firstLine="720"/>
        <w:jc w:val="both"/>
        <w:rPr>
          <w:sz w:val="20"/>
          <w:szCs w:val="20"/>
          <w:lang w:val="uk-UA"/>
        </w:rPr>
      </w:pPr>
    </w:p>
    <w:p w:rsidR="00EA60D1" w:rsidRPr="001F0CDC" w:rsidRDefault="00EA60D1" w:rsidP="00EA60D1">
      <w:pPr>
        <w:widowControl w:val="0"/>
        <w:tabs>
          <w:tab w:val="left" w:pos="2030"/>
        </w:tabs>
        <w:spacing w:after="0" w:line="240" w:lineRule="auto"/>
        <w:ind w:firstLine="709"/>
        <w:jc w:val="both"/>
        <w:rPr>
          <w:rFonts w:ascii="Times New Roman" w:hAnsi="Times New Roman"/>
          <w:b/>
          <w:sz w:val="20"/>
          <w:szCs w:val="20"/>
        </w:rPr>
      </w:pPr>
      <w:r>
        <w:rPr>
          <w:rFonts w:ascii="Times New Roman" w:hAnsi="Times New Roman"/>
          <w:b/>
          <w:sz w:val="20"/>
          <w:szCs w:val="20"/>
        </w:rPr>
        <w:t>Список джерел</w:t>
      </w:r>
      <w:r w:rsidRPr="001F0CDC">
        <w:rPr>
          <w:rFonts w:ascii="Times New Roman" w:hAnsi="Times New Roman"/>
          <w:b/>
          <w:sz w:val="20"/>
          <w:szCs w:val="20"/>
        </w:rPr>
        <w:t>:</w:t>
      </w:r>
    </w:p>
    <w:p w:rsidR="00EA60D1" w:rsidRPr="00A33C30" w:rsidRDefault="00EA60D1" w:rsidP="00EA60D1">
      <w:pPr>
        <w:widowControl w:val="0"/>
        <w:numPr>
          <w:ilvl w:val="0"/>
          <w:numId w:val="4"/>
        </w:numPr>
        <w:tabs>
          <w:tab w:val="left" w:pos="284"/>
        </w:tabs>
        <w:spacing w:after="0" w:line="240" w:lineRule="auto"/>
        <w:ind w:left="0" w:firstLine="0"/>
        <w:jc w:val="both"/>
        <w:rPr>
          <w:rFonts w:ascii="Times New Roman" w:hAnsi="Times New Roman"/>
          <w:sz w:val="20"/>
          <w:szCs w:val="20"/>
        </w:rPr>
      </w:pPr>
      <w:r w:rsidRPr="00A33C30">
        <w:rPr>
          <w:rFonts w:ascii="Times New Roman" w:hAnsi="Times New Roman"/>
          <w:sz w:val="20"/>
          <w:szCs w:val="20"/>
        </w:rPr>
        <w:t>Закон України «Про місцеве самоврядування в Україні» (</w:t>
      </w:r>
      <w:proofErr w:type="spellStart"/>
      <w:r w:rsidRPr="00A33C30">
        <w:rPr>
          <w:rFonts w:ascii="Times New Roman" w:hAnsi="Times New Roman"/>
          <w:sz w:val="20"/>
          <w:szCs w:val="20"/>
        </w:rPr>
        <w:t>вiд</w:t>
      </w:r>
      <w:proofErr w:type="spellEnd"/>
      <w:r w:rsidRPr="00A33C30">
        <w:rPr>
          <w:rFonts w:ascii="Times New Roman" w:hAnsi="Times New Roman"/>
          <w:sz w:val="20"/>
          <w:szCs w:val="20"/>
        </w:rPr>
        <w:t xml:space="preserve"> 21 травня 1997 р. № 280/97). –  Режим</w:t>
      </w:r>
      <w:r w:rsidRPr="00A33C30">
        <w:rPr>
          <w:rStyle w:val="a4"/>
          <w:rFonts w:ascii="Times New Roman" w:hAnsi="Times New Roman"/>
          <w:bCs/>
          <w:i w:val="0"/>
          <w:iCs w:val="0"/>
          <w:sz w:val="20"/>
          <w:szCs w:val="20"/>
          <w:shd w:val="clear" w:color="auto" w:fill="FFFFFF"/>
        </w:rPr>
        <w:t xml:space="preserve"> </w:t>
      </w:r>
      <w:r w:rsidRPr="00A33C30">
        <w:rPr>
          <w:rFonts w:ascii="Times New Roman" w:hAnsi="Times New Roman"/>
          <w:sz w:val="20"/>
          <w:szCs w:val="20"/>
        </w:rPr>
        <w:t>доступу:  http://</w:t>
      </w:r>
      <w:proofErr w:type="spellStart"/>
      <w:r w:rsidRPr="00A33C30">
        <w:rPr>
          <w:rFonts w:ascii="Times New Roman" w:hAnsi="Times New Roman"/>
          <w:sz w:val="20"/>
          <w:szCs w:val="20"/>
          <w:lang w:val="en-US"/>
        </w:rPr>
        <w:t>zakon</w:t>
      </w:r>
      <w:proofErr w:type="spellEnd"/>
      <w:r w:rsidRPr="00A33C30">
        <w:rPr>
          <w:rFonts w:ascii="Times New Roman" w:hAnsi="Times New Roman"/>
          <w:sz w:val="20"/>
          <w:szCs w:val="20"/>
        </w:rPr>
        <w:t>4.</w:t>
      </w:r>
      <w:proofErr w:type="spellStart"/>
      <w:r w:rsidRPr="00A33C30">
        <w:rPr>
          <w:rFonts w:ascii="Times New Roman" w:hAnsi="Times New Roman"/>
          <w:sz w:val="20"/>
          <w:szCs w:val="20"/>
          <w:lang w:val="en-US"/>
        </w:rPr>
        <w:t>rada</w:t>
      </w:r>
      <w:proofErr w:type="spellEnd"/>
      <w:r w:rsidRPr="00A33C30">
        <w:rPr>
          <w:rFonts w:ascii="Times New Roman" w:hAnsi="Times New Roman"/>
          <w:sz w:val="20"/>
          <w:szCs w:val="20"/>
        </w:rPr>
        <w:t>.</w:t>
      </w:r>
      <w:proofErr w:type="spellStart"/>
      <w:r w:rsidRPr="00A33C30">
        <w:rPr>
          <w:rFonts w:ascii="Times New Roman" w:hAnsi="Times New Roman"/>
          <w:sz w:val="20"/>
          <w:szCs w:val="20"/>
          <w:lang w:val="en-US"/>
        </w:rPr>
        <w:t>gov</w:t>
      </w:r>
      <w:proofErr w:type="spellEnd"/>
      <w:r w:rsidRPr="00A33C30">
        <w:rPr>
          <w:rFonts w:ascii="Times New Roman" w:hAnsi="Times New Roman"/>
          <w:sz w:val="20"/>
          <w:szCs w:val="20"/>
        </w:rPr>
        <w:t>.</w:t>
      </w:r>
      <w:proofErr w:type="spellStart"/>
      <w:r w:rsidRPr="00A33C30">
        <w:rPr>
          <w:rFonts w:ascii="Times New Roman" w:hAnsi="Times New Roman"/>
          <w:sz w:val="20"/>
          <w:szCs w:val="20"/>
          <w:lang w:val="en-US"/>
        </w:rPr>
        <w:t>ua</w:t>
      </w:r>
      <w:proofErr w:type="spellEnd"/>
      <w:r w:rsidRPr="00A33C30">
        <w:rPr>
          <w:rFonts w:ascii="Times New Roman" w:hAnsi="Times New Roman"/>
          <w:sz w:val="20"/>
          <w:szCs w:val="20"/>
        </w:rPr>
        <w:t>/</w:t>
      </w:r>
      <w:r w:rsidRPr="00A33C30">
        <w:rPr>
          <w:rFonts w:ascii="Times New Roman" w:hAnsi="Times New Roman"/>
          <w:sz w:val="20"/>
          <w:szCs w:val="20"/>
          <w:lang w:val="en-US"/>
        </w:rPr>
        <w:t>laws</w:t>
      </w:r>
      <w:r w:rsidRPr="00A33C30">
        <w:rPr>
          <w:rFonts w:ascii="Times New Roman" w:hAnsi="Times New Roman"/>
          <w:sz w:val="20"/>
          <w:szCs w:val="20"/>
        </w:rPr>
        <w:t>/</w:t>
      </w:r>
      <w:r w:rsidRPr="00A33C30">
        <w:rPr>
          <w:rFonts w:ascii="Times New Roman" w:hAnsi="Times New Roman"/>
          <w:sz w:val="20"/>
          <w:szCs w:val="20"/>
          <w:lang w:val="en-US"/>
        </w:rPr>
        <w:t>show</w:t>
      </w:r>
      <w:r w:rsidRPr="00A33C30">
        <w:rPr>
          <w:rFonts w:ascii="Times New Roman" w:hAnsi="Times New Roman"/>
          <w:sz w:val="20"/>
          <w:szCs w:val="20"/>
        </w:rPr>
        <w:t>/280/97-%</w:t>
      </w:r>
      <w:r w:rsidRPr="00A33C30">
        <w:rPr>
          <w:rFonts w:ascii="Times New Roman" w:hAnsi="Times New Roman"/>
          <w:sz w:val="20"/>
          <w:szCs w:val="20"/>
          <w:lang w:val="en-US"/>
        </w:rPr>
        <w:t>D</w:t>
      </w:r>
      <w:r w:rsidRPr="00A33C30">
        <w:rPr>
          <w:rFonts w:ascii="Times New Roman" w:hAnsi="Times New Roman"/>
          <w:sz w:val="20"/>
          <w:szCs w:val="20"/>
        </w:rPr>
        <w:t>0%</w:t>
      </w:r>
      <w:r w:rsidRPr="00A33C30">
        <w:rPr>
          <w:rFonts w:ascii="Times New Roman" w:hAnsi="Times New Roman"/>
          <w:sz w:val="20"/>
          <w:szCs w:val="20"/>
          <w:lang w:val="en-US"/>
        </w:rPr>
        <w:t>B</w:t>
      </w:r>
      <w:r w:rsidRPr="00A33C30">
        <w:rPr>
          <w:rFonts w:ascii="Times New Roman" w:hAnsi="Times New Roman"/>
          <w:sz w:val="20"/>
          <w:szCs w:val="20"/>
        </w:rPr>
        <w:t>2%</w:t>
      </w:r>
      <w:r w:rsidRPr="00A33C30">
        <w:rPr>
          <w:rFonts w:ascii="Times New Roman" w:hAnsi="Times New Roman"/>
          <w:sz w:val="20"/>
          <w:szCs w:val="20"/>
          <w:lang w:val="en-US"/>
        </w:rPr>
        <w:t>D</w:t>
      </w:r>
      <w:r w:rsidRPr="00A33C30">
        <w:rPr>
          <w:rFonts w:ascii="Times New Roman" w:hAnsi="Times New Roman"/>
          <w:sz w:val="20"/>
          <w:szCs w:val="20"/>
        </w:rPr>
        <w:t>1%80.</w:t>
      </w:r>
    </w:p>
    <w:p w:rsidR="00EA60D1" w:rsidRPr="00A33C30" w:rsidRDefault="00EA60D1" w:rsidP="00EA60D1">
      <w:pPr>
        <w:widowControl w:val="0"/>
        <w:numPr>
          <w:ilvl w:val="0"/>
          <w:numId w:val="4"/>
        </w:numPr>
        <w:tabs>
          <w:tab w:val="left" w:pos="284"/>
        </w:tabs>
        <w:spacing w:after="0" w:line="240" w:lineRule="auto"/>
        <w:ind w:left="0" w:firstLine="0"/>
        <w:jc w:val="both"/>
        <w:rPr>
          <w:rFonts w:ascii="Times New Roman" w:hAnsi="Times New Roman"/>
          <w:sz w:val="20"/>
          <w:szCs w:val="20"/>
        </w:rPr>
      </w:pPr>
      <w:r w:rsidRPr="00A33C30">
        <w:rPr>
          <w:rFonts w:ascii="Times New Roman" w:hAnsi="Times New Roman"/>
          <w:sz w:val="20"/>
          <w:szCs w:val="20"/>
        </w:rPr>
        <w:t>Закон України «Про місцеві державні адміністрації» (від 06 квітня 1999 р. №586-ХІV). –  Режим</w:t>
      </w:r>
      <w:r w:rsidRPr="00A33C30">
        <w:rPr>
          <w:rStyle w:val="a4"/>
          <w:rFonts w:ascii="Times New Roman" w:hAnsi="Times New Roman"/>
          <w:bCs/>
          <w:i w:val="0"/>
          <w:iCs w:val="0"/>
          <w:sz w:val="20"/>
          <w:szCs w:val="20"/>
          <w:shd w:val="clear" w:color="auto" w:fill="FFFFFF"/>
        </w:rPr>
        <w:t xml:space="preserve"> </w:t>
      </w:r>
      <w:r w:rsidRPr="00A33C30">
        <w:rPr>
          <w:rFonts w:ascii="Times New Roman" w:hAnsi="Times New Roman"/>
          <w:sz w:val="20"/>
          <w:szCs w:val="20"/>
        </w:rPr>
        <w:lastRenderedPageBreak/>
        <w:t>доступу:  http://zakon4.rada.gov.ua/laws/show/586-14.</w:t>
      </w:r>
    </w:p>
    <w:p w:rsidR="00EA60D1" w:rsidRPr="00A33C30" w:rsidRDefault="00EA60D1" w:rsidP="00EA60D1">
      <w:pPr>
        <w:widowControl w:val="0"/>
        <w:numPr>
          <w:ilvl w:val="0"/>
          <w:numId w:val="4"/>
        </w:numPr>
        <w:tabs>
          <w:tab w:val="left" w:pos="284"/>
        </w:tabs>
        <w:spacing w:after="0" w:line="240" w:lineRule="auto"/>
        <w:ind w:left="0" w:firstLine="0"/>
        <w:jc w:val="both"/>
        <w:rPr>
          <w:rFonts w:ascii="Times New Roman" w:hAnsi="Times New Roman"/>
          <w:sz w:val="20"/>
          <w:szCs w:val="20"/>
        </w:rPr>
      </w:pPr>
      <w:r w:rsidRPr="00A33C30">
        <w:rPr>
          <w:rFonts w:ascii="Times New Roman" w:hAnsi="Times New Roman"/>
          <w:sz w:val="20"/>
          <w:szCs w:val="20"/>
        </w:rPr>
        <w:t xml:space="preserve">Постанова КМУ «Питання організації діяльності міністрів, керівників інших центральних органів виконавчої влади в регіонах» (від 26 травня 2010 р. № 362). − Офіційний вісник України </w:t>
      </w:r>
      <w:proofErr w:type="spellStart"/>
      <w:r w:rsidRPr="00A33C30">
        <w:rPr>
          <w:rFonts w:ascii="Times New Roman" w:hAnsi="Times New Roman"/>
          <w:sz w:val="20"/>
          <w:szCs w:val="20"/>
        </w:rPr>
        <w:t>вiд</w:t>
      </w:r>
      <w:proofErr w:type="spellEnd"/>
      <w:r w:rsidRPr="00A33C30">
        <w:rPr>
          <w:rFonts w:ascii="Times New Roman" w:hAnsi="Times New Roman"/>
          <w:sz w:val="20"/>
          <w:szCs w:val="20"/>
        </w:rPr>
        <w:t xml:space="preserve"> 04.06.2010 − 2010. − № 39. − С. 180. − Ст. 1302.</w:t>
      </w:r>
    </w:p>
    <w:p w:rsidR="00EA60D1" w:rsidRPr="00A33C30" w:rsidRDefault="00EA60D1" w:rsidP="00EA60D1">
      <w:pPr>
        <w:widowControl w:val="0"/>
        <w:numPr>
          <w:ilvl w:val="0"/>
          <w:numId w:val="4"/>
        </w:numPr>
        <w:tabs>
          <w:tab w:val="left" w:pos="284"/>
        </w:tabs>
        <w:spacing w:after="0" w:line="240" w:lineRule="auto"/>
        <w:ind w:left="0" w:firstLine="0"/>
        <w:jc w:val="both"/>
        <w:rPr>
          <w:rFonts w:ascii="Times New Roman" w:hAnsi="Times New Roman"/>
          <w:sz w:val="20"/>
          <w:szCs w:val="20"/>
        </w:rPr>
      </w:pPr>
      <w:r w:rsidRPr="00A33C30">
        <w:rPr>
          <w:rFonts w:ascii="Times New Roman" w:hAnsi="Times New Roman"/>
          <w:sz w:val="20"/>
          <w:szCs w:val="20"/>
        </w:rPr>
        <w:t>Указ Президента «Про оптимізацію системи центральних органів виконавчої влади» (від 09 грудня 2010 року № 1085/2010). –  Режим доступу:</w:t>
      </w:r>
      <w:proofErr w:type="spellStart"/>
      <w:r w:rsidRPr="00A33C30">
        <w:rPr>
          <w:rFonts w:ascii="Times New Roman" w:hAnsi="Times New Roman"/>
          <w:sz w:val="20"/>
          <w:szCs w:val="20"/>
        </w:rPr>
        <w:t> htt</w:t>
      </w:r>
      <w:proofErr w:type="spellEnd"/>
      <w:r w:rsidRPr="00A33C30">
        <w:rPr>
          <w:rFonts w:ascii="Times New Roman" w:hAnsi="Times New Roman"/>
          <w:sz w:val="20"/>
          <w:szCs w:val="20"/>
        </w:rPr>
        <w:t>p://www.president.gov.ua/ru/documents/12584.html</w:t>
      </w:r>
    </w:p>
    <w:p w:rsidR="00EA60D1" w:rsidRPr="00A33C30" w:rsidRDefault="00EA60D1" w:rsidP="00EA60D1">
      <w:pPr>
        <w:widowControl w:val="0"/>
        <w:numPr>
          <w:ilvl w:val="0"/>
          <w:numId w:val="4"/>
        </w:numPr>
        <w:tabs>
          <w:tab w:val="left" w:pos="284"/>
        </w:tabs>
        <w:spacing w:after="0" w:line="240" w:lineRule="auto"/>
        <w:ind w:left="0" w:firstLine="0"/>
        <w:jc w:val="both"/>
        <w:rPr>
          <w:rFonts w:ascii="Times New Roman" w:hAnsi="Times New Roman"/>
          <w:sz w:val="20"/>
          <w:szCs w:val="20"/>
        </w:rPr>
      </w:pPr>
      <w:proofErr w:type="spellStart"/>
      <w:r w:rsidRPr="00A33C30">
        <w:rPr>
          <w:rFonts w:ascii="Times New Roman" w:hAnsi="Times New Roman"/>
          <w:sz w:val="20"/>
          <w:szCs w:val="20"/>
        </w:rPr>
        <w:t>Дзюндзюк</w:t>
      </w:r>
      <w:proofErr w:type="spellEnd"/>
      <w:r w:rsidRPr="00A33C30">
        <w:rPr>
          <w:rFonts w:ascii="Times New Roman" w:hAnsi="Times New Roman"/>
          <w:sz w:val="20"/>
          <w:szCs w:val="20"/>
        </w:rPr>
        <w:t xml:space="preserve"> В.Б., </w:t>
      </w:r>
      <w:proofErr w:type="spellStart"/>
      <w:r w:rsidRPr="00A33C30">
        <w:rPr>
          <w:rFonts w:ascii="Times New Roman" w:hAnsi="Times New Roman"/>
          <w:sz w:val="20"/>
          <w:szCs w:val="20"/>
        </w:rPr>
        <w:t>Мельтюхова</w:t>
      </w:r>
      <w:proofErr w:type="spellEnd"/>
      <w:r w:rsidRPr="00A33C30">
        <w:rPr>
          <w:rFonts w:ascii="Times New Roman" w:hAnsi="Times New Roman"/>
          <w:sz w:val="20"/>
          <w:szCs w:val="20"/>
        </w:rPr>
        <w:t xml:space="preserve"> Н.М., </w:t>
      </w:r>
      <w:proofErr w:type="spellStart"/>
      <w:r w:rsidRPr="00A33C30">
        <w:rPr>
          <w:rFonts w:ascii="Times New Roman" w:hAnsi="Times New Roman"/>
          <w:sz w:val="20"/>
          <w:szCs w:val="20"/>
        </w:rPr>
        <w:t>Фоміцька</w:t>
      </w:r>
      <w:proofErr w:type="spellEnd"/>
      <w:r w:rsidRPr="00A33C30">
        <w:rPr>
          <w:rFonts w:ascii="Times New Roman" w:hAnsi="Times New Roman"/>
          <w:sz w:val="20"/>
          <w:szCs w:val="20"/>
        </w:rPr>
        <w:t xml:space="preserve"> Н.В. та ін. Публічне адміністрування в Україні: </w:t>
      </w:r>
      <w:proofErr w:type="spellStart"/>
      <w:r w:rsidRPr="00A33C30">
        <w:rPr>
          <w:rFonts w:ascii="Times New Roman" w:hAnsi="Times New Roman"/>
          <w:sz w:val="20"/>
          <w:szCs w:val="20"/>
        </w:rPr>
        <w:t>Навч</w:t>
      </w:r>
      <w:proofErr w:type="spellEnd"/>
      <w:r w:rsidRPr="00A33C30">
        <w:rPr>
          <w:rFonts w:ascii="Times New Roman" w:hAnsi="Times New Roman"/>
          <w:sz w:val="20"/>
          <w:szCs w:val="20"/>
        </w:rPr>
        <w:t xml:space="preserve">. посібник / [за </w:t>
      </w:r>
      <w:proofErr w:type="spellStart"/>
      <w:r w:rsidRPr="00A33C30">
        <w:rPr>
          <w:rFonts w:ascii="Times New Roman" w:hAnsi="Times New Roman"/>
          <w:sz w:val="20"/>
          <w:szCs w:val="20"/>
        </w:rPr>
        <w:t>заг</w:t>
      </w:r>
      <w:proofErr w:type="spellEnd"/>
      <w:r w:rsidRPr="00A33C30">
        <w:rPr>
          <w:rFonts w:ascii="Times New Roman" w:hAnsi="Times New Roman"/>
          <w:sz w:val="20"/>
          <w:szCs w:val="20"/>
        </w:rPr>
        <w:t xml:space="preserve">. ред. д-ра ф. наук, проф. </w:t>
      </w:r>
      <w:proofErr w:type="spellStart"/>
      <w:r w:rsidRPr="00A33C30">
        <w:rPr>
          <w:rFonts w:ascii="Times New Roman" w:hAnsi="Times New Roman"/>
          <w:sz w:val="20"/>
          <w:szCs w:val="20"/>
        </w:rPr>
        <w:t>В.В. Кор</w:t>
      </w:r>
      <w:proofErr w:type="spellEnd"/>
      <w:r w:rsidRPr="00A33C30">
        <w:rPr>
          <w:rFonts w:ascii="Times New Roman" w:hAnsi="Times New Roman"/>
          <w:sz w:val="20"/>
          <w:szCs w:val="20"/>
        </w:rPr>
        <w:t xml:space="preserve">женка, </w:t>
      </w:r>
      <w:proofErr w:type="spellStart"/>
      <w:r w:rsidRPr="00A33C30">
        <w:rPr>
          <w:rFonts w:ascii="Times New Roman" w:hAnsi="Times New Roman"/>
          <w:sz w:val="20"/>
          <w:szCs w:val="20"/>
        </w:rPr>
        <w:t>к.е.н</w:t>
      </w:r>
      <w:proofErr w:type="spellEnd"/>
      <w:r w:rsidRPr="00A33C30">
        <w:rPr>
          <w:rFonts w:ascii="Times New Roman" w:hAnsi="Times New Roman"/>
          <w:sz w:val="20"/>
          <w:szCs w:val="20"/>
        </w:rPr>
        <w:t xml:space="preserve">., доц. </w:t>
      </w:r>
      <w:proofErr w:type="spellStart"/>
      <w:r w:rsidRPr="00A33C30">
        <w:rPr>
          <w:rFonts w:ascii="Times New Roman" w:hAnsi="Times New Roman"/>
          <w:sz w:val="20"/>
          <w:szCs w:val="20"/>
        </w:rPr>
        <w:t>Н.М. Мельтю</w:t>
      </w:r>
      <w:proofErr w:type="spellEnd"/>
      <w:r w:rsidRPr="00A33C30">
        <w:rPr>
          <w:rFonts w:ascii="Times New Roman" w:hAnsi="Times New Roman"/>
          <w:sz w:val="20"/>
          <w:szCs w:val="20"/>
        </w:rPr>
        <w:t xml:space="preserve">хової − Х.: Вид-во </w:t>
      </w:r>
      <w:proofErr w:type="spellStart"/>
      <w:r w:rsidRPr="00A33C30">
        <w:rPr>
          <w:rFonts w:ascii="Times New Roman" w:hAnsi="Times New Roman"/>
          <w:sz w:val="20"/>
          <w:szCs w:val="20"/>
        </w:rPr>
        <w:t>ХарРІ</w:t>
      </w:r>
      <w:proofErr w:type="spellEnd"/>
      <w:r w:rsidRPr="00A33C30">
        <w:rPr>
          <w:rFonts w:ascii="Times New Roman" w:hAnsi="Times New Roman"/>
          <w:sz w:val="20"/>
          <w:szCs w:val="20"/>
        </w:rPr>
        <w:t xml:space="preserve"> НАДУ «Магістр», 2011. – 306 с.</w:t>
      </w:r>
    </w:p>
    <w:p w:rsidR="00EA60D1" w:rsidRPr="00A33C30" w:rsidRDefault="00541396" w:rsidP="00EA60D1">
      <w:pPr>
        <w:pStyle w:val="a3"/>
        <w:widowControl w:val="0"/>
        <w:numPr>
          <w:ilvl w:val="0"/>
          <w:numId w:val="4"/>
        </w:numPr>
        <w:tabs>
          <w:tab w:val="left" w:pos="284"/>
        </w:tabs>
        <w:autoSpaceDE w:val="0"/>
        <w:autoSpaceDN w:val="0"/>
        <w:adjustRightInd w:val="0"/>
        <w:spacing w:after="0" w:line="240" w:lineRule="auto"/>
        <w:ind w:left="0" w:firstLine="0"/>
        <w:jc w:val="both"/>
        <w:rPr>
          <w:sz w:val="20"/>
          <w:szCs w:val="20"/>
        </w:rPr>
      </w:pPr>
      <w:hyperlink r:id="rId13" w:history="1">
        <w:r w:rsidR="00EA60D1" w:rsidRPr="00A33C30">
          <w:rPr>
            <w:rFonts w:eastAsia="Times New Roman"/>
            <w:sz w:val="20"/>
            <w:szCs w:val="20"/>
            <w:lang w:eastAsia="ru-RU"/>
          </w:rPr>
          <w:t xml:space="preserve"> Постанова КМУ </w:t>
        </w:r>
        <w:r w:rsidR="00EA60D1" w:rsidRPr="00A33C30">
          <w:rPr>
            <w:rFonts w:eastAsia="Times New Roman"/>
            <w:sz w:val="20"/>
            <w:szCs w:val="20"/>
            <w:lang w:val="uk-UA" w:eastAsia="ru-RU"/>
          </w:rPr>
          <w:t>«</w:t>
        </w:r>
        <w:r w:rsidR="00EA60D1" w:rsidRPr="00A33C30">
          <w:rPr>
            <w:rFonts w:eastAsia="Times New Roman"/>
            <w:sz w:val="20"/>
            <w:szCs w:val="20"/>
            <w:lang w:eastAsia="ru-RU"/>
          </w:rPr>
          <w:t>Про затвердження Програми сприяння зайнятості населення і стимулювання створення нових робочих місць на період до 2017 року</w:t>
        </w:r>
      </w:hyperlink>
      <w:r w:rsidR="00EA60D1" w:rsidRPr="00A33C30">
        <w:rPr>
          <w:rFonts w:eastAsia="Times New Roman"/>
          <w:sz w:val="20"/>
          <w:szCs w:val="20"/>
          <w:lang w:val="uk-UA" w:eastAsia="ru-RU"/>
        </w:rPr>
        <w:t>» (</w:t>
      </w:r>
      <w:proofErr w:type="spellStart"/>
      <w:r w:rsidR="00EA60D1" w:rsidRPr="00A33C30">
        <w:rPr>
          <w:rFonts w:eastAsia="Times New Roman"/>
          <w:sz w:val="20"/>
          <w:szCs w:val="20"/>
          <w:lang w:eastAsia="ru-RU"/>
        </w:rPr>
        <w:t>від</w:t>
      </w:r>
      <w:proofErr w:type="spellEnd"/>
      <w:r w:rsidR="00EA60D1" w:rsidRPr="00A33C30">
        <w:rPr>
          <w:rFonts w:eastAsia="Times New Roman"/>
          <w:sz w:val="20"/>
          <w:szCs w:val="20"/>
          <w:lang w:eastAsia="ru-RU"/>
        </w:rPr>
        <w:t xml:space="preserve"> 15 </w:t>
      </w:r>
      <w:proofErr w:type="spellStart"/>
      <w:r w:rsidR="00EA60D1" w:rsidRPr="00A33C30">
        <w:rPr>
          <w:rFonts w:eastAsia="Times New Roman"/>
          <w:sz w:val="20"/>
          <w:szCs w:val="20"/>
          <w:lang w:eastAsia="ru-RU"/>
        </w:rPr>
        <w:t>жовтня</w:t>
      </w:r>
      <w:proofErr w:type="spellEnd"/>
      <w:r w:rsidR="00EA60D1" w:rsidRPr="00A33C30">
        <w:rPr>
          <w:rFonts w:eastAsia="Times New Roman"/>
          <w:sz w:val="20"/>
          <w:szCs w:val="20"/>
          <w:lang w:eastAsia="ru-RU"/>
        </w:rPr>
        <w:t xml:space="preserve"> 2012 року</w:t>
      </w:r>
      <w:r w:rsidR="00EA60D1" w:rsidRPr="00A33C30">
        <w:rPr>
          <w:rFonts w:eastAsia="Times New Roman"/>
          <w:sz w:val="20"/>
          <w:szCs w:val="20"/>
          <w:lang w:val="uk-UA" w:eastAsia="ru-RU"/>
        </w:rPr>
        <w:t xml:space="preserve"> </w:t>
      </w:r>
      <w:r w:rsidR="00EA60D1" w:rsidRPr="00A33C30">
        <w:rPr>
          <w:rFonts w:eastAsia="Times New Roman"/>
          <w:sz w:val="20"/>
          <w:szCs w:val="20"/>
          <w:lang w:eastAsia="ru-RU"/>
        </w:rPr>
        <w:t>№1008</w:t>
      </w:r>
      <w:r w:rsidR="00EA60D1" w:rsidRPr="00A33C30">
        <w:rPr>
          <w:rFonts w:eastAsia="Times New Roman"/>
          <w:sz w:val="20"/>
          <w:szCs w:val="20"/>
          <w:lang w:val="uk-UA" w:eastAsia="ru-RU"/>
        </w:rPr>
        <w:t xml:space="preserve">). </w:t>
      </w:r>
      <w:r w:rsidR="00EA60D1" w:rsidRPr="00A33C30">
        <w:rPr>
          <w:sz w:val="20"/>
          <w:szCs w:val="20"/>
        </w:rPr>
        <w:t xml:space="preserve">– </w:t>
      </w:r>
      <w:r w:rsidR="00EA60D1" w:rsidRPr="00A33C30">
        <w:rPr>
          <w:sz w:val="20"/>
          <w:szCs w:val="20"/>
          <w:lang w:val="uk-UA"/>
        </w:rPr>
        <w:t xml:space="preserve"> </w:t>
      </w:r>
      <w:r w:rsidR="00EA60D1" w:rsidRPr="00A33C30">
        <w:rPr>
          <w:sz w:val="20"/>
          <w:szCs w:val="20"/>
        </w:rPr>
        <w:t>Режим</w:t>
      </w:r>
      <w:r w:rsidR="00EA60D1" w:rsidRPr="00A33C30">
        <w:rPr>
          <w:rStyle w:val="a4"/>
          <w:bCs/>
          <w:i w:val="0"/>
          <w:iCs w:val="0"/>
          <w:sz w:val="20"/>
          <w:szCs w:val="20"/>
          <w:shd w:val="clear" w:color="auto" w:fill="FFFFFF"/>
        </w:rPr>
        <w:t xml:space="preserve"> </w:t>
      </w:r>
      <w:r w:rsidR="00EA60D1" w:rsidRPr="00A33C30">
        <w:rPr>
          <w:sz w:val="20"/>
          <w:szCs w:val="20"/>
        </w:rPr>
        <w:t>доступу: </w:t>
      </w:r>
      <w:r w:rsidR="00EA60D1" w:rsidRPr="00A33C30">
        <w:rPr>
          <w:sz w:val="20"/>
          <w:szCs w:val="20"/>
          <w:lang w:val="uk-UA"/>
        </w:rPr>
        <w:t xml:space="preserve"> </w:t>
      </w:r>
      <w:r w:rsidR="00EA60D1" w:rsidRPr="00A33C30">
        <w:rPr>
          <w:rFonts w:eastAsia="Times New Roman"/>
          <w:sz w:val="20"/>
          <w:szCs w:val="20"/>
          <w:lang w:val="uk-UA" w:eastAsia="ru-RU"/>
        </w:rPr>
        <w:t>http://zakon4.rada.gov.ua/laws/show/1008-2012-%D0%BF</w:t>
      </w:r>
    </w:p>
    <w:p w:rsidR="00EA60D1" w:rsidRPr="00A33C30" w:rsidRDefault="00EA60D1" w:rsidP="00EA60D1">
      <w:pPr>
        <w:pStyle w:val="a3"/>
        <w:widowControl w:val="0"/>
        <w:numPr>
          <w:ilvl w:val="0"/>
          <w:numId w:val="4"/>
        </w:numPr>
        <w:tabs>
          <w:tab w:val="left" w:pos="284"/>
        </w:tabs>
        <w:spacing w:after="0" w:line="240" w:lineRule="auto"/>
        <w:ind w:left="0" w:firstLine="0"/>
        <w:jc w:val="both"/>
        <w:rPr>
          <w:sz w:val="20"/>
          <w:szCs w:val="20"/>
        </w:rPr>
      </w:pPr>
      <w:r w:rsidRPr="00A33C30">
        <w:rPr>
          <w:sz w:val="20"/>
          <w:szCs w:val="20"/>
        </w:rPr>
        <w:t xml:space="preserve">Указ Президента </w:t>
      </w:r>
      <w:r w:rsidRPr="00A33C30">
        <w:rPr>
          <w:sz w:val="20"/>
          <w:szCs w:val="20"/>
          <w:lang w:val="uk-UA"/>
        </w:rPr>
        <w:t>«</w:t>
      </w:r>
      <w:r w:rsidRPr="00A33C30">
        <w:rPr>
          <w:sz w:val="20"/>
          <w:szCs w:val="20"/>
        </w:rPr>
        <w:t xml:space="preserve">Про </w:t>
      </w:r>
      <w:proofErr w:type="spellStart"/>
      <w:r w:rsidRPr="00A33C30">
        <w:rPr>
          <w:sz w:val="20"/>
          <w:szCs w:val="20"/>
        </w:rPr>
        <w:t>Стратегію</w:t>
      </w:r>
      <w:proofErr w:type="spellEnd"/>
      <w:r w:rsidRPr="00A33C30">
        <w:rPr>
          <w:sz w:val="20"/>
          <w:szCs w:val="20"/>
        </w:rPr>
        <w:t xml:space="preserve"> </w:t>
      </w:r>
      <w:proofErr w:type="spellStart"/>
      <w:r w:rsidRPr="00A33C30">
        <w:rPr>
          <w:sz w:val="20"/>
          <w:szCs w:val="20"/>
        </w:rPr>
        <w:t>економічного</w:t>
      </w:r>
      <w:proofErr w:type="spellEnd"/>
      <w:r w:rsidRPr="00A33C30">
        <w:rPr>
          <w:sz w:val="20"/>
          <w:szCs w:val="20"/>
        </w:rPr>
        <w:t xml:space="preserve"> та </w:t>
      </w:r>
      <w:proofErr w:type="spellStart"/>
      <w:proofErr w:type="gramStart"/>
      <w:r w:rsidRPr="00A33C30">
        <w:rPr>
          <w:sz w:val="20"/>
          <w:szCs w:val="20"/>
        </w:rPr>
        <w:t>соц</w:t>
      </w:r>
      <w:proofErr w:type="gramEnd"/>
      <w:r w:rsidRPr="00A33C30">
        <w:rPr>
          <w:sz w:val="20"/>
          <w:szCs w:val="20"/>
        </w:rPr>
        <w:t>іального</w:t>
      </w:r>
      <w:proofErr w:type="spellEnd"/>
      <w:r w:rsidRPr="00A33C30">
        <w:rPr>
          <w:sz w:val="20"/>
          <w:szCs w:val="20"/>
        </w:rPr>
        <w:t xml:space="preserve"> </w:t>
      </w:r>
      <w:proofErr w:type="spellStart"/>
      <w:r w:rsidRPr="00A33C30">
        <w:rPr>
          <w:sz w:val="20"/>
          <w:szCs w:val="20"/>
        </w:rPr>
        <w:t>розвитку</w:t>
      </w:r>
      <w:proofErr w:type="spellEnd"/>
      <w:r w:rsidRPr="00A33C30">
        <w:rPr>
          <w:sz w:val="20"/>
          <w:szCs w:val="20"/>
        </w:rPr>
        <w:t xml:space="preserve"> </w:t>
      </w:r>
      <w:proofErr w:type="spellStart"/>
      <w:r w:rsidRPr="00A33C30">
        <w:rPr>
          <w:sz w:val="20"/>
          <w:szCs w:val="20"/>
        </w:rPr>
        <w:t>України</w:t>
      </w:r>
      <w:proofErr w:type="spellEnd"/>
      <w:r w:rsidRPr="00A33C30">
        <w:rPr>
          <w:sz w:val="20"/>
          <w:szCs w:val="20"/>
        </w:rPr>
        <w:t xml:space="preserve"> </w:t>
      </w:r>
      <w:r w:rsidRPr="00A33C30">
        <w:rPr>
          <w:sz w:val="20"/>
          <w:szCs w:val="20"/>
          <w:lang w:val="uk-UA"/>
        </w:rPr>
        <w:t>«</w:t>
      </w:r>
      <w:r w:rsidRPr="00A33C30">
        <w:rPr>
          <w:sz w:val="20"/>
          <w:szCs w:val="20"/>
        </w:rPr>
        <w:t xml:space="preserve">Шляхом </w:t>
      </w:r>
      <w:proofErr w:type="spellStart"/>
      <w:r w:rsidRPr="00A33C30">
        <w:rPr>
          <w:sz w:val="20"/>
          <w:szCs w:val="20"/>
        </w:rPr>
        <w:t>європейської</w:t>
      </w:r>
      <w:proofErr w:type="spellEnd"/>
      <w:r w:rsidRPr="00A33C30">
        <w:rPr>
          <w:sz w:val="20"/>
          <w:szCs w:val="20"/>
        </w:rPr>
        <w:t xml:space="preserve"> </w:t>
      </w:r>
      <w:proofErr w:type="spellStart"/>
      <w:r w:rsidRPr="00A33C30">
        <w:rPr>
          <w:sz w:val="20"/>
          <w:szCs w:val="20"/>
        </w:rPr>
        <w:t>інтеграції</w:t>
      </w:r>
      <w:proofErr w:type="spellEnd"/>
      <w:r w:rsidRPr="00A33C30">
        <w:rPr>
          <w:sz w:val="20"/>
          <w:szCs w:val="20"/>
          <w:lang w:val="uk-UA"/>
        </w:rPr>
        <w:t>»</w:t>
      </w:r>
      <w:r w:rsidRPr="00A33C30">
        <w:rPr>
          <w:sz w:val="20"/>
          <w:szCs w:val="20"/>
        </w:rPr>
        <w:t xml:space="preserve"> на 2004-2015 роки</w:t>
      </w:r>
      <w:r w:rsidRPr="00A33C30">
        <w:rPr>
          <w:sz w:val="20"/>
          <w:szCs w:val="20"/>
          <w:lang w:val="uk-UA"/>
        </w:rPr>
        <w:t>» (</w:t>
      </w:r>
      <w:proofErr w:type="spellStart"/>
      <w:r w:rsidRPr="00A33C30">
        <w:rPr>
          <w:sz w:val="20"/>
          <w:szCs w:val="20"/>
        </w:rPr>
        <w:t>вiд</w:t>
      </w:r>
      <w:proofErr w:type="spellEnd"/>
      <w:r w:rsidRPr="00A33C30">
        <w:rPr>
          <w:sz w:val="20"/>
          <w:szCs w:val="20"/>
        </w:rPr>
        <w:t xml:space="preserve"> 28 </w:t>
      </w:r>
      <w:proofErr w:type="spellStart"/>
      <w:r w:rsidRPr="00A33C30">
        <w:rPr>
          <w:sz w:val="20"/>
          <w:szCs w:val="20"/>
        </w:rPr>
        <w:t>квітня</w:t>
      </w:r>
      <w:proofErr w:type="spellEnd"/>
      <w:r w:rsidRPr="00A33C30">
        <w:rPr>
          <w:sz w:val="20"/>
          <w:szCs w:val="20"/>
        </w:rPr>
        <w:t xml:space="preserve"> 2004 року № 493/2004</w:t>
      </w:r>
      <w:r w:rsidRPr="00A33C30">
        <w:rPr>
          <w:sz w:val="20"/>
          <w:szCs w:val="20"/>
          <w:lang w:val="uk-UA"/>
        </w:rPr>
        <w:t>)</w:t>
      </w:r>
      <w:r w:rsidRPr="00A33C30">
        <w:rPr>
          <w:sz w:val="20"/>
          <w:szCs w:val="20"/>
        </w:rPr>
        <w:t xml:space="preserve">. </w:t>
      </w:r>
      <w:r w:rsidRPr="00A33C30">
        <w:rPr>
          <w:sz w:val="20"/>
          <w:szCs w:val="20"/>
          <w:lang w:val="uk-UA"/>
        </w:rPr>
        <w:t>–  Режим доступу: </w:t>
      </w:r>
      <w:r w:rsidRPr="00A33C30">
        <w:rPr>
          <w:sz w:val="20"/>
          <w:szCs w:val="20"/>
        </w:rPr>
        <w:t>http://zakon4.rada.gov.ua/laws/show/493/2004</w:t>
      </w:r>
    </w:p>
    <w:p w:rsidR="00EA60D1" w:rsidRPr="00A33C30" w:rsidRDefault="00EA60D1" w:rsidP="00EA60D1">
      <w:pPr>
        <w:widowControl w:val="0"/>
        <w:numPr>
          <w:ilvl w:val="0"/>
          <w:numId w:val="4"/>
        </w:numPr>
        <w:tabs>
          <w:tab w:val="left" w:pos="284"/>
          <w:tab w:val="left" w:pos="426"/>
        </w:tabs>
        <w:spacing w:after="0" w:line="240" w:lineRule="auto"/>
        <w:ind w:left="0" w:firstLine="0"/>
        <w:jc w:val="both"/>
        <w:rPr>
          <w:rFonts w:ascii="Times New Roman" w:hAnsi="Times New Roman"/>
          <w:sz w:val="20"/>
          <w:szCs w:val="20"/>
        </w:rPr>
      </w:pPr>
      <w:r w:rsidRPr="00A33C30">
        <w:rPr>
          <w:rFonts w:ascii="Times New Roman" w:hAnsi="Times New Roman"/>
          <w:sz w:val="20"/>
          <w:szCs w:val="20"/>
        </w:rPr>
        <w:t xml:space="preserve">Звіт міністерства соціальної політики за 2012 рік. – [Електронний ресурс]. – Режим доступу: </w:t>
      </w:r>
      <w:proofErr w:type="spellStart"/>
      <w:r w:rsidRPr="00A33C30">
        <w:rPr>
          <w:rStyle w:val="HTML"/>
          <w:rFonts w:ascii="Times New Roman" w:hAnsi="Times New Roman"/>
          <w:i w:val="0"/>
          <w:iCs w:val="0"/>
          <w:sz w:val="20"/>
          <w:szCs w:val="20"/>
          <w:shd w:val="clear" w:color="auto" w:fill="FFFFFF"/>
        </w:rPr>
        <w:t>mlsp.kmu.gov.ua</w:t>
      </w:r>
      <w:proofErr w:type="spellEnd"/>
      <w:r w:rsidRPr="00A33C30">
        <w:rPr>
          <w:rStyle w:val="HTML"/>
          <w:rFonts w:ascii="Times New Roman" w:hAnsi="Times New Roman"/>
          <w:i w:val="0"/>
          <w:iCs w:val="0"/>
          <w:sz w:val="20"/>
          <w:szCs w:val="20"/>
          <w:shd w:val="clear" w:color="auto" w:fill="FFFFFF"/>
        </w:rPr>
        <w:t>/</w:t>
      </w:r>
      <w:proofErr w:type="spellStart"/>
      <w:r w:rsidRPr="00A33C30">
        <w:rPr>
          <w:rStyle w:val="HTML"/>
          <w:rFonts w:ascii="Times New Roman" w:hAnsi="Times New Roman"/>
          <w:i w:val="0"/>
          <w:iCs w:val="0"/>
          <w:sz w:val="20"/>
          <w:szCs w:val="20"/>
          <w:shd w:val="clear" w:color="auto" w:fill="FFFFFF"/>
        </w:rPr>
        <w:t>document</w:t>
      </w:r>
      <w:proofErr w:type="spellEnd"/>
      <w:r w:rsidRPr="00A33C30">
        <w:rPr>
          <w:rStyle w:val="HTML"/>
          <w:rFonts w:ascii="Times New Roman" w:hAnsi="Times New Roman"/>
          <w:i w:val="0"/>
          <w:iCs w:val="0"/>
          <w:sz w:val="20"/>
          <w:szCs w:val="20"/>
          <w:shd w:val="clear" w:color="auto" w:fill="FFFFFF"/>
        </w:rPr>
        <w:t>/152068/</w:t>
      </w:r>
      <w:r w:rsidRPr="00A33C30">
        <w:rPr>
          <w:rStyle w:val="HTML"/>
          <w:rFonts w:ascii="Times New Roman" w:hAnsi="Times New Roman"/>
          <w:bCs/>
          <w:i w:val="0"/>
          <w:iCs w:val="0"/>
          <w:sz w:val="20"/>
          <w:szCs w:val="20"/>
          <w:shd w:val="clear" w:color="auto" w:fill="FFFFFF"/>
        </w:rPr>
        <w:t>2012</w:t>
      </w:r>
      <w:r w:rsidRPr="00A33C30">
        <w:rPr>
          <w:rStyle w:val="HTML"/>
          <w:rFonts w:ascii="Times New Roman" w:hAnsi="Times New Roman"/>
          <w:i w:val="0"/>
          <w:iCs w:val="0"/>
          <w:sz w:val="20"/>
          <w:szCs w:val="20"/>
          <w:shd w:val="clear" w:color="auto" w:fill="FFFFFF"/>
        </w:rPr>
        <w:t>.doc</w:t>
      </w:r>
      <w:r w:rsidRPr="00A33C30">
        <w:rPr>
          <w:rFonts w:ascii="Times New Roman" w:hAnsi="Times New Roman"/>
          <w:sz w:val="20"/>
          <w:szCs w:val="20"/>
          <w:shd w:val="clear" w:color="auto" w:fill="FFFFFF"/>
        </w:rPr>
        <w:t>‎.</w:t>
      </w:r>
    </w:p>
    <w:p w:rsidR="00EA60D1" w:rsidRPr="00A33C30" w:rsidRDefault="00EA60D1" w:rsidP="00EA60D1">
      <w:pPr>
        <w:widowControl w:val="0"/>
        <w:numPr>
          <w:ilvl w:val="0"/>
          <w:numId w:val="4"/>
        </w:numPr>
        <w:tabs>
          <w:tab w:val="left" w:pos="284"/>
          <w:tab w:val="left" w:pos="426"/>
        </w:tabs>
        <w:spacing w:after="0" w:line="240" w:lineRule="auto"/>
        <w:ind w:left="0" w:firstLine="0"/>
        <w:jc w:val="both"/>
        <w:rPr>
          <w:rFonts w:ascii="Times New Roman" w:hAnsi="Times New Roman"/>
          <w:sz w:val="20"/>
          <w:szCs w:val="20"/>
        </w:rPr>
      </w:pPr>
      <w:r w:rsidRPr="00A33C30">
        <w:rPr>
          <w:rFonts w:ascii="Times New Roman" w:hAnsi="Times New Roman"/>
          <w:sz w:val="20"/>
          <w:szCs w:val="20"/>
        </w:rPr>
        <w:t xml:space="preserve">Державний комітет статистики України. – Режим доступу: </w:t>
      </w:r>
      <w:r w:rsidRPr="00A33C30">
        <w:rPr>
          <w:rFonts w:ascii="Times New Roman" w:hAnsi="Times New Roman"/>
          <w:sz w:val="20"/>
          <w:szCs w:val="20"/>
          <w:lang w:val="en-US"/>
        </w:rPr>
        <w:t>http</w:t>
      </w:r>
      <w:r w:rsidRPr="00A33C30">
        <w:rPr>
          <w:rFonts w:ascii="Times New Roman" w:hAnsi="Times New Roman"/>
          <w:sz w:val="20"/>
          <w:szCs w:val="20"/>
          <w:lang w:val="ru-RU"/>
        </w:rPr>
        <w:t>://</w:t>
      </w:r>
      <w:r w:rsidRPr="00A33C30">
        <w:rPr>
          <w:rFonts w:ascii="Times New Roman" w:hAnsi="Times New Roman"/>
          <w:sz w:val="20"/>
          <w:szCs w:val="20"/>
          <w:lang w:val="en-US"/>
        </w:rPr>
        <w:t>www</w:t>
      </w:r>
      <w:r w:rsidRPr="00A33C30">
        <w:rPr>
          <w:rFonts w:ascii="Times New Roman" w:hAnsi="Times New Roman"/>
          <w:sz w:val="20"/>
          <w:szCs w:val="20"/>
          <w:lang w:val="ru-RU"/>
        </w:rPr>
        <w:t>.</w:t>
      </w:r>
      <w:proofErr w:type="spellStart"/>
      <w:r w:rsidRPr="00A33C30">
        <w:rPr>
          <w:rFonts w:ascii="Times New Roman" w:hAnsi="Times New Roman"/>
          <w:sz w:val="20"/>
          <w:szCs w:val="20"/>
          <w:lang w:val="en-US"/>
        </w:rPr>
        <w:t>ukrstat</w:t>
      </w:r>
      <w:proofErr w:type="spellEnd"/>
      <w:r w:rsidRPr="00A33C30">
        <w:rPr>
          <w:rFonts w:ascii="Times New Roman" w:hAnsi="Times New Roman"/>
          <w:sz w:val="20"/>
          <w:szCs w:val="20"/>
          <w:lang w:val="ru-RU"/>
        </w:rPr>
        <w:t>.</w:t>
      </w:r>
      <w:proofErr w:type="spellStart"/>
      <w:r w:rsidRPr="00A33C30">
        <w:rPr>
          <w:rFonts w:ascii="Times New Roman" w:hAnsi="Times New Roman"/>
          <w:sz w:val="20"/>
          <w:szCs w:val="20"/>
          <w:lang w:val="en-US"/>
        </w:rPr>
        <w:t>gov</w:t>
      </w:r>
      <w:proofErr w:type="spellEnd"/>
      <w:r w:rsidRPr="00A33C30">
        <w:rPr>
          <w:rFonts w:ascii="Times New Roman" w:hAnsi="Times New Roman"/>
          <w:sz w:val="20"/>
          <w:szCs w:val="20"/>
          <w:lang w:val="ru-RU"/>
        </w:rPr>
        <w:t>.</w:t>
      </w:r>
      <w:proofErr w:type="spellStart"/>
      <w:r w:rsidRPr="00A33C30">
        <w:rPr>
          <w:rFonts w:ascii="Times New Roman" w:hAnsi="Times New Roman"/>
          <w:sz w:val="20"/>
          <w:szCs w:val="20"/>
          <w:lang w:val="en-US"/>
        </w:rPr>
        <w:t>ua</w:t>
      </w:r>
      <w:proofErr w:type="spellEnd"/>
      <w:r w:rsidRPr="00A33C30">
        <w:rPr>
          <w:rFonts w:ascii="Times New Roman" w:hAnsi="Times New Roman"/>
          <w:sz w:val="20"/>
          <w:szCs w:val="20"/>
          <w:lang w:val="ru-RU"/>
        </w:rPr>
        <w:t>.</w:t>
      </w:r>
    </w:p>
    <w:p w:rsidR="00EA60D1" w:rsidRPr="00A33C30" w:rsidRDefault="00EA60D1" w:rsidP="00EA60D1">
      <w:pPr>
        <w:widowControl w:val="0"/>
        <w:numPr>
          <w:ilvl w:val="0"/>
          <w:numId w:val="4"/>
        </w:numPr>
        <w:tabs>
          <w:tab w:val="left" w:pos="284"/>
        </w:tabs>
        <w:spacing w:after="0" w:line="240" w:lineRule="auto"/>
        <w:ind w:left="0" w:firstLine="0"/>
        <w:jc w:val="both"/>
        <w:rPr>
          <w:rFonts w:ascii="Times New Roman" w:hAnsi="Times New Roman"/>
          <w:sz w:val="20"/>
          <w:szCs w:val="20"/>
        </w:rPr>
      </w:pPr>
      <w:r w:rsidRPr="00A33C30">
        <w:rPr>
          <w:rFonts w:ascii="Times New Roman" w:hAnsi="Times New Roman"/>
          <w:sz w:val="20"/>
          <w:szCs w:val="20"/>
        </w:rPr>
        <w:t>Стан ринку праці та надання соціальних послуг службою зайнятості в Донецькій області у 2011 році // Статистичний щорічник. – Державний центр зайнятості, 2012. – 260 с.</w:t>
      </w:r>
    </w:p>
    <w:p w:rsidR="00EA60D1" w:rsidRPr="00A33C30" w:rsidRDefault="00EA60D1" w:rsidP="00EA60D1">
      <w:pPr>
        <w:widowControl w:val="0"/>
        <w:numPr>
          <w:ilvl w:val="0"/>
          <w:numId w:val="4"/>
        </w:numPr>
        <w:tabs>
          <w:tab w:val="left" w:pos="284"/>
        </w:tabs>
        <w:spacing w:after="0" w:line="240" w:lineRule="auto"/>
        <w:ind w:left="0" w:firstLine="0"/>
        <w:jc w:val="both"/>
        <w:rPr>
          <w:rFonts w:ascii="Times New Roman" w:hAnsi="Times New Roman"/>
          <w:sz w:val="20"/>
          <w:szCs w:val="20"/>
        </w:rPr>
      </w:pPr>
      <w:r w:rsidRPr="00A33C30">
        <w:rPr>
          <w:rFonts w:ascii="Times New Roman" w:hAnsi="Times New Roman"/>
          <w:sz w:val="20"/>
          <w:szCs w:val="20"/>
        </w:rPr>
        <w:t xml:space="preserve">Головне управління статистики в Донецькій області. – Режим доступу: </w:t>
      </w:r>
      <w:r w:rsidRPr="00A33C30">
        <w:rPr>
          <w:rFonts w:ascii="Times New Roman" w:hAnsi="Times New Roman"/>
          <w:sz w:val="20"/>
          <w:szCs w:val="20"/>
          <w:lang w:val="en-US"/>
        </w:rPr>
        <w:t>http</w:t>
      </w:r>
      <w:r w:rsidRPr="00A33C30">
        <w:rPr>
          <w:rFonts w:ascii="Times New Roman" w:hAnsi="Times New Roman"/>
          <w:sz w:val="20"/>
          <w:szCs w:val="20"/>
          <w:lang w:val="ru-RU"/>
        </w:rPr>
        <w:t>://</w:t>
      </w:r>
      <w:r w:rsidRPr="00A33C30">
        <w:rPr>
          <w:rFonts w:ascii="Times New Roman" w:hAnsi="Times New Roman"/>
          <w:sz w:val="20"/>
          <w:szCs w:val="20"/>
          <w:lang w:val="en-US"/>
        </w:rPr>
        <w:t>www</w:t>
      </w:r>
      <w:r w:rsidRPr="00A33C30">
        <w:rPr>
          <w:rFonts w:ascii="Times New Roman" w:hAnsi="Times New Roman"/>
          <w:sz w:val="20"/>
          <w:szCs w:val="20"/>
          <w:lang w:val="ru-RU"/>
        </w:rPr>
        <w:t>.</w:t>
      </w:r>
      <w:proofErr w:type="spellStart"/>
      <w:r w:rsidRPr="00A33C30">
        <w:rPr>
          <w:rFonts w:ascii="Times New Roman" w:hAnsi="Times New Roman"/>
          <w:sz w:val="20"/>
          <w:szCs w:val="20"/>
          <w:lang w:val="en-US"/>
        </w:rPr>
        <w:t>donetskstat</w:t>
      </w:r>
      <w:proofErr w:type="spellEnd"/>
      <w:r w:rsidRPr="00A33C30">
        <w:rPr>
          <w:rFonts w:ascii="Times New Roman" w:hAnsi="Times New Roman"/>
          <w:sz w:val="20"/>
          <w:szCs w:val="20"/>
          <w:lang w:val="ru-RU"/>
        </w:rPr>
        <w:t>.</w:t>
      </w:r>
      <w:proofErr w:type="spellStart"/>
      <w:r w:rsidRPr="00A33C30">
        <w:rPr>
          <w:rFonts w:ascii="Times New Roman" w:hAnsi="Times New Roman"/>
          <w:sz w:val="20"/>
          <w:szCs w:val="20"/>
          <w:lang w:val="en-US"/>
        </w:rPr>
        <w:t>gov</w:t>
      </w:r>
      <w:proofErr w:type="spellEnd"/>
      <w:r w:rsidRPr="00A33C30">
        <w:rPr>
          <w:rFonts w:ascii="Times New Roman" w:hAnsi="Times New Roman"/>
          <w:sz w:val="20"/>
          <w:szCs w:val="20"/>
          <w:lang w:val="ru-RU"/>
        </w:rPr>
        <w:t>.</w:t>
      </w:r>
      <w:proofErr w:type="spellStart"/>
      <w:r w:rsidRPr="00A33C30">
        <w:rPr>
          <w:rFonts w:ascii="Times New Roman" w:hAnsi="Times New Roman"/>
          <w:sz w:val="20"/>
          <w:szCs w:val="20"/>
          <w:lang w:val="en-US"/>
        </w:rPr>
        <w:t>ua</w:t>
      </w:r>
      <w:proofErr w:type="spellEnd"/>
      <w:r w:rsidRPr="00A33C30">
        <w:rPr>
          <w:rFonts w:ascii="Times New Roman" w:hAnsi="Times New Roman"/>
          <w:sz w:val="20"/>
          <w:szCs w:val="20"/>
          <w:lang w:val="ru-RU"/>
        </w:rPr>
        <w:t>.</w:t>
      </w:r>
    </w:p>
    <w:p w:rsidR="00EA60D1" w:rsidRPr="00A33C30" w:rsidRDefault="00EA60D1" w:rsidP="00EA60D1">
      <w:pPr>
        <w:widowControl w:val="0"/>
        <w:numPr>
          <w:ilvl w:val="0"/>
          <w:numId w:val="4"/>
        </w:numPr>
        <w:tabs>
          <w:tab w:val="left" w:pos="284"/>
        </w:tabs>
        <w:spacing w:after="0" w:line="240" w:lineRule="auto"/>
        <w:ind w:left="0" w:firstLine="0"/>
        <w:jc w:val="both"/>
        <w:rPr>
          <w:rFonts w:ascii="Times New Roman" w:hAnsi="Times New Roman"/>
          <w:spacing w:val="-6"/>
          <w:sz w:val="20"/>
          <w:szCs w:val="20"/>
        </w:rPr>
      </w:pPr>
      <w:r w:rsidRPr="00A33C30">
        <w:rPr>
          <w:rFonts w:ascii="Times New Roman" w:hAnsi="Times New Roman"/>
          <w:sz w:val="20"/>
          <w:szCs w:val="20"/>
        </w:rPr>
        <w:t xml:space="preserve">Активізація процесу створення нових робочих місць у сучасних умовах. – </w:t>
      </w:r>
      <w:proofErr w:type="spellStart"/>
      <w:r w:rsidRPr="00A33C30">
        <w:rPr>
          <w:rFonts w:ascii="Times New Roman" w:hAnsi="Times New Roman"/>
          <w:sz w:val="20"/>
          <w:szCs w:val="20"/>
        </w:rPr>
        <w:t>Куліков</w:t>
      </w:r>
      <w:proofErr w:type="spellEnd"/>
      <w:r w:rsidRPr="00A33C30">
        <w:rPr>
          <w:rFonts w:ascii="Times New Roman" w:hAnsi="Times New Roman"/>
          <w:sz w:val="20"/>
          <w:szCs w:val="20"/>
        </w:rPr>
        <w:t xml:space="preserve"> Г.Т. // Соціально-трудові відносини: теорія та </w:t>
      </w:r>
      <w:r w:rsidRPr="00A33C30">
        <w:rPr>
          <w:rFonts w:ascii="Times New Roman" w:hAnsi="Times New Roman"/>
          <w:spacing w:val="-6"/>
          <w:sz w:val="20"/>
          <w:szCs w:val="20"/>
        </w:rPr>
        <w:t>практика. – Збірник наукових праць. – ДВНЗ КНЕУ. – 2013. – №1 (5). – С. 25-31.</w:t>
      </w:r>
    </w:p>
    <w:p w:rsidR="00EA60D1" w:rsidRPr="00A33C30" w:rsidRDefault="00EA60D1" w:rsidP="00EA60D1">
      <w:pPr>
        <w:widowControl w:val="0"/>
        <w:numPr>
          <w:ilvl w:val="0"/>
          <w:numId w:val="4"/>
        </w:numPr>
        <w:tabs>
          <w:tab w:val="left" w:pos="284"/>
        </w:tabs>
        <w:spacing w:after="0" w:line="240" w:lineRule="auto"/>
        <w:ind w:left="0" w:firstLine="0"/>
        <w:jc w:val="both"/>
        <w:rPr>
          <w:rFonts w:ascii="Times New Roman" w:hAnsi="Times New Roman"/>
          <w:sz w:val="20"/>
          <w:szCs w:val="20"/>
        </w:rPr>
      </w:pPr>
      <w:r w:rsidRPr="00A33C30">
        <w:rPr>
          <w:rFonts w:ascii="Times New Roman" w:hAnsi="Times New Roman"/>
          <w:sz w:val="20"/>
          <w:szCs w:val="20"/>
        </w:rPr>
        <w:t>Донецьк і Донецька область. Огляд ринку праці [Електронний ресурс] // Режим доступу: http://hh.ua/article/12451.</w:t>
      </w:r>
    </w:p>
    <w:p w:rsidR="00EA60D1" w:rsidRPr="00A33C30" w:rsidRDefault="00541396" w:rsidP="00EA60D1">
      <w:pPr>
        <w:widowControl w:val="0"/>
        <w:numPr>
          <w:ilvl w:val="0"/>
          <w:numId w:val="4"/>
        </w:numPr>
        <w:tabs>
          <w:tab w:val="left" w:pos="284"/>
          <w:tab w:val="left" w:pos="993"/>
        </w:tabs>
        <w:spacing w:after="0" w:line="240" w:lineRule="auto"/>
        <w:ind w:left="0" w:firstLine="0"/>
        <w:jc w:val="both"/>
        <w:rPr>
          <w:rFonts w:ascii="Times New Roman" w:hAnsi="Times New Roman"/>
          <w:sz w:val="20"/>
          <w:szCs w:val="20"/>
        </w:rPr>
      </w:pPr>
      <w:hyperlink r:id="rId14" w:history="1">
        <w:r w:rsidR="00EA60D1" w:rsidRPr="00A33C30">
          <w:rPr>
            <w:rFonts w:ascii="Times New Roman" w:eastAsia="Times New Roman" w:hAnsi="Times New Roman"/>
            <w:sz w:val="20"/>
            <w:szCs w:val="20"/>
            <w:lang w:eastAsia="ru-RU"/>
          </w:rPr>
          <w:t>Закон України «Про зайнятість населення» (від 5 липня 2012 року № 5067-VI</w:t>
        </w:r>
      </w:hyperlink>
      <w:r w:rsidR="00EA60D1" w:rsidRPr="00A33C30">
        <w:rPr>
          <w:rFonts w:ascii="Times New Roman" w:eastAsia="Times New Roman" w:hAnsi="Times New Roman"/>
          <w:sz w:val="20"/>
          <w:szCs w:val="20"/>
          <w:lang w:eastAsia="ru-RU"/>
        </w:rPr>
        <w:t xml:space="preserve">). </w:t>
      </w:r>
      <w:r w:rsidR="00EA60D1" w:rsidRPr="00A33C30">
        <w:rPr>
          <w:rFonts w:ascii="Times New Roman" w:hAnsi="Times New Roman"/>
          <w:sz w:val="20"/>
          <w:szCs w:val="20"/>
        </w:rPr>
        <w:t xml:space="preserve">– Режим доступу: </w:t>
      </w:r>
      <w:r w:rsidR="00EA60D1" w:rsidRPr="00A33C30">
        <w:rPr>
          <w:rFonts w:ascii="Times New Roman" w:eastAsia="Times New Roman" w:hAnsi="Times New Roman"/>
          <w:sz w:val="20"/>
          <w:szCs w:val="20"/>
          <w:lang w:eastAsia="ru-RU"/>
        </w:rPr>
        <w:t>http://zakon4.rada.gov.ua/laws/show/5067-17.</w:t>
      </w:r>
    </w:p>
    <w:p w:rsidR="00EA60D1" w:rsidRPr="00A33C30" w:rsidRDefault="00EA60D1" w:rsidP="00EA60D1">
      <w:pPr>
        <w:widowControl w:val="0"/>
        <w:numPr>
          <w:ilvl w:val="0"/>
          <w:numId w:val="4"/>
        </w:numPr>
        <w:tabs>
          <w:tab w:val="left" w:pos="284"/>
        </w:tabs>
        <w:spacing w:after="0" w:line="240" w:lineRule="auto"/>
        <w:ind w:left="0" w:firstLine="0"/>
        <w:jc w:val="both"/>
        <w:rPr>
          <w:rFonts w:ascii="Times New Roman" w:hAnsi="Times New Roman"/>
          <w:spacing w:val="-4"/>
          <w:sz w:val="20"/>
          <w:szCs w:val="20"/>
        </w:rPr>
      </w:pPr>
      <w:r w:rsidRPr="00A33C30">
        <w:rPr>
          <w:rFonts w:ascii="Times New Roman" w:hAnsi="Times New Roman"/>
          <w:spacing w:val="-4"/>
          <w:sz w:val="20"/>
          <w:szCs w:val="20"/>
        </w:rPr>
        <w:t xml:space="preserve">Закон України «Про організації роботодавців, їх об’єднання, права і гарантії їх діяльності» (від 22.06.2012 № 5026-VI). </w:t>
      </w:r>
      <w:r w:rsidRPr="00A33C30">
        <w:rPr>
          <w:rFonts w:ascii="Times New Roman" w:hAnsi="Times New Roman"/>
          <w:sz w:val="20"/>
          <w:szCs w:val="20"/>
        </w:rPr>
        <w:t>– Режим доступу: http://zakon4.rada.gov.ua/laws/show/5026-17.</w:t>
      </w:r>
    </w:p>
    <w:p w:rsidR="00EA60D1" w:rsidRPr="00A33C30" w:rsidRDefault="00EA60D1" w:rsidP="00EA60D1">
      <w:pPr>
        <w:pStyle w:val="a3"/>
        <w:widowControl w:val="0"/>
        <w:numPr>
          <w:ilvl w:val="0"/>
          <w:numId w:val="4"/>
        </w:numPr>
        <w:tabs>
          <w:tab w:val="left" w:pos="284"/>
        </w:tabs>
        <w:spacing w:after="0" w:line="240" w:lineRule="auto"/>
        <w:ind w:left="0" w:firstLine="0"/>
        <w:jc w:val="both"/>
        <w:rPr>
          <w:spacing w:val="-4"/>
          <w:sz w:val="20"/>
          <w:szCs w:val="20"/>
          <w:lang w:val="uk-UA"/>
        </w:rPr>
      </w:pPr>
      <w:r w:rsidRPr="00A33C30">
        <w:rPr>
          <w:sz w:val="20"/>
          <w:szCs w:val="20"/>
          <w:lang w:val="uk-UA"/>
        </w:rPr>
        <w:t>Закон України «Про стимулювання інвестиційної діяльності у пріоритетних галузях економіки з метою створення нових робочих місць» (від 6 вересня 2012 року № 5205). – Режим доступу: http://zakon4.rada.gov.ua/laws/show/5205-17.</w:t>
      </w:r>
    </w:p>
    <w:p w:rsidR="00EA60D1" w:rsidRPr="00A33C30" w:rsidRDefault="00EA60D1" w:rsidP="00EA60D1">
      <w:pPr>
        <w:pStyle w:val="a3"/>
        <w:widowControl w:val="0"/>
        <w:numPr>
          <w:ilvl w:val="0"/>
          <w:numId w:val="4"/>
        </w:numPr>
        <w:tabs>
          <w:tab w:val="left" w:pos="284"/>
        </w:tabs>
        <w:spacing w:after="0" w:line="240" w:lineRule="auto"/>
        <w:ind w:left="0" w:firstLine="0"/>
        <w:jc w:val="both"/>
        <w:rPr>
          <w:spacing w:val="-4"/>
          <w:sz w:val="20"/>
          <w:szCs w:val="20"/>
        </w:rPr>
      </w:pPr>
      <w:r w:rsidRPr="00A33C30">
        <w:rPr>
          <w:spacing w:val="-4"/>
          <w:sz w:val="20"/>
          <w:szCs w:val="20"/>
        </w:rPr>
        <w:t xml:space="preserve">Закон </w:t>
      </w:r>
      <w:proofErr w:type="spellStart"/>
      <w:r w:rsidRPr="00A33C30">
        <w:rPr>
          <w:spacing w:val="-4"/>
          <w:sz w:val="20"/>
          <w:szCs w:val="20"/>
        </w:rPr>
        <w:t>України</w:t>
      </w:r>
      <w:proofErr w:type="spellEnd"/>
      <w:r w:rsidRPr="00A33C30">
        <w:rPr>
          <w:spacing w:val="-4"/>
          <w:sz w:val="20"/>
          <w:szCs w:val="20"/>
        </w:rPr>
        <w:t xml:space="preserve"> </w:t>
      </w:r>
      <w:r w:rsidRPr="00A33C30">
        <w:rPr>
          <w:spacing w:val="-4"/>
          <w:sz w:val="20"/>
          <w:szCs w:val="20"/>
          <w:lang w:val="uk-UA"/>
        </w:rPr>
        <w:t>«</w:t>
      </w:r>
      <w:r w:rsidRPr="00A33C30">
        <w:rPr>
          <w:spacing w:val="-4"/>
          <w:sz w:val="20"/>
          <w:szCs w:val="20"/>
        </w:rPr>
        <w:t xml:space="preserve">Про </w:t>
      </w:r>
      <w:proofErr w:type="spellStart"/>
      <w:r w:rsidRPr="00A33C30">
        <w:rPr>
          <w:spacing w:val="-4"/>
          <w:sz w:val="20"/>
          <w:szCs w:val="20"/>
        </w:rPr>
        <w:t>внесення</w:t>
      </w:r>
      <w:proofErr w:type="spellEnd"/>
      <w:r w:rsidRPr="00A33C30">
        <w:rPr>
          <w:spacing w:val="-4"/>
          <w:sz w:val="20"/>
          <w:szCs w:val="20"/>
        </w:rPr>
        <w:t xml:space="preserve"> </w:t>
      </w:r>
      <w:proofErr w:type="spellStart"/>
      <w:r w:rsidRPr="00A33C30">
        <w:rPr>
          <w:spacing w:val="-4"/>
          <w:sz w:val="20"/>
          <w:szCs w:val="20"/>
        </w:rPr>
        <w:t>змін</w:t>
      </w:r>
      <w:proofErr w:type="spellEnd"/>
      <w:r w:rsidRPr="00A33C30">
        <w:rPr>
          <w:spacing w:val="-4"/>
          <w:sz w:val="20"/>
          <w:szCs w:val="20"/>
        </w:rPr>
        <w:t xml:space="preserve"> до </w:t>
      </w:r>
      <w:proofErr w:type="spellStart"/>
      <w:r w:rsidRPr="00A33C30">
        <w:rPr>
          <w:spacing w:val="-4"/>
          <w:sz w:val="20"/>
          <w:szCs w:val="20"/>
        </w:rPr>
        <w:t>деяких</w:t>
      </w:r>
      <w:proofErr w:type="spellEnd"/>
      <w:r w:rsidRPr="00A33C30">
        <w:rPr>
          <w:spacing w:val="-4"/>
          <w:sz w:val="20"/>
          <w:szCs w:val="20"/>
        </w:rPr>
        <w:t xml:space="preserve"> </w:t>
      </w:r>
      <w:proofErr w:type="spellStart"/>
      <w:r w:rsidRPr="00A33C30">
        <w:rPr>
          <w:spacing w:val="-4"/>
          <w:sz w:val="20"/>
          <w:szCs w:val="20"/>
        </w:rPr>
        <w:t>законів</w:t>
      </w:r>
      <w:proofErr w:type="spellEnd"/>
      <w:r w:rsidRPr="00A33C30">
        <w:rPr>
          <w:spacing w:val="-4"/>
          <w:sz w:val="20"/>
          <w:szCs w:val="20"/>
        </w:rPr>
        <w:t xml:space="preserve"> </w:t>
      </w:r>
      <w:proofErr w:type="spellStart"/>
      <w:r w:rsidRPr="00A33C30">
        <w:rPr>
          <w:spacing w:val="-4"/>
          <w:sz w:val="20"/>
          <w:szCs w:val="20"/>
        </w:rPr>
        <w:t>України</w:t>
      </w:r>
      <w:proofErr w:type="spellEnd"/>
      <w:r w:rsidRPr="00A33C30">
        <w:rPr>
          <w:spacing w:val="-4"/>
          <w:sz w:val="20"/>
          <w:szCs w:val="20"/>
        </w:rPr>
        <w:t xml:space="preserve"> </w:t>
      </w:r>
      <w:proofErr w:type="spellStart"/>
      <w:r w:rsidRPr="00A33C30">
        <w:rPr>
          <w:spacing w:val="-4"/>
          <w:sz w:val="20"/>
          <w:szCs w:val="20"/>
        </w:rPr>
        <w:t>щодо</w:t>
      </w:r>
      <w:proofErr w:type="spellEnd"/>
      <w:r w:rsidRPr="00A33C30">
        <w:rPr>
          <w:spacing w:val="-4"/>
          <w:sz w:val="20"/>
          <w:szCs w:val="20"/>
        </w:rPr>
        <w:t xml:space="preserve"> </w:t>
      </w:r>
      <w:proofErr w:type="spellStart"/>
      <w:r w:rsidRPr="00A33C30">
        <w:rPr>
          <w:spacing w:val="-4"/>
          <w:sz w:val="20"/>
          <w:szCs w:val="20"/>
        </w:rPr>
        <w:t>визначення</w:t>
      </w:r>
      <w:proofErr w:type="spellEnd"/>
      <w:r w:rsidRPr="00A33C30">
        <w:rPr>
          <w:spacing w:val="-4"/>
          <w:sz w:val="20"/>
          <w:szCs w:val="20"/>
        </w:rPr>
        <w:t xml:space="preserve"> </w:t>
      </w:r>
      <w:proofErr w:type="spellStart"/>
      <w:r w:rsidRPr="00A33C30">
        <w:rPr>
          <w:spacing w:val="-4"/>
          <w:sz w:val="20"/>
          <w:szCs w:val="20"/>
        </w:rPr>
        <w:t>сторін</w:t>
      </w:r>
      <w:proofErr w:type="spellEnd"/>
      <w:r w:rsidRPr="00A33C30">
        <w:rPr>
          <w:spacing w:val="-4"/>
          <w:sz w:val="20"/>
          <w:szCs w:val="20"/>
        </w:rPr>
        <w:t xml:space="preserve"> </w:t>
      </w:r>
      <w:proofErr w:type="spellStart"/>
      <w:r w:rsidRPr="00A33C30">
        <w:rPr>
          <w:spacing w:val="-4"/>
          <w:sz w:val="20"/>
          <w:szCs w:val="20"/>
        </w:rPr>
        <w:t>колективних</w:t>
      </w:r>
      <w:proofErr w:type="spellEnd"/>
      <w:r w:rsidRPr="00A33C30">
        <w:rPr>
          <w:spacing w:val="-4"/>
          <w:sz w:val="20"/>
          <w:szCs w:val="20"/>
        </w:rPr>
        <w:t xml:space="preserve"> </w:t>
      </w:r>
      <w:proofErr w:type="spellStart"/>
      <w:r w:rsidRPr="00A33C30">
        <w:rPr>
          <w:spacing w:val="-4"/>
          <w:sz w:val="20"/>
          <w:szCs w:val="20"/>
        </w:rPr>
        <w:t>переговорі</w:t>
      </w:r>
      <w:proofErr w:type="gramStart"/>
      <w:r w:rsidRPr="00A33C30">
        <w:rPr>
          <w:spacing w:val="-4"/>
          <w:sz w:val="20"/>
          <w:szCs w:val="20"/>
        </w:rPr>
        <w:t>в</w:t>
      </w:r>
      <w:proofErr w:type="spellEnd"/>
      <w:proofErr w:type="gramEnd"/>
      <w:r w:rsidRPr="00A33C30">
        <w:rPr>
          <w:spacing w:val="-4"/>
          <w:sz w:val="20"/>
          <w:szCs w:val="20"/>
          <w:lang w:val="uk-UA"/>
        </w:rPr>
        <w:t>»</w:t>
      </w:r>
      <w:r w:rsidRPr="00A33C30">
        <w:rPr>
          <w:spacing w:val="-4"/>
          <w:sz w:val="20"/>
          <w:szCs w:val="20"/>
        </w:rPr>
        <w:t xml:space="preserve"> (</w:t>
      </w:r>
      <w:proofErr w:type="spellStart"/>
      <w:r w:rsidRPr="00A33C30">
        <w:rPr>
          <w:spacing w:val="-4"/>
          <w:sz w:val="20"/>
          <w:szCs w:val="20"/>
        </w:rPr>
        <w:t>від</w:t>
      </w:r>
      <w:proofErr w:type="spellEnd"/>
      <w:r w:rsidRPr="00A33C30">
        <w:rPr>
          <w:spacing w:val="-4"/>
          <w:sz w:val="20"/>
          <w:szCs w:val="20"/>
        </w:rPr>
        <w:t> 16.10.2012 № 5458-VI).</w:t>
      </w:r>
      <w:r w:rsidRPr="00A33C30">
        <w:rPr>
          <w:spacing w:val="-4"/>
          <w:sz w:val="20"/>
          <w:szCs w:val="20"/>
          <w:lang w:val="uk-UA"/>
        </w:rPr>
        <w:t xml:space="preserve"> </w:t>
      </w:r>
      <w:r w:rsidRPr="00A33C30">
        <w:rPr>
          <w:sz w:val="20"/>
          <w:szCs w:val="20"/>
        </w:rPr>
        <w:t>– Режим доступу:</w:t>
      </w:r>
      <w:r w:rsidRPr="00A33C30">
        <w:rPr>
          <w:sz w:val="20"/>
          <w:szCs w:val="20"/>
          <w:lang w:val="uk-UA"/>
        </w:rPr>
        <w:t xml:space="preserve"> http://zakon4.rada.gov.ua/laws/show/5458-17.</w:t>
      </w:r>
    </w:p>
    <w:p w:rsidR="00EA60D1" w:rsidRPr="00A33C30" w:rsidRDefault="00EA60D1" w:rsidP="00EA60D1">
      <w:pPr>
        <w:widowControl w:val="0"/>
        <w:numPr>
          <w:ilvl w:val="0"/>
          <w:numId w:val="4"/>
        </w:numPr>
        <w:tabs>
          <w:tab w:val="left" w:pos="284"/>
        </w:tabs>
        <w:spacing w:after="0" w:line="240" w:lineRule="auto"/>
        <w:ind w:left="0" w:firstLine="0"/>
        <w:jc w:val="both"/>
        <w:rPr>
          <w:rFonts w:ascii="Times New Roman" w:hAnsi="Times New Roman"/>
          <w:sz w:val="20"/>
          <w:szCs w:val="20"/>
        </w:rPr>
      </w:pPr>
      <w:r w:rsidRPr="00A33C30">
        <w:rPr>
          <w:rFonts w:ascii="Times New Roman" w:eastAsia="Times New Roman" w:hAnsi="Times New Roman"/>
          <w:sz w:val="20"/>
          <w:szCs w:val="20"/>
          <w:lang w:eastAsia="ru-RU"/>
        </w:rPr>
        <w:t>Порядок компенсації роботодавцям витрат</w:t>
      </w:r>
      <w:r w:rsidRPr="00A33C30">
        <w:rPr>
          <w:rFonts w:ascii="Times New Roman" w:eastAsia="Times New Roman" w:hAnsi="Times New Roman"/>
          <w:color w:val="000000"/>
          <w:sz w:val="20"/>
          <w:szCs w:val="20"/>
          <w:lang w:eastAsia="ru-RU"/>
        </w:rPr>
        <w:t xml:space="preserve"> у розмірі єдиного внеску на загальнообов’язкове державне соціальне страхування. Затверджено постановою Кабінету Міністрів України від 15.04.2013 №347. </w:t>
      </w:r>
      <w:r w:rsidRPr="00A33C30">
        <w:rPr>
          <w:rFonts w:ascii="Times New Roman" w:hAnsi="Times New Roman"/>
          <w:sz w:val="20"/>
          <w:szCs w:val="20"/>
        </w:rPr>
        <w:t>– Режим доступу: http://zakon4.rada.gov.ua/laws/show/347-2013-%D0%BF.</w:t>
      </w:r>
    </w:p>
    <w:p w:rsidR="00EA60D1" w:rsidRPr="00A33C30" w:rsidRDefault="00EA60D1" w:rsidP="00EA60D1">
      <w:pPr>
        <w:widowControl w:val="0"/>
        <w:numPr>
          <w:ilvl w:val="0"/>
          <w:numId w:val="4"/>
        </w:numPr>
        <w:tabs>
          <w:tab w:val="left" w:pos="284"/>
        </w:tabs>
        <w:spacing w:after="0" w:line="240" w:lineRule="auto"/>
        <w:ind w:left="0" w:firstLine="0"/>
        <w:jc w:val="both"/>
        <w:rPr>
          <w:rFonts w:ascii="Times New Roman" w:hAnsi="Times New Roman"/>
          <w:sz w:val="20"/>
          <w:szCs w:val="20"/>
        </w:rPr>
      </w:pPr>
      <w:r w:rsidRPr="00A33C30">
        <w:rPr>
          <w:rFonts w:ascii="Times New Roman" w:hAnsi="Times New Roman"/>
          <w:sz w:val="20"/>
          <w:szCs w:val="20"/>
        </w:rPr>
        <w:t>Порядок професійної підготовки, перепідготовки та підвищення кваліфікації зареєстрованих безробітних // Наказ Міністерства соціальної політики України та МОНУ (від 31 травня 2013 року № 318/655).  – Режим доступу: http://zakon4.rada.gov.ua/laws/show/z1029-13.</w:t>
      </w:r>
    </w:p>
    <w:p w:rsidR="00EA60D1" w:rsidRPr="00A33C30" w:rsidRDefault="00541396" w:rsidP="00EA60D1">
      <w:pPr>
        <w:widowControl w:val="0"/>
        <w:numPr>
          <w:ilvl w:val="0"/>
          <w:numId w:val="4"/>
        </w:numPr>
        <w:tabs>
          <w:tab w:val="left" w:pos="284"/>
          <w:tab w:val="left" w:pos="993"/>
        </w:tabs>
        <w:spacing w:after="0" w:line="240" w:lineRule="auto"/>
        <w:ind w:left="0" w:firstLine="0"/>
        <w:jc w:val="both"/>
        <w:rPr>
          <w:rFonts w:ascii="Times New Roman" w:hAnsi="Times New Roman"/>
          <w:sz w:val="20"/>
          <w:szCs w:val="20"/>
        </w:rPr>
      </w:pPr>
      <w:hyperlink r:id="rId15" w:history="1">
        <w:r w:rsidR="00EA60D1" w:rsidRPr="00A33C30">
          <w:rPr>
            <w:rFonts w:ascii="Times New Roman" w:eastAsia="Times New Roman" w:hAnsi="Times New Roman"/>
            <w:sz w:val="20"/>
            <w:szCs w:val="20"/>
            <w:lang w:eastAsia="ru-RU"/>
          </w:rPr>
          <w:t>Указ Президента України «Про Державну службу зайнятості України</w:t>
        </w:r>
      </w:hyperlink>
      <w:r w:rsidR="00EA60D1" w:rsidRPr="00A33C30">
        <w:rPr>
          <w:rFonts w:ascii="Times New Roman" w:eastAsia="Times New Roman" w:hAnsi="Times New Roman"/>
          <w:sz w:val="20"/>
          <w:szCs w:val="20"/>
          <w:lang w:eastAsia="ru-RU"/>
        </w:rPr>
        <w:t xml:space="preserve">» від 16.01.2013 року № 19/2013. </w:t>
      </w:r>
      <w:r w:rsidR="00EA60D1" w:rsidRPr="00A33C30">
        <w:rPr>
          <w:rFonts w:ascii="Times New Roman" w:hAnsi="Times New Roman"/>
          <w:sz w:val="20"/>
          <w:szCs w:val="20"/>
        </w:rPr>
        <w:t>–  Режим доступу: http://zakon4.rada.gov.ua/laws/show/19/2013.</w:t>
      </w:r>
    </w:p>
    <w:p w:rsidR="00EA60D1" w:rsidRPr="00A33C30" w:rsidRDefault="00541396" w:rsidP="00EA60D1">
      <w:pPr>
        <w:widowControl w:val="0"/>
        <w:numPr>
          <w:ilvl w:val="0"/>
          <w:numId w:val="4"/>
        </w:numPr>
        <w:tabs>
          <w:tab w:val="left" w:pos="0"/>
          <w:tab w:val="left" w:pos="284"/>
        </w:tabs>
        <w:spacing w:after="0" w:line="240" w:lineRule="auto"/>
        <w:ind w:left="0" w:firstLine="0"/>
        <w:jc w:val="both"/>
        <w:rPr>
          <w:rFonts w:ascii="Times New Roman" w:hAnsi="Times New Roman"/>
          <w:sz w:val="20"/>
          <w:szCs w:val="20"/>
        </w:rPr>
      </w:pPr>
      <w:hyperlink r:id="rId16" w:history="1">
        <w:r w:rsidR="00EA60D1" w:rsidRPr="00A33C30">
          <w:rPr>
            <w:rFonts w:ascii="Times New Roman" w:eastAsia="Times New Roman" w:hAnsi="Times New Roman"/>
            <w:sz w:val="20"/>
            <w:szCs w:val="20"/>
            <w:lang w:eastAsia="ru-RU"/>
          </w:rPr>
          <w:t>Про затвердження Порядку надання роботодавцями територіальним органам Державної служби зайнятості інформації про зайнятість та працевлаштування громадян, що мають додаткові гарантії у сприянні працевлаштуванню</w:t>
        </w:r>
      </w:hyperlink>
      <w:r w:rsidR="00EA60D1" w:rsidRPr="00A33C30">
        <w:rPr>
          <w:rFonts w:ascii="Times New Roman" w:eastAsia="Times New Roman" w:hAnsi="Times New Roman"/>
          <w:sz w:val="20"/>
          <w:szCs w:val="20"/>
          <w:lang w:eastAsia="ru-RU"/>
        </w:rPr>
        <w:t xml:space="preserve"> // Наказ </w:t>
      </w:r>
      <w:proofErr w:type="spellStart"/>
      <w:r w:rsidR="00EA60D1" w:rsidRPr="00A33C30">
        <w:rPr>
          <w:rFonts w:ascii="Times New Roman" w:eastAsia="Times New Roman" w:hAnsi="Times New Roman"/>
          <w:sz w:val="20"/>
          <w:szCs w:val="20"/>
          <w:lang w:eastAsia="ru-RU"/>
        </w:rPr>
        <w:t>Мінсоцполітики</w:t>
      </w:r>
      <w:proofErr w:type="spellEnd"/>
      <w:r w:rsidR="00EA60D1" w:rsidRPr="00A33C30">
        <w:rPr>
          <w:rFonts w:ascii="Times New Roman" w:eastAsia="Times New Roman" w:hAnsi="Times New Roman"/>
          <w:sz w:val="20"/>
          <w:szCs w:val="20"/>
          <w:lang w:eastAsia="ru-RU"/>
        </w:rPr>
        <w:t xml:space="preserve"> України (від 16 травня 2013 року № 271). </w:t>
      </w:r>
      <w:r w:rsidR="00EA60D1" w:rsidRPr="00A33C30">
        <w:rPr>
          <w:rFonts w:ascii="Times New Roman" w:hAnsi="Times New Roman"/>
          <w:sz w:val="20"/>
          <w:szCs w:val="20"/>
        </w:rPr>
        <w:t>– Режим доступу: http://search.ligazakon.ua/l_doc2.nsf/link1/RE23373.html.</w:t>
      </w:r>
    </w:p>
    <w:p w:rsidR="00EA60D1" w:rsidRDefault="00EA60D1"/>
    <w:sectPr w:rsidR="00EA6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02925"/>
    <w:multiLevelType w:val="hybridMultilevel"/>
    <w:tmpl w:val="273A3C1C"/>
    <w:lvl w:ilvl="0" w:tplc="78F48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0B13C1"/>
    <w:multiLevelType w:val="hybridMultilevel"/>
    <w:tmpl w:val="82E86B94"/>
    <w:lvl w:ilvl="0" w:tplc="71040FC8">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17548FB"/>
    <w:multiLevelType w:val="hybridMultilevel"/>
    <w:tmpl w:val="25326FA4"/>
    <w:lvl w:ilvl="0" w:tplc="5BCE44BA">
      <w:start w:val="2"/>
      <w:numFmt w:val="bullet"/>
      <w:lvlText w:val="–"/>
      <w:lvlJc w:val="left"/>
      <w:pPr>
        <w:tabs>
          <w:tab w:val="num" w:pos="1714"/>
        </w:tabs>
        <w:ind w:left="1714" w:hanging="1005"/>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
    <w:nsid w:val="63352F66"/>
    <w:multiLevelType w:val="hybridMultilevel"/>
    <w:tmpl w:val="399EB5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68"/>
    <w:rsid w:val="00132B68"/>
    <w:rsid w:val="00541396"/>
    <w:rsid w:val="006A63CD"/>
    <w:rsid w:val="00B45908"/>
    <w:rsid w:val="00EA60D1"/>
    <w:rsid w:val="00EB4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0D1"/>
    <w:pPr>
      <w:ind w:left="720"/>
      <w:contextualSpacing/>
    </w:pPr>
    <w:rPr>
      <w:rFonts w:ascii="Times New Roman" w:eastAsia="Calibri" w:hAnsi="Times New Roman" w:cs="Times New Roman"/>
      <w:sz w:val="28"/>
      <w:lang w:val="ru-RU"/>
    </w:rPr>
  </w:style>
  <w:style w:type="character" w:styleId="a4">
    <w:name w:val="Emphasis"/>
    <w:uiPriority w:val="20"/>
    <w:qFormat/>
    <w:rsid w:val="00EA60D1"/>
    <w:rPr>
      <w:i/>
      <w:iCs/>
    </w:rPr>
  </w:style>
  <w:style w:type="character" w:styleId="HTML">
    <w:name w:val="HTML Cite"/>
    <w:uiPriority w:val="99"/>
    <w:semiHidden/>
    <w:unhideWhenUsed/>
    <w:rsid w:val="00EA60D1"/>
    <w:rPr>
      <w:i/>
      <w:iCs/>
    </w:rPr>
  </w:style>
  <w:style w:type="paragraph" w:styleId="a5">
    <w:name w:val="Balloon Text"/>
    <w:basedOn w:val="a"/>
    <w:link w:val="a6"/>
    <w:uiPriority w:val="99"/>
    <w:semiHidden/>
    <w:unhideWhenUsed/>
    <w:rsid w:val="00EA60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60D1"/>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0D1"/>
    <w:pPr>
      <w:ind w:left="720"/>
      <w:contextualSpacing/>
    </w:pPr>
    <w:rPr>
      <w:rFonts w:ascii="Times New Roman" w:eastAsia="Calibri" w:hAnsi="Times New Roman" w:cs="Times New Roman"/>
      <w:sz w:val="28"/>
      <w:lang w:val="ru-RU"/>
    </w:rPr>
  </w:style>
  <w:style w:type="character" w:styleId="a4">
    <w:name w:val="Emphasis"/>
    <w:uiPriority w:val="20"/>
    <w:qFormat/>
    <w:rsid w:val="00EA60D1"/>
    <w:rPr>
      <w:i/>
      <w:iCs/>
    </w:rPr>
  </w:style>
  <w:style w:type="character" w:styleId="HTML">
    <w:name w:val="HTML Cite"/>
    <w:uiPriority w:val="99"/>
    <w:semiHidden/>
    <w:unhideWhenUsed/>
    <w:rsid w:val="00EA60D1"/>
    <w:rPr>
      <w:i/>
      <w:iCs/>
    </w:rPr>
  </w:style>
  <w:style w:type="paragraph" w:styleId="a5">
    <w:name w:val="Balloon Text"/>
    <w:basedOn w:val="a"/>
    <w:link w:val="a6"/>
    <w:uiPriority w:val="99"/>
    <w:semiHidden/>
    <w:unhideWhenUsed/>
    <w:rsid w:val="00EA60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60D1"/>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cz.gov.ua/doccatalog/document?id=25655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kmu.gov.ua/control/uk/publish/article?art_id=245429400&amp;cat_id=244824293" TargetMode="Externa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cz.gov.ua/doccatalog/document?id=283627" TargetMode="External"/><Relationship Id="rId1" Type="http://schemas.openxmlformats.org/officeDocument/2006/relationships/numbering" Target="numbering.xml"/><Relationship Id="rId6" Type="http://schemas.openxmlformats.org/officeDocument/2006/relationships/hyperlink" Target="http://www.kmu.gov.ua/control/uk/publish/article?art_id=245429400&amp;cat_id=244824293" TargetMode="Externa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dcz.gov.ua/doccatalog/document?id=262942"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dcz.gov.ua/doccatalog/document?id=264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4941</Words>
  <Characters>28166</Characters>
  <Application>Microsoft Office Word</Application>
  <DocSecurity>0</DocSecurity>
  <Lines>234</Lines>
  <Paragraphs>66</Paragraphs>
  <ScaleCrop>false</ScaleCrop>
  <Company/>
  <LinksUpToDate>false</LinksUpToDate>
  <CharactersWithSpaces>33041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2014-01-18T20:14:00Z</dcterms:created>
  <dcterms:modified xsi:type="dcterms:W3CDTF">2014-02-09T22:03:00Z</dcterms:modified>
</cp:coreProperties>
</file>