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1C" w:rsidRPr="00EE68BB" w:rsidRDefault="00B95D1C" w:rsidP="00B95D1C">
      <w:pPr>
        <w:ind w:firstLine="720"/>
        <w:jc w:val="center"/>
        <w:rPr>
          <w:sz w:val="28"/>
          <w:szCs w:val="28"/>
        </w:rPr>
      </w:pPr>
      <w:r w:rsidRPr="00EE68BB">
        <w:rPr>
          <w:sz w:val="28"/>
          <w:szCs w:val="28"/>
        </w:rPr>
        <w:t>МІНІСТЕРСТВО ОСВІТИ І НАУКИ УКРАЇНИ</w:t>
      </w:r>
    </w:p>
    <w:p w:rsidR="00B95D1C" w:rsidRPr="00EE68BB" w:rsidRDefault="00B95D1C" w:rsidP="00B95D1C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ДЕРЖАВНИЙ ВИЩИЙ НАВЧАЛЬНИЙ ЗАКЛАД                               </w:t>
      </w:r>
      <w:r w:rsidRPr="00EE68BB">
        <w:rPr>
          <w:rFonts w:ascii="Times New Roman" w:hAnsi="Times New Roman" w:cs="Times New Roman"/>
          <w:b w:val="0"/>
          <w:bCs w:val="0"/>
          <w:sz w:val="28"/>
          <w:szCs w:val="28"/>
        </w:rPr>
        <w:t>ДОНЕЦЬКИЙ НАЦІОНАЛЬНИЙ ТЕХНІЧНИЙ УНІВЕРСИТЕТ</w:t>
      </w:r>
    </w:p>
    <w:p w:rsidR="00B95D1C" w:rsidRDefault="00B95D1C" w:rsidP="00B95D1C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ЕКОЛОГІЇ ТА ХІМІЧНОЇ ТЕХНОЛОГІЇ</w:t>
      </w:r>
    </w:p>
    <w:p w:rsidR="00B95D1C" w:rsidRPr="00EE68BB" w:rsidRDefault="00B95D1C" w:rsidP="00B95D1C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 w:rsidRPr="00EE68B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ПРИРОДООХОРОННОЇ ДІЯЛЬНОСТІ</w:t>
      </w:r>
    </w:p>
    <w:p w:rsidR="00B95D1C" w:rsidRDefault="00B95D1C" w:rsidP="00B95D1C">
      <w:pPr>
        <w:ind w:firstLine="720"/>
        <w:jc w:val="center"/>
      </w:pPr>
    </w:p>
    <w:tbl>
      <w:tblPr>
        <w:tblW w:w="0" w:type="auto"/>
        <w:tblInd w:w="534" w:type="dxa"/>
        <w:tblLayout w:type="fixed"/>
        <w:tblLook w:val="0000"/>
      </w:tblPr>
      <w:tblGrid>
        <w:gridCol w:w="4134"/>
        <w:gridCol w:w="1320"/>
        <w:gridCol w:w="3600"/>
      </w:tblGrid>
      <w:tr w:rsidR="00B95D1C" w:rsidTr="004321B4">
        <w:trPr>
          <w:trHeight w:val="1865"/>
        </w:trPr>
        <w:tc>
          <w:tcPr>
            <w:tcW w:w="4134" w:type="dxa"/>
          </w:tcPr>
          <w:p w:rsidR="00B95D1C" w:rsidRDefault="00B95D1C" w:rsidP="004321B4">
            <w:pPr>
              <w:ind w:firstLine="720"/>
              <w:rPr>
                <w:b/>
              </w:rPr>
            </w:pPr>
          </w:p>
        </w:tc>
        <w:tc>
          <w:tcPr>
            <w:tcW w:w="1320" w:type="dxa"/>
          </w:tcPr>
          <w:p w:rsidR="00B95D1C" w:rsidRDefault="00B95D1C" w:rsidP="004321B4">
            <w:pPr>
              <w:ind w:left="735" w:firstLine="345"/>
              <w:jc w:val="center"/>
            </w:pPr>
          </w:p>
        </w:tc>
        <w:tc>
          <w:tcPr>
            <w:tcW w:w="3600" w:type="dxa"/>
          </w:tcPr>
          <w:p w:rsidR="00B95D1C" w:rsidRPr="001305E4" w:rsidRDefault="00B95D1C" w:rsidP="004321B4">
            <w:pPr>
              <w:ind w:firstLine="132"/>
              <w:rPr>
                <w:b/>
                <w:bCs/>
                <w:sz w:val="28"/>
                <w:szCs w:val="28"/>
              </w:rPr>
            </w:pPr>
            <w:r w:rsidRPr="00115B7A">
              <w:rPr>
                <w:b/>
                <w:bCs/>
                <w:sz w:val="28"/>
                <w:szCs w:val="28"/>
              </w:rPr>
              <w:t>ЗАТВЕРДЖУЮ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B95D1C" w:rsidRDefault="00B95D1C" w:rsidP="004321B4">
            <w:pPr>
              <w:ind w:left="132"/>
              <w:jc w:val="both"/>
            </w:pPr>
            <w:r>
              <w:t>Декан факультету екології ті хімічної технології</w:t>
            </w:r>
          </w:p>
          <w:p w:rsidR="00B95D1C" w:rsidRPr="00260BCE" w:rsidRDefault="00B95D1C" w:rsidP="004321B4">
            <w:pPr>
              <w:ind w:firstLine="132"/>
              <w:jc w:val="both"/>
            </w:pPr>
            <w:r>
              <w:t xml:space="preserve">В.К.Костенко </w:t>
            </w:r>
            <w:r w:rsidRPr="001305E4">
              <w:t>_____________</w:t>
            </w:r>
          </w:p>
          <w:p w:rsidR="00B95D1C" w:rsidRDefault="00B95D1C" w:rsidP="004321B4">
            <w:pPr>
              <w:ind w:firstLine="720"/>
            </w:pPr>
            <w:r>
              <w:t>“___“______2010р.</w:t>
            </w:r>
          </w:p>
        </w:tc>
      </w:tr>
    </w:tbl>
    <w:p w:rsidR="00B95D1C" w:rsidRPr="00D73CC1" w:rsidRDefault="00B95D1C" w:rsidP="00B95D1C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 w:rsidRPr="00D73CC1">
        <w:rPr>
          <w:rFonts w:ascii="Times New Roman" w:hAnsi="Times New Roman"/>
          <w:i w:val="0"/>
          <w:sz w:val="32"/>
          <w:szCs w:val="32"/>
          <w:u w:val="none"/>
        </w:rPr>
        <w:t>НАВЧАЛЬНА ПРОГРАМА</w:t>
      </w:r>
    </w:p>
    <w:p w:rsidR="00B95D1C" w:rsidRDefault="00B95D1C" w:rsidP="00B95D1C">
      <w:pPr>
        <w:jc w:val="center"/>
        <w:rPr>
          <w:sz w:val="36"/>
        </w:rPr>
      </w:pPr>
      <w:r w:rsidRPr="00C809FD">
        <w:rPr>
          <w:sz w:val="36"/>
        </w:rPr>
        <w:t>нормативної (вибіркової) навчальної дисципліни циклу природничо-наукової підготовки</w:t>
      </w:r>
    </w:p>
    <w:p w:rsidR="00B95D1C" w:rsidRDefault="00B95D1C" w:rsidP="00B95D1C">
      <w:pPr>
        <w:pStyle w:val="5"/>
        <w:spacing w:line="240" w:lineRule="auto"/>
        <w:ind w:firstLine="720"/>
        <w:jc w:val="center"/>
        <w:rPr>
          <w:b/>
          <w:caps/>
          <w:sz w:val="32"/>
          <w:szCs w:val="32"/>
          <w:lang w:val="ru-RU"/>
        </w:rPr>
      </w:pPr>
    </w:p>
    <w:p w:rsidR="00B95D1C" w:rsidRDefault="00B95D1C" w:rsidP="00B95D1C">
      <w:pPr>
        <w:pStyle w:val="5"/>
        <w:spacing w:line="240" w:lineRule="auto"/>
        <w:ind w:firstLine="720"/>
        <w:jc w:val="center"/>
        <w:rPr>
          <w:b/>
          <w:caps/>
          <w:sz w:val="32"/>
          <w:szCs w:val="32"/>
        </w:rPr>
      </w:pPr>
      <w:r w:rsidRPr="006E45AE">
        <w:rPr>
          <w:b/>
          <w:caps/>
          <w:sz w:val="40"/>
          <w:szCs w:val="40"/>
          <w:lang w:val="ru-RU"/>
        </w:rPr>
        <w:t>заповідна справа</w:t>
      </w:r>
    </w:p>
    <w:p w:rsidR="00B95D1C" w:rsidRPr="00D73CC1" w:rsidRDefault="00B95D1C" w:rsidP="00B95D1C"/>
    <w:p w:rsidR="00B95D1C" w:rsidRPr="00C9734A" w:rsidRDefault="00B95D1C" w:rsidP="00B95D1C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B95D1C" w:rsidRDefault="00B95D1C" w:rsidP="00B95D1C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Default="00B95D1C" w:rsidP="00B95D1C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 xml:space="preserve">Спеціалізація: </w:t>
      </w:r>
      <w:r>
        <w:rPr>
          <w:sz w:val="28"/>
          <w:szCs w:val="28"/>
        </w:rPr>
        <w:t>6.0470106 «Екологія та охорона навколишнього середовища» (ЕГС,</w:t>
      </w:r>
    </w:p>
    <w:p w:rsidR="00B95D1C" w:rsidRPr="00603BD6" w:rsidRDefault="00B95D1C" w:rsidP="00B95D1C">
      <w:pPr>
        <w:ind w:firstLine="198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ЕКМ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  <w:proofErr w:type="gramEnd"/>
    </w:p>
    <w:tbl>
      <w:tblPr>
        <w:tblW w:w="0" w:type="auto"/>
        <w:tblLook w:val="0000"/>
      </w:tblPr>
      <w:tblGrid>
        <w:gridCol w:w="6232"/>
        <w:gridCol w:w="3344"/>
      </w:tblGrid>
      <w:tr w:rsidR="00B95D1C" w:rsidTr="004321B4">
        <w:trPr>
          <w:trHeight w:val="3130"/>
        </w:trPr>
        <w:tc>
          <w:tcPr>
            <w:tcW w:w="6232" w:type="dxa"/>
          </w:tcPr>
          <w:p w:rsidR="00B95D1C" w:rsidRDefault="00B95D1C" w:rsidP="004321B4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</w:p>
          <w:p w:rsidR="00B95D1C" w:rsidRDefault="00B95D1C" w:rsidP="004321B4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  <w:r>
              <w:rPr>
                <w:b/>
                <w:bCs/>
                <w:caps/>
                <w:lang w:val="uk-UA"/>
              </w:rPr>
              <w:t>розглянуто:</w:t>
            </w:r>
          </w:p>
          <w:p w:rsidR="00B95D1C" w:rsidRDefault="00B95D1C" w:rsidP="004321B4">
            <w:pPr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 xml:space="preserve">Протокол засідання  кафедри </w:t>
            </w:r>
          </w:p>
          <w:p w:rsidR="00B95D1C" w:rsidRPr="00C84374" w:rsidRDefault="00B95D1C" w:rsidP="00432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Природоохоронної діяльності</w:t>
            </w:r>
          </w:p>
          <w:p w:rsidR="00B95D1C" w:rsidRPr="00C84374" w:rsidRDefault="00B95D1C" w:rsidP="00432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від « 30»  серпня 2010 р.</w:t>
            </w:r>
          </w:p>
          <w:p w:rsidR="00B95D1C" w:rsidRPr="00C84374" w:rsidRDefault="00B95D1C" w:rsidP="004321B4">
            <w:pPr>
              <w:ind w:firstLine="720"/>
              <w:rPr>
                <w:color w:val="008000"/>
                <w:sz w:val="28"/>
                <w:szCs w:val="28"/>
              </w:rPr>
            </w:pPr>
          </w:p>
          <w:p w:rsidR="00B95D1C" w:rsidRPr="00C84374" w:rsidRDefault="00B95D1C" w:rsidP="004321B4">
            <w:pPr>
              <w:ind w:firstLine="720"/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 xml:space="preserve">Завідувач кафедри                                                       </w:t>
            </w:r>
          </w:p>
          <w:p w:rsidR="00B95D1C" w:rsidRPr="00C84374" w:rsidRDefault="00B95D1C" w:rsidP="004321B4">
            <w:pPr>
              <w:ind w:firstLine="720"/>
              <w:rPr>
                <w:sz w:val="28"/>
                <w:szCs w:val="28"/>
              </w:rPr>
            </w:pPr>
            <w:proofErr w:type="spellStart"/>
            <w:r w:rsidRPr="00C84374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т</w:t>
            </w:r>
            <w:r w:rsidRPr="00C84374">
              <w:rPr>
                <w:sz w:val="28"/>
                <w:szCs w:val="28"/>
              </w:rPr>
              <w:t>.н</w:t>
            </w:r>
            <w:proofErr w:type="spellEnd"/>
            <w:r w:rsidRPr="00C84374">
              <w:rPr>
                <w:sz w:val="28"/>
                <w:szCs w:val="28"/>
              </w:rPr>
              <w:t>., професор</w:t>
            </w:r>
          </w:p>
          <w:p w:rsidR="00B95D1C" w:rsidRPr="00C84374" w:rsidRDefault="00B95D1C" w:rsidP="004321B4">
            <w:pPr>
              <w:ind w:firstLine="720"/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К</w:t>
            </w:r>
            <w:r w:rsidRPr="00C843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Костенко</w:t>
            </w:r>
          </w:p>
          <w:p w:rsidR="00B95D1C" w:rsidRPr="00C84374" w:rsidRDefault="00B95D1C" w:rsidP="004321B4">
            <w:pPr>
              <w:ind w:firstLine="720"/>
              <w:rPr>
                <w:sz w:val="28"/>
                <w:szCs w:val="28"/>
              </w:rPr>
            </w:pPr>
          </w:p>
          <w:p w:rsidR="00B95D1C" w:rsidRPr="00C84374" w:rsidRDefault="00B95D1C" w:rsidP="004321B4">
            <w:pPr>
              <w:ind w:firstLine="720"/>
            </w:pPr>
            <w:r>
              <w:rPr>
                <w:sz w:val="28"/>
                <w:szCs w:val="28"/>
              </w:rPr>
              <w:t xml:space="preserve">«____» «_____________» 20___р.   </w:t>
            </w:r>
          </w:p>
        </w:tc>
        <w:tc>
          <w:tcPr>
            <w:tcW w:w="3344" w:type="dxa"/>
          </w:tcPr>
          <w:p w:rsidR="00B95D1C" w:rsidRPr="00C8418F" w:rsidRDefault="00B95D1C" w:rsidP="004321B4">
            <w:pPr>
              <w:tabs>
                <w:tab w:val="left" w:pos="975"/>
              </w:tabs>
              <w:ind w:firstLine="720"/>
            </w:pPr>
            <w:r>
              <w:tab/>
            </w:r>
          </w:p>
        </w:tc>
      </w:tr>
      <w:tr w:rsidR="00B95D1C" w:rsidTr="004321B4">
        <w:trPr>
          <w:trHeight w:val="178"/>
        </w:trPr>
        <w:tc>
          <w:tcPr>
            <w:tcW w:w="6232" w:type="dxa"/>
          </w:tcPr>
          <w:p w:rsidR="00B95D1C" w:rsidRDefault="00B95D1C" w:rsidP="004321B4">
            <w:pPr>
              <w:ind w:firstLine="720"/>
            </w:pPr>
          </w:p>
          <w:p w:rsidR="00B95D1C" w:rsidRDefault="00B95D1C" w:rsidP="004321B4">
            <w:pPr>
              <w:ind w:firstLine="720"/>
            </w:pPr>
          </w:p>
        </w:tc>
        <w:tc>
          <w:tcPr>
            <w:tcW w:w="3344" w:type="dxa"/>
          </w:tcPr>
          <w:p w:rsidR="00B95D1C" w:rsidRDefault="00B95D1C" w:rsidP="004321B4">
            <w:pPr>
              <w:ind w:firstLine="720"/>
            </w:pPr>
          </w:p>
          <w:p w:rsidR="00B95D1C" w:rsidRDefault="00B95D1C" w:rsidP="004321B4">
            <w:pPr>
              <w:ind w:firstLine="720"/>
            </w:pPr>
          </w:p>
        </w:tc>
      </w:tr>
      <w:tr w:rsidR="00B95D1C" w:rsidTr="004321B4">
        <w:trPr>
          <w:trHeight w:val="1233"/>
        </w:trPr>
        <w:tc>
          <w:tcPr>
            <w:tcW w:w="6232" w:type="dxa"/>
          </w:tcPr>
          <w:p w:rsidR="00B95D1C" w:rsidRDefault="00B95D1C" w:rsidP="004321B4">
            <w:pPr>
              <w:pStyle w:val="11"/>
              <w:autoSpaceDE w:val="0"/>
              <w:autoSpaceDN w:val="0"/>
              <w:ind w:firstLine="720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укладач</w:t>
            </w:r>
          </w:p>
          <w:p w:rsidR="00B95D1C" w:rsidRPr="00C84374" w:rsidRDefault="00B95D1C" w:rsidP="004321B4">
            <w:pPr>
              <w:ind w:firstLine="720"/>
              <w:rPr>
                <w:sz w:val="28"/>
                <w:szCs w:val="28"/>
              </w:rPr>
            </w:pPr>
            <w:proofErr w:type="spellStart"/>
            <w:r w:rsidRPr="00C84374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б</w:t>
            </w:r>
            <w:r w:rsidRPr="00C84374">
              <w:rPr>
                <w:sz w:val="28"/>
                <w:szCs w:val="28"/>
              </w:rPr>
              <w:t>.н</w:t>
            </w:r>
            <w:proofErr w:type="spellEnd"/>
            <w:r w:rsidRPr="00C84374">
              <w:rPr>
                <w:sz w:val="28"/>
                <w:szCs w:val="28"/>
              </w:rPr>
              <w:t xml:space="preserve">., доцент </w:t>
            </w:r>
            <w:r>
              <w:rPr>
                <w:sz w:val="28"/>
                <w:szCs w:val="28"/>
              </w:rPr>
              <w:t>Мартинова О.А.</w:t>
            </w:r>
          </w:p>
          <w:p w:rsidR="00B95D1C" w:rsidRPr="006A6FA9" w:rsidRDefault="00B95D1C" w:rsidP="004321B4">
            <w:pPr>
              <w:ind w:firstLine="720"/>
              <w:rPr>
                <w:sz w:val="28"/>
                <w:szCs w:val="28"/>
              </w:rPr>
            </w:pPr>
            <w:r w:rsidRPr="00C84374">
              <w:t>________________</w:t>
            </w:r>
          </w:p>
        </w:tc>
        <w:tc>
          <w:tcPr>
            <w:tcW w:w="3344" w:type="dxa"/>
          </w:tcPr>
          <w:p w:rsidR="00B95D1C" w:rsidRDefault="00B95D1C" w:rsidP="004321B4">
            <w:pPr>
              <w:pStyle w:val="11"/>
              <w:autoSpaceDE w:val="0"/>
              <w:autoSpaceDN w:val="0"/>
              <w:ind w:firstLine="720"/>
              <w:rPr>
                <w:lang w:val="uk-UA"/>
              </w:rPr>
            </w:pPr>
          </w:p>
        </w:tc>
      </w:tr>
    </w:tbl>
    <w:p w:rsidR="00B95D1C" w:rsidRDefault="00B95D1C" w:rsidP="00B95D1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Донецьк, 2010 р.</w:t>
      </w:r>
    </w:p>
    <w:p w:rsidR="00B95D1C" w:rsidRDefault="00B95D1C" w:rsidP="00B95D1C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Лист погодження</w:t>
      </w:r>
    </w:p>
    <w:p w:rsidR="00B95D1C" w:rsidRDefault="00B95D1C" w:rsidP="00B95D1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програми «</w:t>
      </w:r>
      <w:r w:rsidRPr="006E45AE">
        <w:rPr>
          <w:b/>
          <w:caps/>
          <w:sz w:val="28"/>
          <w:szCs w:val="28"/>
          <w:lang w:val="ru-RU"/>
        </w:rPr>
        <w:t>заповідна справа</w:t>
      </w:r>
      <w:r>
        <w:rPr>
          <w:b/>
          <w:sz w:val="28"/>
          <w:szCs w:val="28"/>
        </w:rPr>
        <w:t>»</w:t>
      </w:r>
    </w:p>
    <w:p w:rsidR="00B95D1C" w:rsidRDefault="00B95D1C" w:rsidP="00B95D1C">
      <w:pPr>
        <w:ind w:firstLine="720"/>
        <w:jc w:val="center"/>
        <w:rPr>
          <w:b/>
          <w:sz w:val="28"/>
          <w:szCs w:val="28"/>
        </w:rPr>
      </w:pPr>
    </w:p>
    <w:p w:rsidR="00B95D1C" w:rsidRDefault="00B95D1C" w:rsidP="00B95D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</w:t>
      </w:r>
    </w:p>
    <w:p w:rsidR="00B95D1C" w:rsidRPr="007A7167" w:rsidRDefault="00B95D1C" w:rsidP="00B95D1C">
      <w:pPr>
        <w:ind w:firstLine="720"/>
        <w:rPr>
          <w:b/>
          <w:sz w:val="28"/>
          <w:szCs w:val="28"/>
        </w:rPr>
      </w:pPr>
    </w:p>
    <w:p w:rsidR="00B95D1C" w:rsidRPr="006E6C52" w:rsidRDefault="00B95D1C" w:rsidP="00B95D1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</w:p>
    <w:p w:rsidR="00B95D1C" w:rsidRPr="006E6C52" w:rsidRDefault="00B95D1C" w:rsidP="00B95D1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Default="00B95D1C" w:rsidP="00B95D1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</w:p>
    <w:p w:rsidR="00B95D1C" w:rsidRPr="006E6C52" w:rsidRDefault="00B95D1C" w:rsidP="00B95D1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B95D1C" w:rsidRDefault="00B95D1C" w:rsidP="00B95D1C">
      <w:pPr>
        <w:ind w:firstLine="720"/>
        <w:rPr>
          <w:sz w:val="28"/>
          <w:szCs w:val="28"/>
        </w:rPr>
      </w:pPr>
    </w:p>
    <w:p w:rsidR="00B95D1C" w:rsidRPr="006E6C52" w:rsidRDefault="00B95D1C" w:rsidP="00B95D1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B95D1C" w:rsidRPr="00624900" w:rsidRDefault="00B95D1C" w:rsidP="00B95D1C">
      <w:pPr>
        <w:ind w:firstLine="720"/>
        <w:rPr>
          <w:sz w:val="28"/>
          <w:szCs w:val="28"/>
          <w:lang w:val="ru-RU"/>
        </w:rPr>
      </w:pPr>
      <w:r w:rsidRPr="00624900">
        <w:rPr>
          <w:sz w:val="28"/>
          <w:szCs w:val="28"/>
          <w:lang w:val="ru-RU"/>
        </w:rPr>
        <w:t>1</w:t>
      </w:r>
    </w:p>
    <w:p w:rsidR="00B95D1C" w:rsidRPr="006E6C52" w:rsidRDefault="00B95D1C" w:rsidP="00B95D1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</w:p>
    <w:p w:rsidR="00B95D1C" w:rsidRPr="006E6C52" w:rsidRDefault="00B95D1C" w:rsidP="00B95D1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Default="00B95D1C" w:rsidP="00B95D1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</w:p>
    <w:p w:rsidR="00B95D1C" w:rsidRPr="006E6C52" w:rsidRDefault="00B95D1C" w:rsidP="00B95D1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B95D1C" w:rsidRDefault="00B95D1C" w:rsidP="00B95D1C">
      <w:pPr>
        <w:ind w:firstLine="720"/>
        <w:rPr>
          <w:sz w:val="28"/>
          <w:szCs w:val="28"/>
        </w:rPr>
      </w:pPr>
    </w:p>
    <w:p w:rsidR="00B95D1C" w:rsidRPr="006E6C52" w:rsidRDefault="00B95D1C" w:rsidP="00B95D1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B95D1C" w:rsidRDefault="00B95D1C" w:rsidP="00B95D1C">
      <w:pPr>
        <w:ind w:firstLine="720"/>
        <w:rPr>
          <w:sz w:val="28"/>
          <w:szCs w:val="28"/>
        </w:rPr>
      </w:pPr>
    </w:p>
    <w:p w:rsidR="00B95D1C" w:rsidRPr="006E6C52" w:rsidRDefault="00B95D1C" w:rsidP="00B95D1C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B95D1C" w:rsidRPr="006E6C52" w:rsidRDefault="00B95D1C" w:rsidP="00B95D1C">
      <w:pPr>
        <w:ind w:firstLine="720"/>
        <w:rPr>
          <w:sz w:val="28"/>
          <w:szCs w:val="28"/>
        </w:rPr>
      </w:pPr>
    </w:p>
    <w:p w:rsidR="00B95D1C" w:rsidRDefault="00B95D1C" w:rsidP="00B95D1C">
      <w:pPr>
        <w:ind w:firstLine="720"/>
        <w:rPr>
          <w:sz w:val="28"/>
          <w:szCs w:val="28"/>
        </w:rPr>
      </w:pPr>
    </w:p>
    <w:p w:rsidR="00B95D1C" w:rsidRDefault="00B95D1C" w:rsidP="00B95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перезатвердження.</w:t>
      </w:r>
    </w:p>
    <w:p w:rsidR="00B95D1C" w:rsidRPr="00040353" w:rsidRDefault="00B95D1C" w:rsidP="00B95D1C">
      <w:pPr>
        <w:jc w:val="center"/>
        <w:rPr>
          <w:b/>
          <w:sz w:val="28"/>
          <w:szCs w:val="28"/>
        </w:rPr>
      </w:pPr>
    </w:p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Pr="00134F04" w:rsidRDefault="00B95D1C" w:rsidP="00B95D1C"/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Default="00B95D1C" w:rsidP="00B95D1C">
      <w:pPr>
        <w:rPr>
          <w:b/>
          <w:sz w:val="28"/>
          <w:szCs w:val="28"/>
        </w:rPr>
      </w:pPr>
    </w:p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Default="00B95D1C" w:rsidP="00B95D1C">
      <w:pPr>
        <w:rPr>
          <w:sz w:val="28"/>
          <w:szCs w:val="28"/>
        </w:rPr>
      </w:pPr>
    </w:p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Default="00B95D1C" w:rsidP="00B95D1C">
      <w:pPr>
        <w:rPr>
          <w:sz w:val="28"/>
          <w:szCs w:val="28"/>
        </w:rPr>
      </w:pPr>
    </w:p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Default="00B95D1C" w:rsidP="00B95D1C">
      <w:pPr>
        <w:rPr>
          <w:b/>
          <w:sz w:val="28"/>
          <w:szCs w:val="28"/>
        </w:rPr>
      </w:pPr>
    </w:p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Default="00B95D1C" w:rsidP="00B95D1C">
      <w:pPr>
        <w:rPr>
          <w:b/>
          <w:sz w:val="28"/>
          <w:szCs w:val="28"/>
        </w:rPr>
      </w:pPr>
    </w:p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Default="00B95D1C" w:rsidP="00B95D1C">
      <w:pPr>
        <w:rPr>
          <w:sz w:val="28"/>
          <w:szCs w:val="28"/>
        </w:rPr>
      </w:pPr>
    </w:p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Default="00B95D1C" w:rsidP="00B95D1C">
      <w:pPr>
        <w:rPr>
          <w:sz w:val="28"/>
          <w:szCs w:val="28"/>
        </w:rPr>
      </w:pPr>
    </w:p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Default="00B95D1C" w:rsidP="00B95D1C">
      <w:pPr>
        <w:rPr>
          <w:b/>
          <w:sz w:val="28"/>
          <w:szCs w:val="28"/>
        </w:rPr>
      </w:pPr>
    </w:p>
    <w:p w:rsidR="00B95D1C" w:rsidRPr="007A7167" w:rsidRDefault="00B95D1C" w:rsidP="00B95D1C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B95D1C" w:rsidRDefault="00B95D1C" w:rsidP="00B95D1C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B95D1C" w:rsidRPr="00134F04" w:rsidRDefault="00B95D1C" w:rsidP="00B95D1C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B95D1C" w:rsidRDefault="00B95D1C" w:rsidP="00B95D1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 w:rsidRPr="00C17CD7">
        <w:rPr>
          <w:b/>
          <w:sz w:val="28"/>
          <w:szCs w:val="28"/>
        </w:rPr>
        <w:t>Загальні положення</w:t>
      </w:r>
      <w:r>
        <w:rPr>
          <w:sz w:val="28"/>
          <w:szCs w:val="28"/>
        </w:rPr>
        <w:t>.</w:t>
      </w:r>
    </w:p>
    <w:p w:rsidR="00B95D1C" w:rsidRPr="00F11082" w:rsidRDefault="00B95D1C" w:rsidP="00B95D1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Робоча програма є основним документом, що регламентує вивчення студентами дисципліни «З</w:t>
      </w:r>
      <w:r w:rsidRPr="000C3B89">
        <w:rPr>
          <w:sz w:val="28"/>
          <w:szCs w:val="28"/>
        </w:rPr>
        <w:t>аповідна справа</w:t>
      </w:r>
      <w:r>
        <w:rPr>
          <w:sz w:val="28"/>
          <w:szCs w:val="28"/>
        </w:rPr>
        <w:t xml:space="preserve">», галузь знань 0401 - </w:t>
      </w:r>
      <w:proofErr w:type="spellStart"/>
      <w:r>
        <w:rPr>
          <w:sz w:val="28"/>
          <w:szCs w:val="28"/>
        </w:rPr>
        <w:t>природничи</w:t>
      </w:r>
      <w:proofErr w:type="spellEnd"/>
      <w:r>
        <w:rPr>
          <w:sz w:val="28"/>
          <w:szCs w:val="28"/>
        </w:rPr>
        <w:t xml:space="preserve"> науки, напрям підготовки 6.040106 «Екологія, охорона </w:t>
      </w:r>
      <w:proofErr w:type="spellStart"/>
      <w:r>
        <w:rPr>
          <w:sz w:val="28"/>
          <w:szCs w:val="28"/>
        </w:rPr>
        <w:t>наквколишнього</w:t>
      </w:r>
      <w:proofErr w:type="spellEnd"/>
      <w:r>
        <w:rPr>
          <w:sz w:val="28"/>
          <w:szCs w:val="28"/>
        </w:rPr>
        <w:t xml:space="preserve"> середовища та збалансоване природокористування», спеціалізація 6.040106 (ЕГС</w:t>
      </w:r>
      <w:r>
        <w:rPr>
          <w:sz w:val="28"/>
          <w:szCs w:val="28"/>
          <w:lang w:val="ru-RU"/>
        </w:rPr>
        <w:t>, ЕКМ</w:t>
      </w:r>
      <w:r>
        <w:rPr>
          <w:sz w:val="28"/>
          <w:szCs w:val="28"/>
        </w:rPr>
        <w:t xml:space="preserve">).Робоча програма розроблена на основі робочого навчального плану напряму підготовки 6.040106 «Екологія, охорона </w:t>
      </w:r>
      <w:proofErr w:type="spellStart"/>
      <w:r>
        <w:rPr>
          <w:sz w:val="28"/>
          <w:szCs w:val="28"/>
        </w:rPr>
        <w:t>наквколишнього</w:t>
      </w:r>
      <w:proofErr w:type="spellEnd"/>
      <w:r>
        <w:rPr>
          <w:sz w:val="28"/>
          <w:szCs w:val="28"/>
        </w:rPr>
        <w:t xml:space="preserve"> середовища та збалансоване природокористування»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В робочий програмі викладена послідовність вивчення тем курсу відповідно з Програмою дисципліни для віщих навчальних закладів для цієї спеціальності та з методикою викладання кафедрою. </w:t>
      </w:r>
    </w:p>
    <w:p w:rsidR="00B95D1C" w:rsidRDefault="00B95D1C" w:rsidP="00B95D1C">
      <w:pPr>
        <w:jc w:val="center"/>
        <w:rPr>
          <w:sz w:val="28"/>
          <w:szCs w:val="28"/>
        </w:rPr>
      </w:pPr>
      <w:r w:rsidRPr="00C17CD7">
        <w:rPr>
          <w:b/>
          <w:sz w:val="28"/>
          <w:szCs w:val="28"/>
        </w:rPr>
        <w:t>2. Мета та завдання курсу</w:t>
      </w:r>
      <w:r>
        <w:rPr>
          <w:sz w:val="28"/>
          <w:szCs w:val="28"/>
        </w:rPr>
        <w:t>.</w:t>
      </w:r>
    </w:p>
    <w:p w:rsidR="00B95D1C" w:rsidRPr="0007334C" w:rsidRDefault="00B95D1C" w:rsidP="00B95D1C">
      <w:pPr>
        <w:ind w:firstLine="708"/>
        <w:jc w:val="both"/>
        <w:rPr>
          <w:sz w:val="28"/>
          <w:szCs w:val="28"/>
        </w:rPr>
      </w:pPr>
      <w:r w:rsidRPr="0007334C">
        <w:rPr>
          <w:sz w:val="28"/>
          <w:szCs w:val="28"/>
        </w:rPr>
        <w:t>Мета викладання «Заповідної справи»</w:t>
      </w:r>
      <w:r>
        <w:rPr>
          <w:sz w:val="28"/>
          <w:szCs w:val="28"/>
        </w:rPr>
        <w:t xml:space="preserve"> (ЗС)</w:t>
      </w:r>
      <w:r w:rsidRPr="0007334C">
        <w:rPr>
          <w:sz w:val="28"/>
          <w:szCs w:val="28"/>
        </w:rPr>
        <w:t xml:space="preserve"> студентам екологічно орієнтованих спеціальностей – знайомство з історією, науковими, організаційними, правовими засадами заповідання окремих об’єктів як природного, так і штучного походження, а також формування уяви про категорії заповідних об’єктів</w:t>
      </w:r>
      <w:r>
        <w:rPr>
          <w:sz w:val="28"/>
          <w:szCs w:val="28"/>
        </w:rPr>
        <w:t xml:space="preserve"> </w:t>
      </w:r>
      <w:r w:rsidRPr="0007334C">
        <w:rPr>
          <w:sz w:val="28"/>
          <w:szCs w:val="28"/>
        </w:rPr>
        <w:t xml:space="preserve">в Україні та за кордоном, про значення та функції «Червоних книг» тощо. Окреме питання – характеристика заповідних об’єктів Донецької області, перспективи розвитку заповідної справи у області. Для повноцінного засвоєння </w:t>
      </w:r>
      <w:proofErr w:type="spellStart"/>
      <w:r w:rsidRPr="0007334C">
        <w:rPr>
          <w:sz w:val="28"/>
          <w:szCs w:val="28"/>
        </w:rPr>
        <w:t>матріалу</w:t>
      </w:r>
      <w:proofErr w:type="spellEnd"/>
      <w:r w:rsidRPr="0007334C">
        <w:rPr>
          <w:sz w:val="28"/>
          <w:szCs w:val="28"/>
        </w:rPr>
        <w:t xml:space="preserve"> необхідні знання таких дисциплін як «Біологія», «Екологія», «Геологія», «Гідрологія». </w:t>
      </w:r>
    </w:p>
    <w:p w:rsidR="00B95D1C" w:rsidRDefault="00B95D1C" w:rsidP="00B95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результаті вивчення дисципліни студент повинен </w:t>
      </w:r>
      <w:r w:rsidRPr="002A3DB8">
        <w:rPr>
          <w:b/>
          <w:sz w:val="28"/>
          <w:szCs w:val="28"/>
        </w:rPr>
        <w:t>знати</w:t>
      </w:r>
      <w:r>
        <w:rPr>
          <w:sz w:val="28"/>
          <w:szCs w:val="28"/>
        </w:rPr>
        <w:t>:</w:t>
      </w:r>
    </w:p>
    <w:p w:rsidR="00B95D1C" w:rsidRDefault="00B95D1C" w:rsidP="00B95D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-історію</w:t>
      </w:r>
      <w:proofErr w:type="spellEnd"/>
      <w:r>
        <w:rPr>
          <w:sz w:val="28"/>
          <w:szCs w:val="28"/>
        </w:rPr>
        <w:t xml:space="preserve"> ЗС в Україні, СНД та за кордоном;</w:t>
      </w:r>
    </w:p>
    <w:p w:rsidR="00B95D1C" w:rsidRDefault="00B95D1C" w:rsidP="00B95D1C">
      <w:pPr>
        <w:rPr>
          <w:sz w:val="28"/>
          <w:szCs w:val="28"/>
        </w:rPr>
      </w:pPr>
      <w:r>
        <w:rPr>
          <w:sz w:val="28"/>
          <w:szCs w:val="28"/>
        </w:rPr>
        <w:t>-організаційно-правові основи ЗС в Україні»;</w:t>
      </w:r>
    </w:p>
    <w:p w:rsidR="00B95D1C" w:rsidRDefault="00B95D1C" w:rsidP="00B95D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-класифікацію</w:t>
      </w:r>
      <w:proofErr w:type="spellEnd"/>
      <w:r>
        <w:rPr>
          <w:sz w:val="28"/>
          <w:szCs w:val="28"/>
        </w:rPr>
        <w:t xml:space="preserve"> об’єктів ПЗФ в Україні;</w:t>
      </w:r>
    </w:p>
    <w:p w:rsidR="00B95D1C" w:rsidRDefault="00B95D1C" w:rsidP="00B95D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-основні</w:t>
      </w:r>
      <w:proofErr w:type="spellEnd"/>
      <w:r>
        <w:rPr>
          <w:sz w:val="28"/>
          <w:szCs w:val="28"/>
        </w:rPr>
        <w:t xml:space="preserve"> функції та зміст Червоних книг;</w:t>
      </w:r>
    </w:p>
    <w:p w:rsidR="00B95D1C" w:rsidRDefault="00B95D1C" w:rsidP="00B95D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-характеристику</w:t>
      </w:r>
      <w:proofErr w:type="spellEnd"/>
      <w:r>
        <w:rPr>
          <w:sz w:val="28"/>
          <w:szCs w:val="28"/>
        </w:rPr>
        <w:t xml:space="preserve"> заповідної справи у країнах СНД та далекого зарубіжжя;</w:t>
      </w:r>
    </w:p>
    <w:p w:rsidR="00B95D1C" w:rsidRDefault="00B95D1C" w:rsidP="00B95D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-основні</w:t>
      </w:r>
      <w:proofErr w:type="spellEnd"/>
      <w:r>
        <w:rPr>
          <w:sz w:val="28"/>
          <w:szCs w:val="28"/>
        </w:rPr>
        <w:t xml:space="preserve"> об’єкти ПЗФ Донецької області, стан і перспективи  розвитку ЗС у Донецькій області;</w:t>
      </w:r>
    </w:p>
    <w:p w:rsidR="00B95D1C" w:rsidRDefault="00B95D1C" w:rsidP="00B95D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-терміни</w:t>
      </w:r>
      <w:proofErr w:type="spellEnd"/>
      <w:r>
        <w:rPr>
          <w:sz w:val="28"/>
          <w:szCs w:val="28"/>
        </w:rPr>
        <w:t>, що пов’язані з охороною живої природи , Червоними книгами та заповіданням.</w:t>
      </w:r>
    </w:p>
    <w:p w:rsidR="00B95D1C" w:rsidRDefault="00B95D1C" w:rsidP="00B95D1C">
      <w:pPr>
        <w:ind w:firstLine="708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тудент</w:t>
      </w:r>
      <w:proofErr w:type="spellEnd"/>
      <w:r>
        <w:rPr>
          <w:sz w:val="28"/>
          <w:szCs w:val="28"/>
        </w:rPr>
        <w:t xml:space="preserve"> також повинен </w:t>
      </w:r>
      <w:r w:rsidRPr="00905883">
        <w:rPr>
          <w:b/>
          <w:sz w:val="28"/>
          <w:szCs w:val="28"/>
        </w:rPr>
        <w:t>вміти:</w:t>
      </w:r>
    </w:p>
    <w:p w:rsidR="00B95D1C" w:rsidRPr="00823B1E" w:rsidRDefault="00B95D1C" w:rsidP="00B95D1C">
      <w:pPr>
        <w:rPr>
          <w:sz w:val="28"/>
          <w:szCs w:val="28"/>
        </w:rPr>
      </w:pPr>
      <w:proofErr w:type="spellStart"/>
      <w:r w:rsidRPr="00823B1E">
        <w:rPr>
          <w:sz w:val="28"/>
          <w:szCs w:val="28"/>
        </w:rPr>
        <w:t>-класифікувати</w:t>
      </w:r>
      <w:proofErr w:type="spellEnd"/>
      <w:r w:rsidRPr="00823B1E">
        <w:rPr>
          <w:sz w:val="28"/>
          <w:szCs w:val="28"/>
        </w:rPr>
        <w:t xml:space="preserve"> об’єкт ПЗФ за категорією;</w:t>
      </w:r>
    </w:p>
    <w:p w:rsidR="00B95D1C" w:rsidRPr="00823B1E" w:rsidRDefault="00B95D1C" w:rsidP="00B95D1C">
      <w:pPr>
        <w:rPr>
          <w:sz w:val="28"/>
          <w:szCs w:val="28"/>
        </w:rPr>
      </w:pPr>
      <w:r w:rsidRPr="00823B1E">
        <w:rPr>
          <w:sz w:val="28"/>
          <w:szCs w:val="28"/>
        </w:rPr>
        <w:t xml:space="preserve"> запобігати порушенням режиму у межах об’єкту ПЗФ;</w:t>
      </w:r>
    </w:p>
    <w:p w:rsidR="00B95D1C" w:rsidRPr="00823B1E" w:rsidRDefault="00B95D1C" w:rsidP="00B95D1C">
      <w:pPr>
        <w:rPr>
          <w:sz w:val="28"/>
          <w:szCs w:val="28"/>
        </w:rPr>
      </w:pPr>
      <w:proofErr w:type="spellStart"/>
      <w:r w:rsidRPr="00823B1E">
        <w:rPr>
          <w:sz w:val="28"/>
          <w:szCs w:val="28"/>
        </w:rPr>
        <w:t>-виявляти</w:t>
      </w:r>
      <w:proofErr w:type="spellEnd"/>
      <w:r w:rsidRPr="00823B1E">
        <w:rPr>
          <w:sz w:val="28"/>
          <w:szCs w:val="28"/>
        </w:rPr>
        <w:t xml:space="preserve"> порушення режиму у межах об’єкту;</w:t>
      </w:r>
    </w:p>
    <w:p w:rsidR="00B95D1C" w:rsidRPr="00823B1E" w:rsidRDefault="00B95D1C" w:rsidP="00B95D1C">
      <w:pPr>
        <w:rPr>
          <w:sz w:val="28"/>
          <w:szCs w:val="28"/>
        </w:rPr>
      </w:pPr>
      <w:proofErr w:type="spellStart"/>
      <w:r w:rsidRPr="00823B1E">
        <w:rPr>
          <w:sz w:val="28"/>
          <w:szCs w:val="28"/>
        </w:rPr>
        <w:t>-доповідати</w:t>
      </w:r>
      <w:proofErr w:type="spellEnd"/>
      <w:r w:rsidRPr="00823B1E">
        <w:rPr>
          <w:sz w:val="28"/>
          <w:szCs w:val="28"/>
        </w:rPr>
        <w:t xml:space="preserve"> (стукати) про порушення</w:t>
      </w:r>
      <w:r>
        <w:rPr>
          <w:sz w:val="28"/>
          <w:szCs w:val="28"/>
        </w:rPr>
        <w:t xml:space="preserve"> режиму охорони</w:t>
      </w:r>
      <w:r w:rsidRPr="00823B1E">
        <w:rPr>
          <w:sz w:val="28"/>
          <w:szCs w:val="28"/>
        </w:rPr>
        <w:t xml:space="preserve"> куди треба; </w:t>
      </w:r>
    </w:p>
    <w:p w:rsidR="00B95D1C" w:rsidRDefault="00B95D1C" w:rsidP="00B95D1C">
      <w:pPr>
        <w:rPr>
          <w:sz w:val="28"/>
          <w:szCs w:val="28"/>
        </w:rPr>
      </w:pPr>
      <w:proofErr w:type="spellStart"/>
      <w:r w:rsidRPr="00823B1E">
        <w:rPr>
          <w:sz w:val="28"/>
          <w:szCs w:val="28"/>
        </w:rPr>
        <w:t>-вести</w:t>
      </w:r>
      <w:proofErr w:type="spellEnd"/>
      <w:r w:rsidRPr="00823B1E">
        <w:rPr>
          <w:sz w:val="28"/>
          <w:szCs w:val="28"/>
        </w:rPr>
        <w:t xml:space="preserve"> активну роз’яснювальну роботу серед населення щодо поведінки у межах об’єкту ПЗФ</w:t>
      </w:r>
      <w:r>
        <w:rPr>
          <w:sz w:val="28"/>
          <w:szCs w:val="28"/>
        </w:rPr>
        <w:t>;</w:t>
      </w:r>
    </w:p>
    <w:p w:rsidR="00B95D1C" w:rsidRPr="00823B1E" w:rsidRDefault="00B95D1C" w:rsidP="00B95D1C">
      <w:pPr>
        <w:rPr>
          <w:sz w:val="28"/>
          <w:szCs w:val="28"/>
        </w:rPr>
      </w:pPr>
      <w:r w:rsidRPr="00823B1E">
        <w:rPr>
          <w:sz w:val="28"/>
          <w:szCs w:val="28"/>
        </w:rPr>
        <w:t xml:space="preserve"> вести активну роз’яснювальну роботу серед населення  відносно видів Червоної книги;</w:t>
      </w:r>
    </w:p>
    <w:p w:rsidR="00B95D1C" w:rsidRPr="00823B1E" w:rsidRDefault="00B95D1C" w:rsidP="00B95D1C">
      <w:pPr>
        <w:rPr>
          <w:sz w:val="28"/>
          <w:szCs w:val="28"/>
        </w:rPr>
      </w:pPr>
      <w:proofErr w:type="spellStart"/>
      <w:r w:rsidRPr="00823B1E">
        <w:rPr>
          <w:sz w:val="28"/>
          <w:szCs w:val="28"/>
        </w:rPr>
        <w:t>-користуватися</w:t>
      </w:r>
      <w:proofErr w:type="spellEnd"/>
      <w:r w:rsidRPr="00823B1E">
        <w:rPr>
          <w:sz w:val="28"/>
          <w:szCs w:val="28"/>
        </w:rPr>
        <w:t xml:space="preserve"> природоохоронним законодавством відносно ЗС;</w:t>
      </w:r>
    </w:p>
    <w:p w:rsidR="00B95D1C" w:rsidRDefault="00B95D1C" w:rsidP="00B95D1C">
      <w:pPr>
        <w:rPr>
          <w:sz w:val="28"/>
          <w:szCs w:val="28"/>
        </w:rPr>
      </w:pPr>
      <w:proofErr w:type="spellStart"/>
      <w:r w:rsidRPr="00823B1E">
        <w:rPr>
          <w:sz w:val="28"/>
          <w:szCs w:val="28"/>
        </w:rPr>
        <w:t>-приймати</w:t>
      </w:r>
      <w:proofErr w:type="spellEnd"/>
      <w:r w:rsidRPr="00823B1E">
        <w:rPr>
          <w:sz w:val="28"/>
          <w:szCs w:val="28"/>
        </w:rPr>
        <w:t xml:space="preserve"> активну участь у організації об’єктів ПЗФ.</w:t>
      </w:r>
    </w:p>
    <w:p w:rsidR="00B95D1C" w:rsidRDefault="00B95D1C" w:rsidP="00B95D1C">
      <w:pPr>
        <w:rPr>
          <w:sz w:val="28"/>
          <w:szCs w:val="28"/>
        </w:rPr>
      </w:pPr>
    </w:p>
    <w:p w:rsidR="00B95D1C" w:rsidRDefault="00B95D1C" w:rsidP="00B95D1C">
      <w:pPr>
        <w:rPr>
          <w:sz w:val="28"/>
          <w:szCs w:val="28"/>
        </w:rPr>
      </w:pPr>
    </w:p>
    <w:p w:rsidR="00B95D1C" w:rsidRDefault="00B95D1C" w:rsidP="00B95D1C">
      <w:pPr>
        <w:rPr>
          <w:sz w:val="28"/>
          <w:szCs w:val="28"/>
        </w:rPr>
      </w:pPr>
    </w:p>
    <w:p w:rsidR="00B95D1C" w:rsidRPr="00823B1E" w:rsidRDefault="00B95D1C" w:rsidP="00B95D1C">
      <w:pPr>
        <w:rPr>
          <w:sz w:val="28"/>
          <w:szCs w:val="28"/>
        </w:rPr>
      </w:pPr>
    </w:p>
    <w:p w:rsidR="00B95D1C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Перелік тем лекцій.</w:t>
      </w:r>
    </w:p>
    <w:p w:rsidR="00B95D1C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center"/>
        <w:rPr>
          <w:b/>
          <w:bCs/>
          <w:color w:val="000000"/>
          <w:sz w:val="28"/>
          <w:szCs w:val="28"/>
        </w:rPr>
      </w:pPr>
    </w:p>
    <w:p w:rsidR="00B95D1C" w:rsidRPr="00C62C67" w:rsidRDefault="00B95D1C" w:rsidP="00B95D1C">
      <w:pPr>
        <w:numPr>
          <w:ilvl w:val="0"/>
          <w:numId w:val="4"/>
        </w:numPr>
        <w:jc w:val="both"/>
        <w:rPr>
          <w:b/>
          <w:bCs/>
          <w:color w:val="000000"/>
          <w:sz w:val="28"/>
          <w:szCs w:val="28"/>
        </w:rPr>
      </w:pPr>
      <w:r w:rsidRPr="00C62C67">
        <w:rPr>
          <w:i/>
          <w:sz w:val="28"/>
          <w:szCs w:val="28"/>
        </w:rPr>
        <w:t xml:space="preserve">1.Вступ. Заповідна справа та її роль у відновленні екологічної стабільності у </w:t>
      </w:r>
      <w:proofErr w:type="spellStart"/>
      <w:r w:rsidRPr="00C62C67">
        <w:rPr>
          <w:i/>
          <w:sz w:val="28"/>
          <w:szCs w:val="28"/>
        </w:rPr>
        <w:t>світі.Історія</w:t>
      </w:r>
      <w:proofErr w:type="spellEnd"/>
      <w:r w:rsidRPr="00C62C67">
        <w:rPr>
          <w:i/>
          <w:sz w:val="28"/>
          <w:szCs w:val="28"/>
        </w:rPr>
        <w:t xml:space="preserve"> заповідної справи у світі та СНД</w:t>
      </w:r>
      <w:r w:rsidRPr="00C62C67">
        <w:rPr>
          <w:b/>
          <w:sz w:val="28"/>
          <w:szCs w:val="28"/>
        </w:rPr>
        <w:t>.</w:t>
      </w:r>
    </w:p>
    <w:p w:rsidR="00B95D1C" w:rsidRPr="00C62C67" w:rsidRDefault="00B95D1C" w:rsidP="00B95D1C">
      <w:pPr>
        <w:numPr>
          <w:ilvl w:val="0"/>
          <w:numId w:val="4"/>
        </w:numPr>
        <w:tabs>
          <w:tab w:val="clear" w:pos="677"/>
          <w:tab w:val="num" w:pos="0"/>
        </w:tabs>
        <w:ind w:left="0" w:firstLine="317"/>
        <w:jc w:val="both"/>
        <w:rPr>
          <w:b/>
          <w:bCs/>
          <w:color w:val="000000"/>
          <w:sz w:val="28"/>
          <w:szCs w:val="28"/>
        </w:rPr>
      </w:pPr>
      <w:r w:rsidRPr="00C62C67">
        <w:rPr>
          <w:sz w:val="28"/>
          <w:szCs w:val="28"/>
        </w:rPr>
        <w:t xml:space="preserve">Збереження біологічного різноманіття як запорука  екологічної стабільності у біосфері. Міжнародні угоди з питань організації та використання заповідних </w:t>
      </w:r>
      <w:proofErr w:type="spellStart"/>
      <w:r w:rsidRPr="00C62C67">
        <w:rPr>
          <w:sz w:val="28"/>
          <w:szCs w:val="28"/>
        </w:rPr>
        <w:t>територійСтворення</w:t>
      </w:r>
      <w:proofErr w:type="spellEnd"/>
      <w:r w:rsidRPr="00C62C67">
        <w:rPr>
          <w:sz w:val="28"/>
          <w:szCs w:val="28"/>
        </w:rPr>
        <w:t xml:space="preserve"> перших заповідних угідь у Західній Європі та Росії (ХVII-XVIII сторіччя), їх цілі та задачі. Національні парки США ХІХ-ХХ сторіччя як початок екологічно свідомої діяльності. Заповідна</w:t>
      </w:r>
      <w:r w:rsidRPr="00C62C67">
        <w:rPr>
          <w:b/>
          <w:sz w:val="28"/>
          <w:szCs w:val="28"/>
        </w:rPr>
        <w:t xml:space="preserve"> </w:t>
      </w:r>
      <w:r w:rsidRPr="00C62C67">
        <w:rPr>
          <w:sz w:val="28"/>
          <w:szCs w:val="28"/>
        </w:rPr>
        <w:t>справа у</w:t>
      </w:r>
      <w:r w:rsidRPr="00C62C67">
        <w:rPr>
          <w:b/>
          <w:sz w:val="28"/>
          <w:szCs w:val="28"/>
        </w:rPr>
        <w:t xml:space="preserve"> </w:t>
      </w:r>
      <w:r w:rsidRPr="00C62C67">
        <w:rPr>
          <w:sz w:val="28"/>
          <w:szCs w:val="28"/>
        </w:rPr>
        <w:t>СРСР</w:t>
      </w:r>
      <w:r>
        <w:rPr>
          <w:sz w:val="28"/>
          <w:szCs w:val="28"/>
        </w:rPr>
        <w:t xml:space="preserve"> </w:t>
      </w:r>
      <w:r w:rsidRPr="00C62C67">
        <w:rPr>
          <w:sz w:val="28"/>
          <w:szCs w:val="28"/>
        </w:rPr>
        <w:t>(1919 -1991 рр.). Занепад заповідної справи у СРСР.</w:t>
      </w:r>
    </w:p>
    <w:p w:rsidR="00B95D1C" w:rsidRPr="00C62C67" w:rsidRDefault="00B95D1C" w:rsidP="00B95D1C">
      <w:pPr>
        <w:numPr>
          <w:ilvl w:val="0"/>
          <w:numId w:val="4"/>
        </w:numPr>
        <w:jc w:val="both"/>
        <w:rPr>
          <w:sz w:val="28"/>
          <w:szCs w:val="28"/>
        </w:rPr>
      </w:pPr>
      <w:r w:rsidRPr="00C62C67">
        <w:rPr>
          <w:sz w:val="28"/>
          <w:szCs w:val="28"/>
        </w:rPr>
        <w:t>2.</w:t>
      </w:r>
      <w:r w:rsidRPr="00C62C67">
        <w:rPr>
          <w:i/>
          <w:sz w:val="28"/>
          <w:szCs w:val="28"/>
        </w:rPr>
        <w:t>Історія заповідної справи в Україні</w:t>
      </w:r>
    </w:p>
    <w:p w:rsidR="00B95D1C" w:rsidRPr="00C62C67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62C67">
        <w:rPr>
          <w:sz w:val="28"/>
          <w:szCs w:val="28"/>
        </w:rPr>
        <w:t>Заповідна справа за часів Київської Русі. Петро І та його роль у розвитку заповідної справи. Занепад заповідної справи за часів Катерини ІІ. Відновлення інтересу до заповідної справи наприкінці ХІХ сторіччя Українські заповідні об’єкти після  Жовтневої Революції. Репресії у заповідниках у 50-роки. Занепад заповідної справи за часів «розвинутого соціалізму».</w:t>
      </w:r>
    </w:p>
    <w:p w:rsidR="00B95D1C" w:rsidRPr="00C62C67" w:rsidRDefault="00B95D1C" w:rsidP="00B95D1C">
      <w:pPr>
        <w:numPr>
          <w:ilvl w:val="0"/>
          <w:numId w:val="4"/>
        </w:numPr>
        <w:jc w:val="both"/>
        <w:rPr>
          <w:sz w:val="28"/>
          <w:szCs w:val="28"/>
        </w:rPr>
      </w:pPr>
      <w:r w:rsidRPr="00C62C67">
        <w:rPr>
          <w:i/>
          <w:sz w:val="28"/>
          <w:szCs w:val="28"/>
        </w:rPr>
        <w:t xml:space="preserve">3.Заповідна справа у незалежній Україні. Організаційно-правові засади заповідної </w:t>
      </w:r>
      <w:r w:rsidRPr="008D6345">
        <w:rPr>
          <w:i/>
          <w:sz w:val="28"/>
          <w:szCs w:val="28"/>
        </w:rPr>
        <w:t>справи</w:t>
      </w:r>
      <w:r w:rsidRPr="00C62C67">
        <w:rPr>
          <w:i/>
          <w:sz w:val="28"/>
          <w:szCs w:val="28"/>
        </w:rPr>
        <w:t xml:space="preserve"> в Україні</w:t>
      </w:r>
    </w:p>
    <w:p w:rsidR="00B95D1C" w:rsidRPr="00C62C67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62C67">
        <w:rPr>
          <w:sz w:val="28"/>
          <w:szCs w:val="28"/>
        </w:rPr>
        <w:t>Конституція України як основний документ, що визначає роль заповідної справи у країні. Закон України «Про природно-заповідний фонд», його структура, повноваження, об'єм.</w:t>
      </w:r>
    </w:p>
    <w:p w:rsidR="00B95D1C" w:rsidRPr="00C62C67" w:rsidRDefault="00B95D1C" w:rsidP="00B95D1C">
      <w:pPr>
        <w:ind w:left="601"/>
        <w:jc w:val="both"/>
        <w:rPr>
          <w:i/>
          <w:sz w:val="28"/>
          <w:szCs w:val="28"/>
        </w:rPr>
      </w:pPr>
      <w:r w:rsidRPr="00C62C67">
        <w:rPr>
          <w:i/>
          <w:sz w:val="28"/>
          <w:szCs w:val="28"/>
        </w:rPr>
        <w:t>4.Класифікація об’єктів природно-заповідного фонду України.</w:t>
      </w:r>
    </w:p>
    <w:p w:rsidR="00B95D1C" w:rsidRPr="00C62C67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62C67">
        <w:rPr>
          <w:sz w:val="28"/>
          <w:szCs w:val="28"/>
        </w:rPr>
        <w:t>Класифікація за значенням та походженням. Класифікація за цілями та задачами (природні заповідники, національні природні парки, регіональні ландшафтні парки, заказники, пам’ятки природи, урочища, ботанічні сади, зоологічні парки, дендрологічні парки)</w:t>
      </w:r>
    </w:p>
    <w:p w:rsidR="00B95D1C" w:rsidRPr="00C62C67" w:rsidRDefault="00B95D1C" w:rsidP="00B95D1C">
      <w:pPr>
        <w:ind w:firstLine="601"/>
        <w:jc w:val="both"/>
        <w:rPr>
          <w:i/>
          <w:sz w:val="28"/>
          <w:szCs w:val="28"/>
        </w:rPr>
      </w:pPr>
      <w:r w:rsidRPr="00C62C67">
        <w:rPr>
          <w:i/>
          <w:sz w:val="28"/>
          <w:szCs w:val="28"/>
        </w:rPr>
        <w:t>5.Організація об’єктів природно-заповідного фонду.</w:t>
      </w:r>
    </w:p>
    <w:p w:rsidR="00B95D1C" w:rsidRPr="00C62C67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sz w:val="28"/>
          <w:szCs w:val="28"/>
        </w:rPr>
      </w:pPr>
      <w:r w:rsidRPr="00C62C67">
        <w:rPr>
          <w:sz w:val="28"/>
          <w:szCs w:val="28"/>
        </w:rPr>
        <w:t xml:space="preserve">Підготовка </w:t>
      </w:r>
      <w:proofErr w:type="spellStart"/>
      <w:r w:rsidRPr="00C62C67">
        <w:rPr>
          <w:sz w:val="28"/>
          <w:szCs w:val="28"/>
        </w:rPr>
        <w:t>ходатайства</w:t>
      </w:r>
      <w:proofErr w:type="spellEnd"/>
      <w:r w:rsidRPr="00C62C67">
        <w:rPr>
          <w:sz w:val="28"/>
          <w:szCs w:val="28"/>
        </w:rPr>
        <w:t xml:space="preserve"> про створення об’єкту ПЗФ. Подання </w:t>
      </w:r>
      <w:proofErr w:type="spellStart"/>
      <w:r w:rsidRPr="00C62C67">
        <w:rPr>
          <w:sz w:val="28"/>
          <w:szCs w:val="28"/>
        </w:rPr>
        <w:t>ходатайства</w:t>
      </w:r>
      <w:proofErr w:type="spellEnd"/>
      <w:r w:rsidRPr="00C62C67">
        <w:rPr>
          <w:sz w:val="28"/>
          <w:szCs w:val="28"/>
        </w:rPr>
        <w:t xml:space="preserve">. Розгляд </w:t>
      </w:r>
      <w:proofErr w:type="spellStart"/>
      <w:r w:rsidRPr="00C62C67">
        <w:rPr>
          <w:sz w:val="28"/>
          <w:szCs w:val="28"/>
        </w:rPr>
        <w:t>ходатайства</w:t>
      </w:r>
      <w:proofErr w:type="spellEnd"/>
      <w:r w:rsidRPr="00C62C67">
        <w:rPr>
          <w:sz w:val="28"/>
          <w:szCs w:val="28"/>
        </w:rPr>
        <w:t>. Екологічна експертиза можливості створення об’єкта ПЗФ. Рішення про створення об’єкту ПЗФ. Резервування об’єкту та його порядок</w:t>
      </w:r>
      <w:r w:rsidRPr="00C62C67">
        <w:rPr>
          <w:b/>
          <w:sz w:val="28"/>
          <w:szCs w:val="28"/>
        </w:rPr>
        <w:t>.</w:t>
      </w:r>
    </w:p>
    <w:p w:rsidR="00B95D1C" w:rsidRPr="00C62C67" w:rsidRDefault="00B95D1C" w:rsidP="00B95D1C">
      <w:pPr>
        <w:ind w:left="317"/>
        <w:jc w:val="both"/>
        <w:rPr>
          <w:sz w:val="28"/>
          <w:szCs w:val="28"/>
        </w:rPr>
      </w:pPr>
      <w:r w:rsidRPr="00C62C67">
        <w:rPr>
          <w:i/>
          <w:sz w:val="28"/>
          <w:szCs w:val="28"/>
        </w:rPr>
        <w:t>6.Поняття Червоної книги. Міжнародні та національні Червоні</w:t>
      </w:r>
      <w:r w:rsidRPr="00C62C67">
        <w:rPr>
          <w:sz w:val="28"/>
          <w:szCs w:val="28"/>
        </w:rPr>
        <w:t xml:space="preserve"> </w:t>
      </w:r>
      <w:r w:rsidRPr="00C62C67">
        <w:rPr>
          <w:i/>
          <w:sz w:val="28"/>
          <w:szCs w:val="28"/>
        </w:rPr>
        <w:t>книги, їх роль у збереженні біологічного різноманіття</w:t>
      </w:r>
      <w:r w:rsidRPr="00C62C67">
        <w:rPr>
          <w:sz w:val="28"/>
          <w:szCs w:val="28"/>
        </w:rPr>
        <w:t>.</w:t>
      </w:r>
    </w:p>
    <w:p w:rsidR="00B95D1C" w:rsidRPr="00C62C67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62C67">
        <w:rPr>
          <w:sz w:val="28"/>
          <w:szCs w:val="28"/>
        </w:rPr>
        <w:t>Поняття Червоної книги та історія її виникнення. Призначення Червоних книг. Категорії видів, що потребують охорони згідно вимог міжнародної Червоної книги.</w:t>
      </w:r>
    </w:p>
    <w:p w:rsidR="00B95D1C" w:rsidRPr="00C62C67" w:rsidRDefault="00B95D1C" w:rsidP="00B95D1C">
      <w:pPr>
        <w:ind w:left="317"/>
        <w:jc w:val="both"/>
        <w:rPr>
          <w:sz w:val="28"/>
          <w:szCs w:val="28"/>
        </w:rPr>
      </w:pPr>
      <w:r w:rsidRPr="00C62C67">
        <w:rPr>
          <w:i/>
          <w:sz w:val="28"/>
          <w:szCs w:val="28"/>
        </w:rPr>
        <w:t>7.Червона книга України. Закон України «Про Червону книгу України</w:t>
      </w:r>
      <w:r w:rsidRPr="00C62C67">
        <w:rPr>
          <w:sz w:val="28"/>
          <w:szCs w:val="28"/>
        </w:rPr>
        <w:t>».</w:t>
      </w:r>
    </w:p>
    <w:p w:rsidR="00B95D1C" w:rsidRPr="00C62C67" w:rsidRDefault="00B95D1C" w:rsidP="00B95D1C">
      <w:pPr>
        <w:ind w:firstLine="317"/>
        <w:jc w:val="both"/>
        <w:rPr>
          <w:sz w:val="28"/>
          <w:szCs w:val="28"/>
        </w:rPr>
      </w:pPr>
      <w:r w:rsidRPr="00C62C67">
        <w:rPr>
          <w:sz w:val="28"/>
          <w:szCs w:val="28"/>
        </w:rPr>
        <w:lastRenderedPageBreak/>
        <w:t>Червона книга України видання 1994-1996 рр. Том1 «Рослинний світ». Том 2 «Тваринний світ»</w:t>
      </w:r>
    </w:p>
    <w:p w:rsidR="00B95D1C" w:rsidRPr="006C4508" w:rsidRDefault="00B95D1C" w:rsidP="00B95D1C">
      <w:pPr>
        <w:numPr>
          <w:ilvl w:val="0"/>
          <w:numId w:val="4"/>
        </w:numPr>
        <w:tabs>
          <w:tab w:val="clear" w:pos="677"/>
          <w:tab w:val="num" w:pos="83"/>
        </w:tabs>
        <w:ind w:left="0" w:firstLine="317"/>
        <w:jc w:val="both"/>
      </w:pPr>
      <w:r w:rsidRPr="00C62C67">
        <w:rPr>
          <w:sz w:val="28"/>
          <w:szCs w:val="28"/>
        </w:rPr>
        <w:t>Червона книга України 2010 року видання та її особливості. Том 1 «Рослинний світ». Том 2 «Тваринний світ».</w:t>
      </w:r>
    </w:p>
    <w:p w:rsidR="00B95D1C" w:rsidRPr="006C4508" w:rsidRDefault="00B95D1C" w:rsidP="00B95D1C">
      <w:pPr>
        <w:numPr>
          <w:ilvl w:val="0"/>
          <w:numId w:val="4"/>
        </w:numPr>
        <w:tabs>
          <w:tab w:val="clear" w:pos="677"/>
          <w:tab w:val="num" w:pos="83"/>
        </w:tabs>
        <w:ind w:left="263" w:hanging="180"/>
        <w:jc w:val="both"/>
        <w:rPr>
          <w:sz w:val="28"/>
          <w:szCs w:val="28"/>
        </w:rPr>
      </w:pPr>
      <w:r w:rsidRPr="006C4508">
        <w:rPr>
          <w:i/>
          <w:sz w:val="28"/>
          <w:szCs w:val="28"/>
        </w:rPr>
        <w:t>8. Принципи складання Червоної книги. Порядок внесення виду до Червоної книги. Статуси видів, що потрапляють до Червоної книги (український та міжнародний варіанти</w:t>
      </w:r>
      <w:r w:rsidRPr="006C4508">
        <w:rPr>
          <w:sz w:val="28"/>
          <w:szCs w:val="28"/>
        </w:rPr>
        <w:t>).</w:t>
      </w:r>
    </w:p>
    <w:p w:rsidR="00B95D1C" w:rsidRPr="006C4508" w:rsidRDefault="00B95D1C" w:rsidP="00B95D1C">
      <w:pPr>
        <w:ind w:firstLine="623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Порядок внесення виду до Червоної книги України та присвоєння йому статусу. Повноваження Червоної книги. Відповідальність за надання шкоди виду, що занесений до Червоної книги.</w:t>
      </w:r>
    </w:p>
    <w:p w:rsidR="00B95D1C" w:rsidRPr="00C62C67" w:rsidRDefault="00B95D1C" w:rsidP="00B95D1C">
      <w:pPr>
        <w:ind w:firstLine="623"/>
        <w:jc w:val="both"/>
        <w:rPr>
          <w:sz w:val="28"/>
          <w:szCs w:val="28"/>
        </w:rPr>
      </w:pPr>
      <w:r>
        <w:rPr>
          <w:i/>
          <w:sz w:val="28"/>
          <w:szCs w:val="28"/>
        </w:rPr>
        <w:t>9</w:t>
      </w:r>
      <w:r w:rsidRPr="00C62C67">
        <w:rPr>
          <w:i/>
          <w:sz w:val="28"/>
          <w:szCs w:val="28"/>
        </w:rPr>
        <w:t>.Принципи заповідання  у зарубіжних країнах</w:t>
      </w:r>
      <w:r w:rsidRPr="00C62C67">
        <w:rPr>
          <w:sz w:val="28"/>
          <w:szCs w:val="28"/>
        </w:rPr>
        <w:t>.</w:t>
      </w:r>
    </w:p>
    <w:p w:rsidR="00B95D1C" w:rsidRPr="00C62C67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62C67">
        <w:rPr>
          <w:sz w:val="28"/>
          <w:szCs w:val="28"/>
        </w:rPr>
        <w:t>Національні природні парки як основні об’єкти заповідного фонду за кордоном. Класифікація НПП за цілями та задачами</w:t>
      </w:r>
    </w:p>
    <w:p w:rsidR="00B95D1C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i/>
          <w:sz w:val="28"/>
          <w:szCs w:val="28"/>
        </w:rPr>
        <w:t>10</w:t>
      </w:r>
      <w:r w:rsidRPr="00C62C67">
        <w:rPr>
          <w:i/>
          <w:sz w:val="28"/>
          <w:szCs w:val="28"/>
        </w:rPr>
        <w:t xml:space="preserve">.Перспективи і стан заповідної справи у Донецькій </w:t>
      </w:r>
      <w:proofErr w:type="spellStart"/>
      <w:r w:rsidRPr="00C62C67">
        <w:rPr>
          <w:i/>
          <w:sz w:val="28"/>
          <w:szCs w:val="28"/>
        </w:rPr>
        <w:t>області.</w:t>
      </w:r>
      <w:r>
        <w:rPr>
          <w:i/>
          <w:sz w:val="28"/>
          <w:szCs w:val="28"/>
        </w:rPr>
        <w:t>Основні</w:t>
      </w:r>
      <w:proofErr w:type="spellEnd"/>
      <w:r>
        <w:rPr>
          <w:i/>
          <w:sz w:val="28"/>
          <w:szCs w:val="28"/>
        </w:rPr>
        <w:t xml:space="preserve"> </w:t>
      </w:r>
      <w:r w:rsidRPr="00022E1A">
        <w:rPr>
          <w:i/>
          <w:sz w:val="28"/>
          <w:szCs w:val="28"/>
        </w:rPr>
        <w:t>об’єкти ПЗФ</w:t>
      </w:r>
      <w:r>
        <w:rPr>
          <w:sz w:val="28"/>
          <w:szCs w:val="28"/>
        </w:rPr>
        <w:t xml:space="preserve"> </w:t>
      </w:r>
      <w:r w:rsidRPr="00022E1A">
        <w:rPr>
          <w:i/>
          <w:sz w:val="28"/>
          <w:szCs w:val="28"/>
        </w:rPr>
        <w:t>Донецької області</w:t>
      </w:r>
      <w:r>
        <w:rPr>
          <w:sz w:val="28"/>
          <w:szCs w:val="28"/>
        </w:rPr>
        <w:t xml:space="preserve">. </w:t>
      </w:r>
    </w:p>
    <w:p w:rsidR="00B95D1C" w:rsidRPr="00C62C67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C62C67">
        <w:rPr>
          <w:sz w:val="28"/>
          <w:szCs w:val="28"/>
        </w:rPr>
        <w:t xml:space="preserve">Кількість і різноманітність об’єктів. Основні чинники надмірної кількості і недостатньої </w:t>
      </w:r>
      <w:proofErr w:type="spellStart"/>
      <w:r w:rsidRPr="00C62C67">
        <w:rPr>
          <w:sz w:val="28"/>
          <w:szCs w:val="28"/>
        </w:rPr>
        <w:t>площи</w:t>
      </w:r>
      <w:proofErr w:type="spellEnd"/>
      <w:r w:rsidRPr="00C62C67">
        <w:rPr>
          <w:sz w:val="28"/>
          <w:szCs w:val="28"/>
        </w:rPr>
        <w:t xml:space="preserve"> об’єктів</w:t>
      </w:r>
      <w:r>
        <w:rPr>
          <w:sz w:val="28"/>
          <w:szCs w:val="28"/>
        </w:rPr>
        <w:t xml:space="preserve"> </w:t>
      </w:r>
      <w:r w:rsidRPr="00C62C67">
        <w:rPr>
          <w:sz w:val="28"/>
          <w:szCs w:val="28"/>
        </w:rPr>
        <w:t>ПЗФ у області. Найбільш відомі та видатні об’єкті, що мають загальнодержавне значення.</w:t>
      </w:r>
    </w:p>
    <w:p w:rsidR="00B95D1C" w:rsidRDefault="00B95D1C" w:rsidP="00B95D1C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bCs/>
          <w:color w:val="000000"/>
          <w:sz w:val="28"/>
          <w:szCs w:val="28"/>
        </w:rPr>
      </w:pPr>
    </w:p>
    <w:p w:rsidR="00B95D1C" w:rsidRPr="00624900" w:rsidRDefault="00B95D1C" w:rsidP="00B95D1C">
      <w:pPr>
        <w:jc w:val="center"/>
        <w:rPr>
          <w:b/>
          <w:sz w:val="28"/>
          <w:szCs w:val="28"/>
          <w:lang w:val="ru-RU"/>
        </w:rPr>
      </w:pPr>
      <w:r w:rsidRPr="0099663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996636">
        <w:rPr>
          <w:b/>
          <w:sz w:val="28"/>
          <w:szCs w:val="28"/>
        </w:rPr>
        <w:t>Самостійна робота студентів (СРС)</w:t>
      </w:r>
    </w:p>
    <w:p w:rsidR="00B95D1C" w:rsidRPr="00624900" w:rsidRDefault="00B95D1C" w:rsidP="00B95D1C">
      <w:pPr>
        <w:jc w:val="center"/>
        <w:rPr>
          <w:b/>
          <w:sz w:val="28"/>
          <w:szCs w:val="28"/>
          <w:lang w:val="ru-RU"/>
        </w:rPr>
      </w:pPr>
    </w:p>
    <w:p w:rsidR="00B95D1C" w:rsidRPr="006E45AE" w:rsidRDefault="00B95D1C" w:rsidP="00B95D1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Самостійна робота студентів передбачає:</w:t>
      </w:r>
    </w:p>
    <w:p w:rsidR="00B95D1C" w:rsidRDefault="00B95D1C" w:rsidP="00B95D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відвідування всіх видів аудиторних занять і ведення конспектів лекцій;</w:t>
      </w:r>
    </w:p>
    <w:p w:rsidR="00B95D1C" w:rsidRDefault="00B95D1C" w:rsidP="00B95D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вчасне </w:t>
      </w:r>
      <w:proofErr w:type="spellStart"/>
      <w:r>
        <w:rPr>
          <w:sz w:val="28"/>
          <w:szCs w:val="28"/>
        </w:rPr>
        <w:t>вівчення</w:t>
      </w:r>
      <w:proofErr w:type="spellEnd"/>
      <w:r>
        <w:rPr>
          <w:sz w:val="28"/>
          <w:szCs w:val="28"/>
        </w:rPr>
        <w:t xml:space="preserve"> лекційного </w:t>
      </w:r>
      <w:proofErr w:type="spellStart"/>
      <w:r>
        <w:rPr>
          <w:sz w:val="28"/>
          <w:szCs w:val="28"/>
        </w:rPr>
        <w:t>матеріалуі</w:t>
      </w:r>
      <w:proofErr w:type="spellEnd"/>
      <w:r>
        <w:rPr>
          <w:sz w:val="28"/>
          <w:szCs w:val="28"/>
        </w:rPr>
        <w:t xml:space="preserve"> змісту розділів навчальної та законодавчої літератури, що рекомендується даною робочою програмою;</w:t>
      </w:r>
    </w:p>
    <w:p w:rsidR="00B95D1C" w:rsidRPr="00C717C9" w:rsidRDefault="00B95D1C" w:rsidP="00B95D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якісну підготовку до практичних занять, письмових опитувань;</w:t>
      </w:r>
    </w:p>
    <w:p w:rsidR="00B95D1C" w:rsidRDefault="00B95D1C" w:rsidP="00B95D1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717C9">
        <w:rPr>
          <w:sz w:val="28"/>
          <w:szCs w:val="28"/>
          <w:lang w:val="ru-RU"/>
        </w:rPr>
        <w:t>виконання</w:t>
      </w:r>
      <w:proofErr w:type="spellEnd"/>
      <w:r w:rsidRPr="00C717C9">
        <w:rPr>
          <w:sz w:val="28"/>
          <w:szCs w:val="28"/>
          <w:lang w:val="ru-RU"/>
        </w:rPr>
        <w:t xml:space="preserve"> </w:t>
      </w:r>
      <w:proofErr w:type="spellStart"/>
      <w:r w:rsidRPr="00C717C9">
        <w:rPr>
          <w:sz w:val="28"/>
          <w:szCs w:val="28"/>
          <w:lang w:val="ru-RU"/>
        </w:rPr>
        <w:t>тестових</w:t>
      </w:r>
      <w:proofErr w:type="spellEnd"/>
      <w:r w:rsidRPr="00C717C9">
        <w:rPr>
          <w:sz w:val="28"/>
          <w:szCs w:val="28"/>
          <w:lang w:val="ru-RU"/>
        </w:rPr>
        <w:t xml:space="preserve"> </w:t>
      </w:r>
      <w:proofErr w:type="spellStart"/>
      <w:r w:rsidRPr="00C717C9">
        <w:rPr>
          <w:sz w:val="28"/>
          <w:szCs w:val="28"/>
          <w:lang w:val="ru-RU"/>
        </w:rPr>
        <w:t>завдань</w:t>
      </w:r>
      <w:proofErr w:type="spellEnd"/>
      <w:r w:rsidRPr="00C717C9">
        <w:rPr>
          <w:sz w:val="28"/>
          <w:szCs w:val="28"/>
          <w:lang w:val="ru-RU"/>
        </w:rPr>
        <w:t xml:space="preserve"> за темами </w:t>
      </w:r>
      <w:proofErr w:type="spellStart"/>
      <w:r w:rsidRPr="00C717C9">
        <w:rPr>
          <w:sz w:val="28"/>
          <w:szCs w:val="28"/>
          <w:lang w:val="ru-RU"/>
        </w:rPr>
        <w:t>лекцій</w:t>
      </w:r>
      <w:proofErr w:type="spellEnd"/>
      <w:r w:rsidRPr="00C717C9">
        <w:rPr>
          <w:sz w:val="28"/>
          <w:szCs w:val="28"/>
          <w:lang w:val="ru-RU"/>
        </w:rPr>
        <w:t>.</w:t>
      </w:r>
    </w:p>
    <w:p w:rsidR="00B95D1C" w:rsidRDefault="00B95D1C" w:rsidP="00B95D1C">
      <w:pPr>
        <w:rPr>
          <w:sz w:val="28"/>
          <w:szCs w:val="28"/>
        </w:rPr>
      </w:pPr>
    </w:p>
    <w:p w:rsidR="00B95D1C" w:rsidRPr="00624900" w:rsidRDefault="00B95D1C" w:rsidP="00B95D1C">
      <w:pPr>
        <w:jc w:val="center"/>
        <w:rPr>
          <w:b/>
          <w:sz w:val="28"/>
          <w:szCs w:val="28"/>
          <w:lang w:val="ru-RU"/>
        </w:rPr>
      </w:pPr>
      <w:r w:rsidRPr="005451CA">
        <w:rPr>
          <w:b/>
          <w:sz w:val="28"/>
          <w:szCs w:val="28"/>
        </w:rPr>
        <w:t>5.1. Види контролю за СРС</w:t>
      </w:r>
    </w:p>
    <w:p w:rsidR="00B95D1C" w:rsidRPr="00624900" w:rsidRDefault="00B95D1C" w:rsidP="00B95D1C">
      <w:pPr>
        <w:jc w:val="center"/>
        <w:rPr>
          <w:b/>
          <w:sz w:val="28"/>
          <w:szCs w:val="28"/>
          <w:lang w:val="ru-RU"/>
        </w:rPr>
      </w:pPr>
    </w:p>
    <w:p w:rsidR="00B95D1C" w:rsidRDefault="00B95D1C" w:rsidP="00B95D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поточного контролю СРС і якості засвоєння програмного матеріалу застосовуються наступні форми контролю:</w:t>
      </w:r>
    </w:p>
    <w:p w:rsidR="00B95D1C" w:rsidRDefault="00B95D1C" w:rsidP="00B95D1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звіти студентів на консультаціях по матеріалу пропущених лекцій;</w:t>
      </w:r>
    </w:p>
    <w:p w:rsidR="00B95D1C" w:rsidRDefault="00B95D1C" w:rsidP="00B95D1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перевірка тестових завдань.</w:t>
      </w:r>
    </w:p>
    <w:p w:rsidR="00B95D1C" w:rsidRDefault="00B95D1C" w:rsidP="00B95D1C">
      <w:pPr>
        <w:jc w:val="center"/>
        <w:rPr>
          <w:b/>
          <w:sz w:val="28"/>
          <w:szCs w:val="28"/>
        </w:rPr>
      </w:pPr>
    </w:p>
    <w:p w:rsidR="00B95D1C" w:rsidRPr="005451CA" w:rsidRDefault="00B95D1C" w:rsidP="00B95D1C">
      <w:pPr>
        <w:jc w:val="center"/>
        <w:rPr>
          <w:b/>
          <w:sz w:val="28"/>
          <w:szCs w:val="28"/>
        </w:rPr>
      </w:pPr>
      <w:r w:rsidRPr="005451CA">
        <w:rPr>
          <w:b/>
          <w:sz w:val="28"/>
          <w:szCs w:val="28"/>
        </w:rPr>
        <w:t>5.2. Питання для самоконтролю студентів</w:t>
      </w:r>
    </w:p>
    <w:p w:rsidR="00B95D1C" w:rsidRPr="00113297" w:rsidRDefault="00B95D1C" w:rsidP="00B95D1C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color w:val="000000"/>
          <w:sz w:val="28"/>
          <w:szCs w:val="28"/>
        </w:rPr>
      </w:pP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таке заповідання та як визначити заповідну справу?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Яку мету ставило заповідання за часів17-19 століть?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стало причиною занепаду заповідної справи у Радянському Союзі?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вам відомо про репресії у заповідній галузі за часів СРСР?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Які є організаційно-правові засади заповідання у незалежній Україні?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таке природний заповідник? Біосферний заповідник?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Чим відрізняється національний природний парк від регіонального ландшафтного парку?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Що таке заказник? Урочище? </w:t>
      </w:r>
      <w:proofErr w:type="spellStart"/>
      <w:r>
        <w:rPr>
          <w:color w:val="000000"/>
          <w:sz w:val="28"/>
          <w:szCs w:val="28"/>
        </w:rPr>
        <w:t>Памятник</w:t>
      </w:r>
      <w:proofErr w:type="spellEnd"/>
      <w:r>
        <w:rPr>
          <w:color w:val="000000"/>
          <w:sz w:val="28"/>
          <w:szCs w:val="28"/>
        </w:rPr>
        <w:t xml:space="preserve"> природи?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Який матеріал потрібно зібрати для організації об’єкту ПЗФ?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Хто може бути ініціатором організації</w:t>
      </w:r>
      <w:r w:rsidRPr="005056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об’єкту ПЗФ?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таке резервування?Яка його мета?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здійснюється охорона територій та</w:t>
      </w:r>
      <w:r w:rsidRPr="005056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об’єктів ПЗФ?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Які повноваження </w:t>
      </w:r>
      <w:proofErr w:type="spellStart"/>
      <w:r>
        <w:rPr>
          <w:color w:val="000000"/>
          <w:sz w:val="28"/>
          <w:szCs w:val="28"/>
        </w:rPr>
        <w:t>мае</w:t>
      </w:r>
      <w:proofErr w:type="spellEnd"/>
      <w:r>
        <w:rPr>
          <w:color w:val="000000"/>
          <w:sz w:val="28"/>
          <w:szCs w:val="28"/>
        </w:rPr>
        <w:t xml:space="preserve"> служба охорони</w:t>
      </w:r>
      <w:r w:rsidRPr="005056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об’єкту ПЗФ?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види відповідальності передбачено за порушення режиму об’єкту ПЗФ?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форми власності існують на об’єкти ПЗФ?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таке Червона книга(ЧК)?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Скільки видань ЧК у незалежній Україні вам відомо?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Організми яких таксономічних рангів можуть опинитися у ЧК?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змінилися списки ЧК України за останні 15 років? Чому?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 має ЧК силу законодавчого документа?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потрібно діяти, щоб припинити відоме вам знищення видів, занесених у ЧК?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Скільки об’єктів ПЗФ у Донецькій області?</w:t>
      </w:r>
      <w:r w:rsidRPr="00E73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Яка їх характерна риса?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Назвіть природні заповідники Донбасу.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Вкажіть національні природні парки та регіональні ландшафтні парки Донбасу.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відомі заказники є у Донецькій області?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Назвіть загальновідомі пам’ятники природи області.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категорії</w:t>
      </w:r>
      <w:r w:rsidRPr="00C04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об’єктів ПЗФ переважають  у країнах дальнього зарубіжжя??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 велика площа більшості об’єктів ПЗФ за кордоном порівняно з українськими?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 може створення та експлуатація об’єкту ПЗФ стати бізнесом?</w:t>
      </w:r>
    </w:p>
    <w:p w:rsidR="00B95D1C" w:rsidRDefault="00B95D1C" w:rsidP="00B95D1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Розкрийте сутність термінів, що наведені у Додатку до навчально-методичного </w:t>
      </w:r>
      <w:proofErr w:type="spellStart"/>
      <w:r>
        <w:rPr>
          <w:color w:val="000000"/>
          <w:sz w:val="28"/>
          <w:szCs w:val="28"/>
        </w:rPr>
        <w:t>псібника</w:t>
      </w:r>
      <w:proofErr w:type="spellEnd"/>
      <w:r>
        <w:rPr>
          <w:color w:val="000000"/>
          <w:sz w:val="28"/>
          <w:szCs w:val="28"/>
        </w:rPr>
        <w:t>.</w:t>
      </w:r>
    </w:p>
    <w:p w:rsidR="00B95D1C" w:rsidRDefault="00B95D1C" w:rsidP="00B95D1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95D1C" w:rsidRDefault="00B95D1C" w:rsidP="00B95D1C">
      <w:pPr>
        <w:jc w:val="center"/>
        <w:rPr>
          <w:b/>
          <w:sz w:val="28"/>
          <w:szCs w:val="28"/>
        </w:rPr>
      </w:pPr>
      <w:proofErr w:type="spellStart"/>
      <w:r w:rsidRPr="00FC4EB0">
        <w:rPr>
          <w:b/>
          <w:sz w:val="28"/>
          <w:szCs w:val="28"/>
          <w:lang w:val="ru-RU"/>
        </w:rPr>
        <w:t>Перел</w:t>
      </w:r>
      <w:proofErr w:type="spellEnd"/>
      <w:r w:rsidRPr="00FC4EB0">
        <w:rPr>
          <w:b/>
          <w:sz w:val="28"/>
          <w:szCs w:val="28"/>
        </w:rPr>
        <w:t>і</w:t>
      </w:r>
      <w:r w:rsidRPr="00FC4EB0">
        <w:rPr>
          <w:b/>
          <w:sz w:val="28"/>
          <w:szCs w:val="28"/>
          <w:lang w:val="ru-RU"/>
        </w:rPr>
        <w:t>к рекомендовано</w:t>
      </w:r>
      <w:r w:rsidRPr="00FC4EB0">
        <w:rPr>
          <w:b/>
          <w:sz w:val="28"/>
          <w:szCs w:val="28"/>
        </w:rPr>
        <w:t>ї</w:t>
      </w:r>
      <w:r w:rsidRPr="00FC4EB0">
        <w:rPr>
          <w:b/>
          <w:sz w:val="28"/>
          <w:szCs w:val="28"/>
          <w:lang w:val="ru-RU"/>
        </w:rPr>
        <w:t xml:space="preserve"> </w:t>
      </w:r>
      <w:proofErr w:type="gramStart"/>
      <w:r w:rsidRPr="00FC4EB0">
        <w:rPr>
          <w:b/>
          <w:sz w:val="28"/>
          <w:szCs w:val="28"/>
        </w:rPr>
        <w:t>л</w:t>
      </w:r>
      <w:proofErr w:type="gramEnd"/>
      <w:r w:rsidRPr="00FC4EB0">
        <w:rPr>
          <w:b/>
          <w:sz w:val="28"/>
          <w:szCs w:val="28"/>
        </w:rPr>
        <w:t>ітератури</w:t>
      </w:r>
    </w:p>
    <w:p w:rsidR="00B95D1C" w:rsidRPr="00FC4EB0" w:rsidRDefault="00B95D1C" w:rsidP="00B95D1C">
      <w:pPr>
        <w:jc w:val="center"/>
        <w:rPr>
          <w:b/>
          <w:sz w:val="28"/>
          <w:szCs w:val="28"/>
        </w:rPr>
      </w:pP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Конституц</w:t>
      </w:r>
      <w:r>
        <w:rPr>
          <w:sz w:val="28"/>
          <w:szCs w:val="28"/>
        </w:rPr>
        <w:t>і</w:t>
      </w:r>
      <w:r w:rsidRPr="001D5391">
        <w:rPr>
          <w:sz w:val="28"/>
          <w:szCs w:val="28"/>
        </w:rPr>
        <w:t>я Укра</w:t>
      </w:r>
      <w:r>
        <w:rPr>
          <w:sz w:val="28"/>
          <w:szCs w:val="28"/>
        </w:rPr>
        <w:t>ї</w:t>
      </w:r>
      <w:r w:rsidRPr="001D539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1D5391">
        <w:rPr>
          <w:sz w:val="28"/>
          <w:szCs w:val="28"/>
        </w:rPr>
        <w:t xml:space="preserve"> (ст.13,14,16,50,66).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Закон Укра</w:t>
      </w:r>
      <w:r>
        <w:rPr>
          <w:sz w:val="28"/>
          <w:szCs w:val="28"/>
        </w:rPr>
        <w:t>ї</w:t>
      </w:r>
      <w:r w:rsidRPr="001D539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1D5391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Про охорону навколишнього природного </w:t>
      </w:r>
      <w:proofErr w:type="spellStart"/>
      <w:r>
        <w:rPr>
          <w:sz w:val="28"/>
          <w:szCs w:val="28"/>
        </w:rPr>
        <w:t>середовища</w:t>
      </w:r>
      <w:r w:rsidRPr="001D5391">
        <w:rPr>
          <w:sz w:val="28"/>
          <w:szCs w:val="28"/>
        </w:rPr>
        <w:t>”</w:t>
      </w:r>
      <w:proofErr w:type="spellEnd"/>
      <w:r w:rsidRPr="001D5391">
        <w:rPr>
          <w:sz w:val="28"/>
          <w:szCs w:val="28"/>
        </w:rPr>
        <w:t xml:space="preserve"> (ст.1,3,5,6,8,60-64). 1991</w:t>
      </w:r>
      <w:r>
        <w:rPr>
          <w:sz w:val="28"/>
          <w:szCs w:val="28"/>
        </w:rPr>
        <w:t>р</w:t>
      </w:r>
      <w:r w:rsidRPr="001D5391">
        <w:rPr>
          <w:sz w:val="28"/>
          <w:szCs w:val="28"/>
        </w:rPr>
        <w:t>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Закон Укра</w:t>
      </w:r>
      <w:r>
        <w:rPr>
          <w:sz w:val="28"/>
          <w:szCs w:val="28"/>
        </w:rPr>
        <w:t>ї</w:t>
      </w:r>
      <w:r w:rsidRPr="001D539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1D5391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Про природно-заповідний </w:t>
      </w:r>
      <w:proofErr w:type="spellStart"/>
      <w:r>
        <w:rPr>
          <w:sz w:val="28"/>
          <w:szCs w:val="28"/>
        </w:rPr>
        <w:t>фонд</w:t>
      </w:r>
      <w:r w:rsidRPr="001D5391">
        <w:rPr>
          <w:sz w:val="28"/>
          <w:szCs w:val="28"/>
        </w:rPr>
        <w:t>”</w:t>
      </w:r>
      <w:proofErr w:type="spellEnd"/>
      <w:r w:rsidRPr="001D5391">
        <w:rPr>
          <w:sz w:val="28"/>
          <w:szCs w:val="28"/>
        </w:rPr>
        <w:t>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«Про Червону книгу України» від 7.02.2002 р.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Програма перспективного </w:t>
      </w:r>
      <w:r>
        <w:rPr>
          <w:sz w:val="28"/>
          <w:szCs w:val="28"/>
        </w:rPr>
        <w:t xml:space="preserve">розвитку заповідної справи в Україні (постанова ВР від </w:t>
      </w:r>
      <w:r w:rsidRPr="001D5391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вересня </w:t>
      </w:r>
      <w:r w:rsidRPr="001D5391">
        <w:rPr>
          <w:sz w:val="28"/>
          <w:szCs w:val="28"/>
        </w:rPr>
        <w:t xml:space="preserve">1994 </w:t>
      </w:r>
      <w:r>
        <w:rPr>
          <w:sz w:val="28"/>
          <w:szCs w:val="28"/>
        </w:rPr>
        <w:t>р</w:t>
      </w:r>
      <w:r w:rsidRPr="001D5391">
        <w:rPr>
          <w:sz w:val="28"/>
          <w:szCs w:val="28"/>
        </w:rPr>
        <w:t>.)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lastRenderedPageBreak/>
        <w:t xml:space="preserve">Олешко В. И., </w:t>
      </w:r>
      <w:proofErr w:type="spellStart"/>
      <w:r w:rsidRPr="001D5391">
        <w:rPr>
          <w:sz w:val="28"/>
          <w:szCs w:val="28"/>
        </w:rPr>
        <w:t>Одноралов</w:t>
      </w:r>
      <w:proofErr w:type="spellEnd"/>
      <w:r w:rsidRPr="001D5391">
        <w:rPr>
          <w:sz w:val="28"/>
          <w:szCs w:val="28"/>
        </w:rPr>
        <w:t xml:space="preserve"> В.С., </w:t>
      </w:r>
      <w:proofErr w:type="spellStart"/>
      <w:r w:rsidRPr="001D5391">
        <w:rPr>
          <w:sz w:val="28"/>
          <w:szCs w:val="28"/>
        </w:rPr>
        <w:t>Андриенко</w:t>
      </w:r>
      <w:proofErr w:type="spellEnd"/>
      <w:r w:rsidRPr="001D5391">
        <w:rPr>
          <w:sz w:val="28"/>
          <w:szCs w:val="28"/>
        </w:rPr>
        <w:t xml:space="preserve"> А.П. </w:t>
      </w:r>
      <w:proofErr w:type="spellStart"/>
      <w:r w:rsidRPr="001D5391">
        <w:rPr>
          <w:sz w:val="28"/>
          <w:szCs w:val="28"/>
        </w:rPr>
        <w:t>Справочник</w:t>
      </w:r>
      <w:proofErr w:type="spellEnd"/>
      <w:r w:rsidRPr="001D5391">
        <w:rPr>
          <w:sz w:val="28"/>
          <w:szCs w:val="28"/>
        </w:rPr>
        <w:t xml:space="preserve"> по </w:t>
      </w:r>
      <w:proofErr w:type="spellStart"/>
      <w:r w:rsidRPr="001D5391">
        <w:rPr>
          <w:sz w:val="28"/>
          <w:szCs w:val="28"/>
        </w:rPr>
        <w:t>заповедному</w:t>
      </w:r>
      <w:proofErr w:type="spellEnd"/>
      <w:r w:rsidRPr="001D5391">
        <w:rPr>
          <w:sz w:val="28"/>
          <w:szCs w:val="28"/>
        </w:rPr>
        <w:t xml:space="preserve"> </w:t>
      </w:r>
      <w:proofErr w:type="spellStart"/>
      <w:r w:rsidRPr="001D5391">
        <w:rPr>
          <w:sz w:val="28"/>
          <w:szCs w:val="28"/>
        </w:rPr>
        <w:t>делу</w:t>
      </w:r>
      <w:proofErr w:type="spellEnd"/>
      <w:r w:rsidRPr="001D5391">
        <w:rPr>
          <w:sz w:val="28"/>
          <w:szCs w:val="28"/>
        </w:rPr>
        <w:t>. – К.: Урожай, 1988. – 168 с.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D5391">
        <w:rPr>
          <w:sz w:val="28"/>
          <w:szCs w:val="28"/>
        </w:rPr>
        <w:t>Заповедники</w:t>
      </w:r>
      <w:proofErr w:type="spellEnd"/>
      <w:r w:rsidRPr="001D5391">
        <w:rPr>
          <w:sz w:val="28"/>
          <w:szCs w:val="28"/>
        </w:rPr>
        <w:t xml:space="preserve"> СССР / </w:t>
      </w:r>
      <w:proofErr w:type="spellStart"/>
      <w:r w:rsidRPr="001D5391">
        <w:rPr>
          <w:sz w:val="28"/>
          <w:szCs w:val="28"/>
        </w:rPr>
        <w:t>Под</w:t>
      </w:r>
      <w:proofErr w:type="spellEnd"/>
      <w:r w:rsidRPr="001D5391">
        <w:rPr>
          <w:sz w:val="28"/>
          <w:szCs w:val="28"/>
        </w:rPr>
        <w:t xml:space="preserve"> ред. В.Е.Соколова, Е.Е. </w:t>
      </w:r>
      <w:proofErr w:type="spellStart"/>
      <w:r w:rsidRPr="001D5391">
        <w:rPr>
          <w:sz w:val="28"/>
          <w:szCs w:val="28"/>
        </w:rPr>
        <w:t>Сыроечковского</w:t>
      </w:r>
      <w:proofErr w:type="spellEnd"/>
      <w:r w:rsidRPr="001D5391">
        <w:rPr>
          <w:sz w:val="28"/>
          <w:szCs w:val="28"/>
        </w:rPr>
        <w:t xml:space="preserve">. В 10 ТТ. – Т. 1 – 10. – М.: </w:t>
      </w:r>
      <w:proofErr w:type="spellStart"/>
      <w:r w:rsidRPr="001D5391">
        <w:rPr>
          <w:sz w:val="28"/>
          <w:szCs w:val="28"/>
        </w:rPr>
        <w:t>Мысль</w:t>
      </w:r>
      <w:proofErr w:type="spellEnd"/>
      <w:r w:rsidRPr="001D5391">
        <w:rPr>
          <w:sz w:val="28"/>
          <w:szCs w:val="28"/>
        </w:rPr>
        <w:t>, 1988 -1991.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Червона книга України. Рослинний світ. / Під ред. Ю.Р.Шеляг-Сосонко. – К.:Українська енциклопедія. – 1996. – 608 с.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Червона книга України. Тваринний світ. / Під ред. М.М.Щербака. – К.: Українська енциклопедія. – 1994. – 464 с.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>Донбас заповідний. Науково-інформаційний довідник. / Під ред. С.С.</w:t>
      </w:r>
      <w:proofErr w:type="spellStart"/>
      <w:r w:rsidRPr="001D5391">
        <w:rPr>
          <w:sz w:val="28"/>
          <w:szCs w:val="28"/>
        </w:rPr>
        <w:t>Куруленка</w:t>
      </w:r>
      <w:proofErr w:type="spellEnd"/>
      <w:r w:rsidRPr="001D5391">
        <w:rPr>
          <w:sz w:val="28"/>
          <w:szCs w:val="28"/>
        </w:rPr>
        <w:t>, С.В.</w:t>
      </w:r>
      <w:proofErr w:type="spellStart"/>
      <w:r w:rsidRPr="001D5391">
        <w:rPr>
          <w:sz w:val="28"/>
          <w:szCs w:val="28"/>
        </w:rPr>
        <w:t>Третьякова.-</w:t>
      </w:r>
      <w:proofErr w:type="spellEnd"/>
      <w:r w:rsidRPr="001D5391">
        <w:rPr>
          <w:sz w:val="28"/>
          <w:szCs w:val="28"/>
        </w:rPr>
        <w:t xml:space="preserve"> Донецьк, 2003. – 160 с.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Рева М.Л. и др. </w:t>
      </w:r>
      <w:proofErr w:type="spellStart"/>
      <w:r w:rsidRPr="001D5391">
        <w:rPr>
          <w:sz w:val="28"/>
          <w:szCs w:val="28"/>
        </w:rPr>
        <w:t>Страницы</w:t>
      </w:r>
      <w:proofErr w:type="spellEnd"/>
      <w:r w:rsidRPr="001D5391">
        <w:rPr>
          <w:sz w:val="28"/>
          <w:szCs w:val="28"/>
        </w:rPr>
        <w:t xml:space="preserve"> </w:t>
      </w:r>
      <w:proofErr w:type="spellStart"/>
      <w:r w:rsidRPr="001D5391">
        <w:rPr>
          <w:sz w:val="28"/>
          <w:szCs w:val="28"/>
        </w:rPr>
        <w:t>Красной</w:t>
      </w:r>
      <w:proofErr w:type="spellEnd"/>
      <w:r w:rsidRPr="001D5391">
        <w:rPr>
          <w:sz w:val="28"/>
          <w:szCs w:val="28"/>
        </w:rPr>
        <w:t xml:space="preserve"> книги. - </w:t>
      </w:r>
      <w:proofErr w:type="spellStart"/>
      <w:r w:rsidRPr="001D5391">
        <w:rPr>
          <w:sz w:val="28"/>
          <w:szCs w:val="28"/>
        </w:rPr>
        <w:t>Донецк</w:t>
      </w:r>
      <w:proofErr w:type="spellEnd"/>
      <w:r w:rsidRPr="001D5391">
        <w:rPr>
          <w:sz w:val="28"/>
          <w:szCs w:val="28"/>
        </w:rPr>
        <w:t xml:space="preserve">: </w:t>
      </w:r>
      <w:proofErr w:type="spellStart"/>
      <w:r w:rsidRPr="001D5391">
        <w:rPr>
          <w:sz w:val="28"/>
          <w:szCs w:val="28"/>
        </w:rPr>
        <w:t>Донбасс</w:t>
      </w:r>
      <w:proofErr w:type="spellEnd"/>
      <w:r w:rsidRPr="001D5391">
        <w:rPr>
          <w:sz w:val="28"/>
          <w:szCs w:val="28"/>
        </w:rPr>
        <w:t>, 1989. -111с.</w:t>
      </w:r>
    </w:p>
    <w:p w:rsidR="00B95D1C" w:rsidRPr="001D539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r w:rsidRPr="001D5391">
        <w:rPr>
          <w:sz w:val="28"/>
          <w:szCs w:val="28"/>
        </w:rPr>
        <w:t xml:space="preserve">Бурда Р.И., Остапко В.М., Ларин Д.А. Атлас </w:t>
      </w:r>
      <w:proofErr w:type="spellStart"/>
      <w:r w:rsidRPr="001D5391">
        <w:rPr>
          <w:sz w:val="28"/>
          <w:szCs w:val="28"/>
        </w:rPr>
        <w:t>охраняемых</w:t>
      </w:r>
      <w:proofErr w:type="spellEnd"/>
      <w:r w:rsidRPr="001D5391">
        <w:rPr>
          <w:sz w:val="28"/>
          <w:szCs w:val="28"/>
        </w:rPr>
        <w:t xml:space="preserve"> </w:t>
      </w:r>
      <w:proofErr w:type="spellStart"/>
      <w:r w:rsidRPr="001D5391">
        <w:rPr>
          <w:sz w:val="28"/>
          <w:szCs w:val="28"/>
        </w:rPr>
        <w:t>растений</w:t>
      </w:r>
      <w:proofErr w:type="spellEnd"/>
      <w:r w:rsidRPr="001D5391">
        <w:rPr>
          <w:sz w:val="28"/>
          <w:szCs w:val="28"/>
        </w:rPr>
        <w:t xml:space="preserve">. - К.: </w:t>
      </w:r>
      <w:proofErr w:type="spellStart"/>
      <w:r w:rsidRPr="001D5391">
        <w:rPr>
          <w:sz w:val="28"/>
          <w:szCs w:val="28"/>
        </w:rPr>
        <w:t>Наук.думка</w:t>
      </w:r>
      <w:proofErr w:type="spellEnd"/>
      <w:r w:rsidRPr="001D5391">
        <w:rPr>
          <w:sz w:val="28"/>
          <w:szCs w:val="28"/>
        </w:rPr>
        <w:t xml:space="preserve">, 1995. </w:t>
      </w:r>
    </w:p>
    <w:p w:rsidR="00B95D1C" w:rsidRPr="002C1F81" w:rsidRDefault="00B95D1C" w:rsidP="00B95D1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D5391">
        <w:rPr>
          <w:sz w:val="28"/>
          <w:szCs w:val="28"/>
        </w:rPr>
        <w:t>Заповедными</w:t>
      </w:r>
      <w:proofErr w:type="spellEnd"/>
      <w:r w:rsidRPr="001D5391">
        <w:rPr>
          <w:sz w:val="28"/>
          <w:szCs w:val="28"/>
        </w:rPr>
        <w:t xml:space="preserve"> тропами </w:t>
      </w:r>
      <w:proofErr w:type="spellStart"/>
      <w:r w:rsidRPr="001D5391">
        <w:rPr>
          <w:sz w:val="28"/>
          <w:szCs w:val="28"/>
        </w:rPr>
        <w:t>зарубежных</w:t>
      </w:r>
      <w:proofErr w:type="spellEnd"/>
      <w:r w:rsidRPr="001D5391">
        <w:rPr>
          <w:sz w:val="28"/>
          <w:szCs w:val="28"/>
        </w:rPr>
        <w:t xml:space="preserve"> </w:t>
      </w:r>
      <w:proofErr w:type="spellStart"/>
      <w:r w:rsidRPr="001D5391">
        <w:rPr>
          <w:sz w:val="28"/>
          <w:szCs w:val="28"/>
        </w:rPr>
        <w:t>стран</w:t>
      </w:r>
      <w:proofErr w:type="spellEnd"/>
      <w:r w:rsidRPr="001D5391">
        <w:rPr>
          <w:sz w:val="28"/>
          <w:szCs w:val="28"/>
        </w:rPr>
        <w:t xml:space="preserve"> / </w:t>
      </w:r>
      <w:proofErr w:type="spellStart"/>
      <w:r w:rsidRPr="001D5391">
        <w:rPr>
          <w:sz w:val="28"/>
          <w:szCs w:val="28"/>
        </w:rPr>
        <w:t>Под</w:t>
      </w:r>
      <w:proofErr w:type="spellEnd"/>
      <w:r w:rsidRPr="001D5391">
        <w:rPr>
          <w:sz w:val="28"/>
          <w:szCs w:val="28"/>
        </w:rPr>
        <w:t xml:space="preserve"> </w:t>
      </w:r>
      <w:proofErr w:type="spellStart"/>
      <w:r w:rsidRPr="001D5391">
        <w:rPr>
          <w:sz w:val="28"/>
          <w:szCs w:val="28"/>
        </w:rPr>
        <w:t>ред.Банникова</w:t>
      </w:r>
      <w:proofErr w:type="spellEnd"/>
      <w:r w:rsidRPr="001D5391">
        <w:rPr>
          <w:sz w:val="28"/>
          <w:szCs w:val="28"/>
        </w:rPr>
        <w:t xml:space="preserve"> А.Г. - М.: </w:t>
      </w:r>
      <w:proofErr w:type="spellStart"/>
      <w:r w:rsidRPr="001D5391">
        <w:rPr>
          <w:sz w:val="28"/>
          <w:szCs w:val="28"/>
        </w:rPr>
        <w:t>Мысль</w:t>
      </w:r>
      <w:proofErr w:type="spellEnd"/>
      <w:r w:rsidRPr="001D5391">
        <w:rPr>
          <w:sz w:val="28"/>
          <w:szCs w:val="28"/>
        </w:rPr>
        <w:t>, 19</w:t>
      </w:r>
      <w:r>
        <w:rPr>
          <w:sz w:val="28"/>
          <w:szCs w:val="28"/>
        </w:rPr>
        <w:t>8</w:t>
      </w:r>
      <w:r w:rsidRPr="001D5391">
        <w:rPr>
          <w:sz w:val="28"/>
          <w:szCs w:val="28"/>
        </w:rPr>
        <w:t xml:space="preserve">6. - 351с. </w:t>
      </w:r>
    </w:p>
    <w:p w:rsidR="00B95D1C" w:rsidRDefault="00B95D1C" w:rsidP="00B95D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7A7F">
        <w:rPr>
          <w:sz w:val="28"/>
          <w:szCs w:val="28"/>
        </w:rPr>
        <w:t>.</w:t>
      </w:r>
    </w:p>
    <w:p w:rsidR="00B95D1C" w:rsidRPr="003964DB" w:rsidRDefault="00B95D1C" w:rsidP="00B95D1C">
      <w:pPr>
        <w:autoSpaceDE w:val="0"/>
        <w:autoSpaceDN w:val="0"/>
        <w:adjustRightInd w:val="0"/>
        <w:rPr>
          <w:sz w:val="28"/>
          <w:szCs w:val="28"/>
        </w:rPr>
      </w:pPr>
    </w:p>
    <w:p w:rsidR="00B95D1C" w:rsidRDefault="00B95D1C" w:rsidP="00B95D1C">
      <w:pPr>
        <w:ind w:firstLine="708"/>
        <w:rPr>
          <w:sz w:val="28"/>
          <w:szCs w:val="28"/>
        </w:rPr>
      </w:pPr>
    </w:p>
    <w:p w:rsidR="00B95D1C" w:rsidRDefault="00B95D1C" w:rsidP="00B95D1C">
      <w:pPr>
        <w:ind w:firstLine="708"/>
        <w:rPr>
          <w:sz w:val="28"/>
          <w:szCs w:val="28"/>
        </w:rPr>
      </w:pPr>
    </w:p>
    <w:p w:rsidR="00B95D1C" w:rsidRDefault="00B95D1C" w:rsidP="00B95D1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Програму склала: </w:t>
      </w:r>
      <w:proofErr w:type="spellStart"/>
      <w:r>
        <w:rPr>
          <w:sz w:val="28"/>
          <w:szCs w:val="28"/>
        </w:rPr>
        <w:t>к.б.н</w:t>
      </w:r>
      <w:proofErr w:type="spellEnd"/>
      <w:r>
        <w:rPr>
          <w:sz w:val="28"/>
          <w:szCs w:val="28"/>
        </w:rPr>
        <w:t>. доцент Мартинова О.А.</w:t>
      </w:r>
    </w:p>
    <w:p w:rsidR="00B95D1C" w:rsidRDefault="00B95D1C" w:rsidP="00B95D1C">
      <w:pPr>
        <w:ind w:firstLine="708"/>
        <w:rPr>
          <w:sz w:val="28"/>
          <w:szCs w:val="28"/>
        </w:rPr>
      </w:pPr>
    </w:p>
    <w:p w:rsidR="00B95D1C" w:rsidRDefault="00B95D1C" w:rsidP="00B95D1C">
      <w:pPr>
        <w:rPr>
          <w:sz w:val="28"/>
          <w:szCs w:val="28"/>
        </w:rPr>
      </w:pPr>
      <w:r>
        <w:rPr>
          <w:sz w:val="28"/>
          <w:szCs w:val="28"/>
        </w:rPr>
        <w:t xml:space="preserve">Навчальна програма розглянута і затверджена на </w:t>
      </w:r>
    </w:p>
    <w:p w:rsidR="00B95D1C" w:rsidRDefault="00B95D1C" w:rsidP="00B95D1C">
      <w:pPr>
        <w:rPr>
          <w:sz w:val="28"/>
          <w:szCs w:val="28"/>
        </w:rPr>
      </w:pPr>
      <w:r>
        <w:rPr>
          <w:sz w:val="28"/>
          <w:szCs w:val="28"/>
        </w:rPr>
        <w:t xml:space="preserve">засіданні кафедри «Природоохоронна діяльність» </w:t>
      </w:r>
    </w:p>
    <w:p w:rsidR="00B95D1C" w:rsidRDefault="00B95D1C" w:rsidP="00B95D1C">
      <w:pPr>
        <w:rPr>
          <w:sz w:val="28"/>
          <w:szCs w:val="28"/>
        </w:rPr>
      </w:pPr>
      <w:r>
        <w:rPr>
          <w:sz w:val="28"/>
          <w:szCs w:val="28"/>
        </w:rPr>
        <w:t>Протокол № ______ від «___» _________________ 20__ р.</w:t>
      </w:r>
    </w:p>
    <w:p w:rsidR="00B95D1C" w:rsidRDefault="00B95D1C" w:rsidP="00B95D1C">
      <w:pPr>
        <w:rPr>
          <w:sz w:val="28"/>
          <w:szCs w:val="28"/>
        </w:rPr>
      </w:pPr>
    </w:p>
    <w:p w:rsidR="00B95D1C" w:rsidRDefault="00B95D1C" w:rsidP="00B95D1C">
      <w:pPr>
        <w:rPr>
          <w:sz w:val="28"/>
          <w:szCs w:val="28"/>
        </w:rPr>
      </w:pPr>
      <w:r>
        <w:rPr>
          <w:sz w:val="28"/>
          <w:szCs w:val="28"/>
        </w:rPr>
        <w:t xml:space="preserve"> Зав. кафедрою «Природоохоронна діяльність»</w:t>
      </w:r>
    </w:p>
    <w:p w:rsidR="00B95D1C" w:rsidRPr="00624900" w:rsidRDefault="00B95D1C" w:rsidP="00B95D1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д.т.н</w:t>
      </w:r>
      <w:proofErr w:type="spellEnd"/>
      <w:r>
        <w:rPr>
          <w:sz w:val="28"/>
          <w:szCs w:val="28"/>
        </w:rPr>
        <w:t>., професор                                                                              Костенко В.К.</w:t>
      </w:r>
    </w:p>
    <w:p w:rsidR="00C8254D" w:rsidRPr="00B95D1C" w:rsidRDefault="00C8254D">
      <w:pPr>
        <w:rPr>
          <w:lang w:val="ru-RU"/>
        </w:rPr>
      </w:pPr>
    </w:p>
    <w:sectPr w:rsidR="00C8254D" w:rsidRPr="00B95D1C" w:rsidSect="00C825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3B8"/>
    <w:multiLevelType w:val="hybridMultilevel"/>
    <w:tmpl w:val="C79C2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E71D6"/>
    <w:multiLevelType w:val="hybridMultilevel"/>
    <w:tmpl w:val="FB7C7E7A"/>
    <w:lvl w:ilvl="0" w:tplc="7ECA878E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">
    <w:nsid w:val="2E610E28"/>
    <w:multiLevelType w:val="hybridMultilevel"/>
    <w:tmpl w:val="789C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477E5"/>
    <w:multiLevelType w:val="hybridMultilevel"/>
    <w:tmpl w:val="B88669DA"/>
    <w:lvl w:ilvl="0" w:tplc="7BF4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535E5"/>
    <w:multiLevelType w:val="hybridMultilevel"/>
    <w:tmpl w:val="AC001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95D1C"/>
    <w:rsid w:val="00B95D1C"/>
    <w:rsid w:val="00C8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95D1C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B95D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95D1C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1C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B95D1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B95D1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B95D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1990</Words>
  <Characters>11344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2013-12-02T09:51:00Z</dcterms:created>
  <dcterms:modified xsi:type="dcterms:W3CDTF">2013-12-02T09:51:00Z</dcterms:modified>
</cp:coreProperties>
</file>