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7" w:rsidRPr="00527F57" w:rsidRDefault="00527F57" w:rsidP="00E64DA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Истошин С.В.</w:t>
      </w:r>
    </w:p>
    <w:p w:rsidR="00527F57" w:rsidRDefault="003D4EF1" w:rsidP="00E64DA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="00527F57">
        <w:rPr>
          <w:rFonts w:ascii="Times New Roman" w:hAnsi="Times New Roman" w:cs="Times New Roman"/>
          <w:i/>
          <w:sz w:val="24"/>
          <w:szCs w:val="24"/>
        </w:rPr>
        <w:t>,</w:t>
      </w:r>
      <w:r w:rsidR="009B50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27F57">
        <w:rPr>
          <w:rFonts w:ascii="Times New Roman" w:hAnsi="Times New Roman" w:cs="Times New Roman"/>
          <w:i/>
          <w:sz w:val="24"/>
          <w:szCs w:val="24"/>
        </w:rPr>
        <w:t>ЭПР-12а</w:t>
      </w:r>
    </w:p>
    <w:p w:rsidR="00025DB9" w:rsidRDefault="00025DB9" w:rsidP="00E64DA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Кушнир Ю.В., 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2A3424" w:rsidRDefault="002A3424" w:rsidP="00E64D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7F57" w:rsidRPr="00ED5C4E" w:rsidRDefault="00A37C8D" w:rsidP="00E64D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ED5C4E">
        <w:rPr>
          <w:rFonts w:ascii="Times New Roman" w:hAnsi="Times New Roman" w:cs="Times New Roman"/>
          <w:b/>
          <w:sz w:val="24"/>
          <w:szCs w:val="24"/>
        </w:rPr>
        <w:t>СОБЕННОСТИ РАЗМЕЩЕНИЯ ПРОИЗВОДСТВЕННОГО ПРЕДПРИЯТИЯ</w:t>
      </w:r>
      <w:r w:rsidRPr="00ED5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ЭКОНОМИЧЕСКИЙ</w:t>
      </w:r>
      <w:r w:rsidRPr="00ED5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АСПЕКТ</w:t>
      </w:r>
    </w:p>
    <w:p w:rsidR="009A4D1C" w:rsidRDefault="00C274D0" w:rsidP="00E64DA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52D1">
        <w:rPr>
          <w:rFonts w:ascii="Times New Roman" w:hAnsi="Times New Roman" w:cs="Times New Roman"/>
          <w:i/>
          <w:sz w:val="24"/>
          <w:szCs w:val="24"/>
        </w:rPr>
        <w:t>Предприятие должно рассматривать много факторов, обуславливающих место размещения производственного предприятия</w:t>
      </w:r>
      <w:r w:rsidR="00182FA0" w:rsidRPr="000752D1">
        <w:rPr>
          <w:rFonts w:ascii="Times New Roman" w:hAnsi="Times New Roman" w:cs="Times New Roman"/>
          <w:i/>
          <w:sz w:val="24"/>
          <w:szCs w:val="24"/>
        </w:rPr>
        <w:t xml:space="preserve"> либо склада</w:t>
      </w:r>
      <w:r w:rsidRPr="000752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1F64" w:rsidRPr="000752D1">
        <w:rPr>
          <w:rFonts w:ascii="Times New Roman" w:hAnsi="Times New Roman" w:cs="Times New Roman"/>
          <w:i/>
          <w:sz w:val="24"/>
          <w:szCs w:val="24"/>
        </w:rPr>
        <w:t>В данных тезисах</w:t>
      </w:r>
      <w:r w:rsidRPr="000752D1">
        <w:rPr>
          <w:rFonts w:ascii="Times New Roman" w:hAnsi="Times New Roman" w:cs="Times New Roman"/>
          <w:i/>
          <w:sz w:val="24"/>
          <w:szCs w:val="24"/>
        </w:rPr>
        <w:t xml:space="preserve"> рассматриваются факторы, обуславливающие решения о</w:t>
      </w:r>
      <w:r w:rsidR="00A4660D" w:rsidRPr="000752D1">
        <w:rPr>
          <w:rFonts w:ascii="Times New Roman" w:hAnsi="Times New Roman" w:cs="Times New Roman"/>
          <w:i/>
          <w:sz w:val="24"/>
          <w:szCs w:val="24"/>
        </w:rPr>
        <w:t>тносительно размещения объектов</w:t>
      </w:r>
      <w:r w:rsidRPr="000752D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74D0" w:rsidRDefault="00C274D0" w:rsidP="00E64DA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решений, касающихся месторасположения производственных предприятий и складов, принимаются группами, состоящими из большого числа менеджеров. В состав таких групп обычно входят представители производственных служб, инженерных, кадровых, логистических, финансовых, а так же специалисты в области планирования объектов либо недвижимости</w:t>
      </w:r>
      <w:r w:rsidR="00424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(если, конечно, такие имеются на предприятии).</w:t>
      </w:r>
    </w:p>
    <w:p w:rsidR="00C274D0" w:rsidRDefault="00C274D0" w:rsidP="00A767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Типичный процесс принятия решения о месторасположени</w:t>
      </w:r>
      <w:r w:rsidR="00757A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предприятия</w:t>
      </w:r>
      <w:r w:rsidR="00757A12">
        <w:rPr>
          <w:rFonts w:ascii="Times New Roman" w:hAnsi="Times New Roman" w:cs="Times New Roman"/>
          <w:sz w:val="24"/>
          <w:szCs w:val="24"/>
        </w:rPr>
        <w:t xml:space="preserve"> состоит из следующих этапов:</w:t>
      </w:r>
    </w:p>
    <w:p w:rsidR="00757A12" w:rsidRPr="00A7678C" w:rsidRDefault="00757A12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>руководство предприятия решается на поиск места расположения нового производственного предприятия, опираясь на выполнимость исследования, рассматривающего издержки и выгоды добавления нового объекта, либо изменения месторасположения уже существующего объекта в логистической системе предприятия;</w:t>
      </w:r>
    </w:p>
    <w:p w:rsidR="00757A12" w:rsidRPr="00A7678C" w:rsidRDefault="00757A12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 xml:space="preserve">предприятие создает общую группу из представителей различных отделов. Группа разрабатывает основную информацию о предлагаемом объекте, включающую, например,  в строительном участке под застройку; изделия, которые будут производиться на предприятии </w:t>
      </w:r>
      <w:proofErr w:type="gramStart"/>
      <w:r w:rsidRPr="00A7678C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A7678C">
        <w:rPr>
          <w:rFonts w:ascii="Times New Roman" w:hAnsi="Times New Roman" w:cs="Times New Roman"/>
          <w:sz w:val="24"/>
          <w:szCs w:val="24"/>
        </w:rPr>
        <w:t>отребность в рабочей силе;</w:t>
      </w:r>
      <w:r w:rsidR="0026332C" w:rsidRPr="00A7678C">
        <w:rPr>
          <w:rFonts w:ascii="Times New Roman" w:hAnsi="Times New Roman" w:cs="Times New Roman"/>
          <w:sz w:val="24"/>
          <w:szCs w:val="24"/>
        </w:rPr>
        <w:t xml:space="preserve"> потребности в транспорте; потребности в коммунальных услугах и экологические условия;</w:t>
      </w:r>
    </w:p>
    <w:p w:rsidR="0026332C" w:rsidRPr="00A7678C" w:rsidRDefault="0026332C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 xml:space="preserve">инженерная группа предприятия выполняет исследования, касающиеся технических аспектов выбора места </w:t>
      </w:r>
      <w:proofErr w:type="gramStart"/>
      <w:r w:rsidRPr="00A767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678C">
        <w:rPr>
          <w:rFonts w:ascii="Times New Roman" w:hAnsi="Times New Roman" w:cs="Times New Roman"/>
          <w:sz w:val="24"/>
          <w:szCs w:val="24"/>
        </w:rPr>
        <w:t>например, топографии и геологии территории);</w:t>
      </w:r>
    </w:p>
    <w:p w:rsidR="0026332C" w:rsidRPr="00A7678C" w:rsidRDefault="0026332C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>разрабатывается перечень основных критериев, которые могут не соответствовать специфическим требованиям предприятия. Этот перечень, однако, учитывает рынки, рабочую силу, логистику, сырье, экологические требования и конкуренцию;</w:t>
      </w:r>
    </w:p>
    <w:p w:rsidR="0026332C" w:rsidRPr="00A7678C" w:rsidRDefault="0026332C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 xml:space="preserve"> предприятие утверждает рассматриваемый регион страны, согласно перечню основных критериев одновременно уменьшая число потенциальных мест размещения, которые в дальнейшем будут проанализированы более детально. Регион может включать отдельную административную единицу страны либо несколько таких единиц, а в международном масштабе – группу из нескольких стран или регионов;</w:t>
      </w:r>
    </w:p>
    <w:p w:rsidR="000F4417" w:rsidRPr="00A7678C" w:rsidRDefault="000F4417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>на основе перечня допустимых региональных мест расположения рабочая группа анализирует отдельные места в регионах и выбирает определенное ограниченное число отдельных мест размещения, которые будут подвергнуты тщательному анализу на следующем этапе;</w:t>
      </w:r>
    </w:p>
    <w:p w:rsidR="000F4417" w:rsidRPr="00A7678C" w:rsidRDefault="000F4417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>общая группа детально изучает каждое обещающее предложение по месторасположению, определенное на предыдущем этапе, собирает и проверяет данные для каждого варианта месторасположения и посещает потенциальные месторасположения с целью изучения условий жизни,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78C">
        <w:rPr>
          <w:rFonts w:ascii="Times New Roman" w:hAnsi="Times New Roman" w:cs="Times New Roman"/>
          <w:sz w:val="24"/>
          <w:szCs w:val="24"/>
        </w:rPr>
        <w:t>культуры и отнош</w:t>
      </w:r>
      <w:r w:rsidR="001303D9" w:rsidRPr="00A7678C">
        <w:rPr>
          <w:rFonts w:ascii="Times New Roman" w:hAnsi="Times New Roman" w:cs="Times New Roman"/>
          <w:sz w:val="24"/>
          <w:szCs w:val="24"/>
        </w:rPr>
        <w:t>е</w:t>
      </w:r>
      <w:r w:rsidRPr="00A7678C">
        <w:rPr>
          <w:rFonts w:ascii="Times New Roman" w:hAnsi="Times New Roman" w:cs="Times New Roman"/>
          <w:sz w:val="24"/>
          <w:szCs w:val="24"/>
        </w:rPr>
        <w:t>ний в регионе к бизн</w:t>
      </w:r>
      <w:r w:rsidR="00AD21B3" w:rsidRPr="00A7678C">
        <w:rPr>
          <w:rFonts w:ascii="Times New Roman" w:hAnsi="Times New Roman" w:cs="Times New Roman"/>
          <w:sz w:val="24"/>
          <w:szCs w:val="24"/>
        </w:rPr>
        <w:t>е</w:t>
      </w:r>
      <w:r w:rsidRPr="00A7678C">
        <w:rPr>
          <w:rFonts w:ascii="Times New Roman" w:hAnsi="Times New Roman" w:cs="Times New Roman"/>
          <w:sz w:val="24"/>
          <w:szCs w:val="24"/>
        </w:rPr>
        <w:t>су. После сопоставления данных группа готовит окончательный перечень рекомендованных мест для размещения предприятия;</w:t>
      </w:r>
    </w:p>
    <w:p w:rsidR="000F4417" w:rsidRPr="00A7678C" w:rsidRDefault="000F4417" w:rsidP="00FB734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C">
        <w:rPr>
          <w:rFonts w:ascii="Times New Roman" w:hAnsi="Times New Roman" w:cs="Times New Roman"/>
          <w:sz w:val="24"/>
          <w:szCs w:val="24"/>
        </w:rPr>
        <w:t>фирма выбирает конкретное место расположения из рекомендованного списка предложений. Выбор окончательного варианта выполняет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78C">
        <w:rPr>
          <w:rFonts w:ascii="Times New Roman" w:hAnsi="Times New Roman" w:cs="Times New Roman"/>
          <w:sz w:val="24"/>
          <w:szCs w:val="24"/>
        </w:rPr>
        <w:t>руководство предприятия либо управляющие,</w:t>
      </w:r>
      <w:r w:rsidR="00FB7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78C">
        <w:rPr>
          <w:rFonts w:ascii="Times New Roman" w:hAnsi="Times New Roman" w:cs="Times New Roman"/>
          <w:sz w:val="24"/>
          <w:szCs w:val="24"/>
        </w:rPr>
        <w:t xml:space="preserve">ответственные за управление </w:t>
      </w:r>
      <w:r w:rsidR="001303D9" w:rsidRPr="00A7678C">
        <w:rPr>
          <w:rFonts w:ascii="Times New Roman" w:hAnsi="Times New Roman" w:cs="Times New Roman"/>
          <w:sz w:val="24"/>
          <w:szCs w:val="24"/>
        </w:rPr>
        <w:t>операциями и логистику. Следовательно, это решение не принимается группой по анализу места расположения, созданной на предприятии.</w:t>
      </w:r>
    </w:p>
    <w:p w:rsidR="001303D9" w:rsidRPr="009C77CB" w:rsidRDefault="001303D9" w:rsidP="00A767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Больши</w:t>
      </w:r>
      <w:r w:rsidR="009C77CB">
        <w:rPr>
          <w:rFonts w:ascii="Times New Roman" w:hAnsi="Times New Roman" w:cs="Times New Roman"/>
          <w:sz w:val="24"/>
          <w:szCs w:val="24"/>
        </w:rPr>
        <w:t>нство предприятий не используют</w:t>
      </w:r>
      <w:r>
        <w:rPr>
          <w:rFonts w:ascii="Times New Roman" w:hAnsi="Times New Roman" w:cs="Times New Roman"/>
          <w:sz w:val="24"/>
          <w:szCs w:val="24"/>
        </w:rPr>
        <w:t xml:space="preserve"> принципы подхода к окончательному решению о месторасположении через вышеприведенные этапы. Более мелкие предприятия стремятся создавать небольшие группы для определения месторасположения и меньше степени формализации самого процесса выбора. Крупные предприятия организуют группу более формально. В состав такой группы с большей степенью формализации могут входить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представители центрального руководства фирмы, следовательно, в более централизованной группе находятся, как правило, представители руководства отдела либо филиала, которые будут экс</w:t>
      </w:r>
      <w:r w:rsidR="009C77CB">
        <w:rPr>
          <w:rFonts w:ascii="Times New Roman" w:hAnsi="Times New Roman" w:cs="Times New Roman"/>
          <w:sz w:val="24"/>
          <w:szCs w:val="24"/>
        </w:rPr>
        <w:t>плуатировать данное предприятие</w:t>
      </w:r>
      <w:r w:rsidR="009C7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27B" w:rsidRPr="00E7027B">
        <w:rPr>
          <w:rFonts w:ascii="Times New Roman" w:hAnsi="Times New Roman" w:cs="Times New Roman"/>
          <w:sz w:val="24"/>
          <w:szCs w:val="24"/>
        </w:rPr>
        <w:t>[1,с.30-33]</w:t>
      </w:r>
      <w:r w:rsidR="009C77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2FA0" w:rsidRDefault="00182FA0" w:rsidP="009C77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роль на первом этапе работы группы по выбору месторасположения играет определение и анализ основных факторов, которые необходимо дополнительно рассмотреть при принятии решение о строительстве либо покупке собственного склада после предварительного определения региона для размещения. Американский эксперт Р.</w:t>
      </w:r>
      <w:r w:rsidR="009C7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Баллоу</w:t>
      </w:r>
      <w:proofErr w:type="spellEnd"/>
      <w:r w:rsidR="009C7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2DF8" w:rsidRPr="00E7027B">
        <w:rPr>
          <w:rFonts w:ascii="Times New Roman" w:hAnsi="Times New Roman" w:cs="Times New Roman"/>
          <w:sz w:val="24"/>
          <w:szCs w:val="24"/>
        </w:rPr>
        <w:t>[</w:t>
      </w:r>
      <w:r w:rsidR="00E7027B" w:rsidRPr="00E7027B">
        <w:rPr>
          <w:rFonts w:ascii="Times New Roman" w:hAnsi="Times New Roman" w:cs="Times New Roman"/>
          <w:sz w:val="24"/>
          <w:szCs w:val="24"/>
          <w:lang w:val="uk-UA"/>
        </w:rPr>
        <w:t>3,с.72</w:t>
      </w:r>
      <w:r w:rsidR="00712DF8" w:rsidRPr="00E7027B">
        <w:rPr>
          <w:rFonts w:ascii="Times New Roman" w:hAnsi="Times New Roman" w:cs="Times New Roman"/>
          <w:sz w:val="24"/>
          <w:szCs w:val="24"/>
        </w:rPr>
        <w:t>]</w:t>
      </w:r>
      <w:r w:rsidR="009C7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предлагает, к примеру, при принятии решения о расположении склада принимать во внимание следующие элементы решений: 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местное строительное законодательство;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отношение местных властей к идее строительства склада на и территории;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рельефы территории и издержки развития склада;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строительно-конструкторские издержки;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доступность предлагаемых разным отраслям транспорта услуг по перевозке;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количество, квалификация и эффективность рабочей силы;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налоги, связанные с функционированием склада;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потенциальные угрозы (пожары, наводнения, хищения и т.п.);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издержки рекламы;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издержки страхования и досту</w:t>
      </w:r>
      <w:r w:rsidR="00923C08" w:rsidRPr="009C77CB">
        <w:rPr>
          <w:rFonts w:ascii="Times New Roman" w:hAnsi="Times New Roman" w:cs="Times New Roman"/>
          <w:sz w:val="24"/>
          <w:szCs w:val="24"/>
        </w:rPr>
        <w:t>п</w:t>
      </w:r>
      <w:r w:rsidRPr="009C77CB">
        <w:rPr>
          <w:rFonts w:ascii="Times New Roman" w:hAnsi="Times New Roman" w:cs="Times New Roman"/>
          <w:sz w:val="24"/>
          <w:szCs w:val="24"/>
        </w:rPr>
        <w:t>ность финансовых источников;</w:t>
      </w:r>
    </w:p>
    <w:p w:rsidR="00182FA0" w:rsidRPr="009C77CB" w:rsidRDefault="00182FA0" w:rsidP="009C77CB">
      <w:pPr>
        <w:pStyle w:val="a3"/>
        <w:numPr>
          <w:ilvl w:val="0"/>
          <w:numId w:val="3"/>
        </w:numPr>
        <w:tabs>
          <w:tab w:val="left" w:pos="851"/>
          <w:tab w:val="left" w:pos="2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7CB">
        <w:rPr>
          <w:rFonts w:ascii="Times New Roman" w:hAnsi="Times New Roman" w:cs="Times New Roman"/>
          <w:sz w:val="24"/>
          <w:szCs w:val="24"/>
        </w:rPr>
        <w:t>плотность дорог и транспортных</w:t>
      </w:r>
      <w:r w:rsidR="00923C08" w:rsidRPr="009C77CB">
        <w:rPr>
          <w:rFonts w:ascii="Times New Roman" w:hAnsi="Times New Roman" w:cs="Times New Roman"/>
          <w:sz w:val="24"/>
          <w:szCs w:val="24"/>
        </w:rPr>
        <w:t xml:space="preserve"> пунктов в окрестностях склада. </w:t>
      </w:r>
    </w:p>
    <w:p w:rsidR="00923C08" w:rsidRPr="00403511" w:rsidRDefault="00923C08" w:rsidP="009C77CB">
      <w:pPr>
        <w:tabs>
          <w:tab w:val="left" w:pos="218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Подход, основанный на этих факторах окончательного решения о выборе места расположения склада, </w:t>
      </w:r>
      <w:r w:rsidR="00BE3681">
        <w:rPr>
          <w:rFonts w:ascii="Times New Roman" w:hAnsi="Times New Roman" w:cs="Times New Roman"/>
          <w:sz w:val="24"/>
          <w:szCs w:val="24"/>
        </w:rPr>
        <w:t>требует,</w:t>
      </w:r>
      <w:r>
        <w:rPr>
          <w:rFonts w:ascii="Times New Roman" w:hAnsi="Times New Roman" w:cs="Times New Roman"/>
          <w:sz w:val="24"/>
          <w:szCs w:val="24"/>
        </w:rPr>
        <w:t xml:space="preserve"> по мнению Р.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</w:rPr>
        <w:t>ллоу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большой степени арт</w:t>
      </w:r>
      <w:r w:rsidR="00712DF8">
        <w:rPr>
          <w:rFonts w:ascii="Times New Roman" w:hAnsi="Times New Roman" w:cs="Times New Roman"/>
          <w:sz w:val="24"/>
          <w:szCs w:val="24"/>
        </w:rPr>
        <w:t>истизма, рассуждения и интуиции</w:t>
      </w:r>
      <w:r w:rsidR="00E7027B" w:rsidRPr="00403511">
        <w:rPr>
          <w:rFonts w:ascii="Times New Roman" w:hAnsi="Times New Roman" w:cs="Times New Roman"/>
          <w:sz w:val="24"/>
          <w:szCs w:val="24"/>
        </w:rPr>
        <w:t>.</w:t>
      </w:r>
    </w:p>
    <w:p w:rsidR="00712DF8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будут приняты решения о размещении предприятия, необходимо принять дальнейшие решения о мощности для имеющихся предприятий.</w:t>
      </w:r>
    </w:p>
    <w:p w:rsidR="00AB31CD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решения о размещении производительных сил разрабатываются на стадии, предшествующей строительству, то решения о размещении предприятия часто принимают за пять лет до строительства, хотя для них также может потребоваться и один год. Сроки строительства за год относятся к зданиям и сооружениям, которые можно быстро построит или сдать в аренду. Пятилетние сроки строительства относятся к большим и сложным предприятиям, как например, нефтеперерабатывающие заводы, бумажные фабрики, сталелитейные заводы и электростанции.</w:t>
      </w:r>
    </w:p>
    <w:p w:rsidR="00BE3681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решений о размещении производительных сил </w:t>
      </w:r>
      <w:proofErr w:type="spellStart"/>
      <w:r w:rsidR="00BE3681">
        <w:rPr>
          <w:rFonts w:ascii="Times New Roman" w:hAnsi="Times New Roman" w:cs="Times New Roman"/>
          <w:sz w:val="24"/>
          <w:szCs w:val="24"/>
          <w:lang w:val="uk-UA"/>
        </w:rPr>
        <w:t>анализируются</w:t>
      </w:r>
      <w:proofErr w:type="spellEnd"/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E3681">
        <w:rPr>
          <w:rFonts w:ascii="Times New Roman" w:hAnsi="Times New Roman" w:cs="Times New Roman"/>
          <w:sz w:val="24"/>
          <w:szCs w:val="24"/>
          <w:lang w:val="uk-UA"/>
        </w:rPr>
        <w:t>чаще</w:t>
      </w:r>
      <w:proofErr w:type="spellEnd"/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E3681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три главных вопроса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681" w:rsidRPr="00E7027B">
        <w:rPr>
          <w:rFonts w:ascii="Times New Roman" w:hAnsi="Times New Roman" w:cs="Times New Roman"/>
          <w:sz w:val="24"/>
          <w:szCs w:val="24"/>
        </w:rPr>
        <w:t>[2,с.132]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1CD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Сколько, или какая необходима мощность предприятия?</w:t>
      </w:r>
    </w:p>
    <w:p w:rsidR="00AB31CD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необходима данная мощность предприятия?</w:t>
      </w:r>
    </w:p>
    <w:p w:rsidR="00AB31CD" w:rsidRDefault="00AB31CD" w:rsidP="00E64DA6">
      <w:pPr>
        <w:tabs>
          <w:tab w:val="left" w:pos="2186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3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предприятие?</w:t>
      </w:r>
    </w:p>
    <w:p w:rsidR="00AB31CD" w:rsidRPr="00E7027B" w:rsidRDefault="00481F64" w:rsidP="000752D1">
      <w:pPr>
        <w:tabs>
          <w:tab w:val="left" w:pos="218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принятие решений о размещении производительных сил имеет очень большое значение для бизнеса и производственных операций.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712" w:rsidRPr="00170712">
        <w:rPr>
          <w:rFonts w:ascii="Times New Roman" w:hAnsi="Times New Roman" w:cs="Times New Roman"/>
          <w:sz w:val="24"/>
          <w:szCs w:val="24"/>
        </w:rPr>
        <w:t>Решение о месте размещения объекта является сложным процессом, обусловленным рядом факторов</w:t>
      </w:r>
      <w:r w:rsidR="00170712">
        <w:rPr>
          <w:rFonts w:ascii="Times New Roman" w:hAnsi="Times New Roman" w:cs="Times New Roman"/>
          <w:sz w:val="24"/>
          <w:szCs w:val="24"/>
        </w:rPr>
        <w:t>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712" w:rsidRPr="00170712">
        <w:rPr>
          <w:rFonts w:ascii="Times New Roman" w:hAnsi="Times New Roman" w:cs="Times New Roman"/>
          <w:sz w:val="24"/>
          <w:szCs w:val="24"/>
        </w:rPr>
        <w:t>Типичный процесс принятия решения о месторасположении производственного предприятия состоит из</w:t>
      </w:r>
      <w:r w:rsidR="00170712">
        <w:rPr>
          <w:rFonts w:ascii="Times New Roman" w:hAnsi="Times New Roman" w:cs="Times New Roman"/>
          <w:sz w:val="24"/>
          <w:szCs w:val="24"/>
        </w:rPr>
        <w:t xml:space="preserve"> множества</w:t>
      </w:r>
      <w:r w:rsidR="00170712" w:rsidRPr="00170712">
        <w:rPr>
          <w:rFonts w:ascii="Times New Roman" w:hAnsi="Times New Roman" w:cs="Times New Roman"/>
          <w:sz w:val="24"/>
          <w:szCs w:val="24"/>
        </w:rPr>
        <w:t xml:space="preserve"> этапов</w:t>
      </w:r>
      <w:r w:rsidR="00170712">
        <w:rPr>
          <w:rFonts w:ascii="Times New Roman" w:hAnsi="Times New Roman" w:cs="Times New Roman"/>
          <w:sz w:val="24"/>
          <w:szCs w:val="24"/>
        </w:rPr>
        <w:t>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FA0" w:rsidRDefault="002A3424" w:rsidP="000752D1">
      <w:pPr>
        <w:tabs>
          <w:tab w:val="left" w:pos="3140"/>
        </w:tabs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A3424" w:rsidRDefault="00E64DA6" w:rsidP="000752D1">
      <w:pPr>
        <w:pStyle w:val="a3"/>
        <w:numPr>
          <w:ilvl w:val="0"/>
          <w:numId w:val="1"/>
        </w:numPr>
        <w:tabs>
          <w:tab w:val="left" w:pos="851"/>
          <w:tab w:val="left" w:pos="3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Каїра З.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. Розміщення виробничих сил: Начальний посібник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/ З.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Каїра, А.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2A3424">
        <w:rPr>
          <w:rFonts w:ascii="Times New Roman" w:hAnsi="Times New Roman" w:cs="Times New Roman"/>
          <w:sz w:val="24"/>
          <w:szCs w:val="24"/>
          <w:lang w:val="uk-UA"/>
        </w:rPr>
        <w:t>Омельянчук</w:t>
      </w:r>
      <w:proofErr w:type="spellEnd"/>
      <w:r w:rsidR="002A3424">
        <w:rPr>
          <w:rFonts w:ascii="Times New Roman" w:hAnsi="Times New Roman" w:cs="Times New Roman"/>
          <w:sz w:val="24"/>
          <w:szCs w:val="24"/>
          <w:lang w:val="uk-UA"/>
        </w:rPr>
        <w:t>, О.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Поважний. – Донецьк: Альфа-прес,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2004.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352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2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E7027B" w:rsidRPr="00E7027B" w:rsidRDefault="00E7027B" w:rsidP="000752D1">
      <w:pPr>
        <w:pStyle w:val="a3"/>
        <w:numPr>
          <w:ilvl w:val="0"/>
          <w:numId w:val="1"/>
        </w:numPr>
        <w:tabs>
          <w:tab w:val="left" w:pos="851"/>
          <w:tab w:val="left" w:pos="3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Житников</w:t>
      </w:r>
      <w:proofErr w:type="spellEnd"/>
      <w:r w:rsidRPr="00E7027B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Размещение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266">
        <w:rPr>
          <w:rFonts w:ascii="Times New Roman" w:hAnsi="Times New Roman" w:cs="Times New Roman"/>
          <w:sz w:val="24"/>
          <w:szCs w:val="24"/>
          <w:lang w:val="uk-UA"/>
        </w:rPr>
        <w:t>производительных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сил и </w:t>
      </w: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экономика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регионов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="00411266">
        <w:rPr>
          <w:rFonts w:ascii="Times New Roman" w:hAnsi="Times New Roman" w:cs="Times New Roman"/>
          <w:sz w:val="24"/>
          <w:szCs w:val="24"/>
          <w:lang w:val="uk-UA"/>
        </w:rPr>
        <w:t>Ростов-на</w:t>
      </w:r>
      <w:r w:rsidRPr="00E7027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7027B">
        <w:rPr>
          <w:rFonts w:ascii="Times New Roman" w:hAnsi="Times New Roman" w:cs="Times New Roman"/>
          <w:sz w:val="24"/>
          <w:szCs w:val="24"/>
          <w:lang w:val="uk-UA"/>
        </w:rPr>
        <w:t>Дону, 1996.</w:t>
      </w:r>
    </w:p>
    <w:p w:rsidR="00C274D0" w:rsidRPr="006D0544" w:rsidRDefault="00E7027B" w:rsidP="000752D1">
      <w:pPr>
        <w:pStyle w:val="a3"/>
        <w:numPr>
          <w:ilvl w:val="0"/>
          <w:numId w:val="1"/>
        </w:numPr>
        <w:tabs>
          <w:tab w:val="left" w:pos="851"/>
          <w:tab w:val="left" w:pos="31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Размещение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027B">
        <w:rPr>
          <w:rFonts w:ascii="Times New Roman" w:hAnsi="Times New Roman" w:cs="Times New Roman"/>
          <w:sz w:val="24"/>
          <w:szCs w:val="24"/>
          <w:lang w:val="uk-UA"/>
        </w:rPr>
        <w:t>производительных</w:t>
      </w:r>
      <w:proofErr w:type="spellEnd"/>
      <w:r w:rsidRPr="00E7027B">
        <w:rPr>
          <w:rFonts w:ascii="Times New Roman" w:hAnsi="Times New Roman" w:cs="Times New Roman"/>
          <w:sz w:val="24"/>
          <w:szCs w:val="24"/>
          <w:lang w:val="uk-UA"/>
        </w:rPr>
        <w:t xml:space="preserve"> сил. </w:t>
      </w:r>
      <w:r w:rsidR="00272B8D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="00272B8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027B">
        <w:rPr>
          <w:rFonts w:ascii="Times New Roman" w:hAnsi="Times New Roman" w:cs="Times New Roman"/>
          <w:sz w:val="24"/>
          <w:szCs w:val="24"/>
          <w:lang w:val="uk-UA"/>
        </w:rPr>
        <w:t>од</w:t>
      </w:r>
      <w:proofErr w:type="spellEnd"/>
      <w:r w:rsidRPr="00E7027B">
        <w:rPr>
          <w:rFonts w:ascii="Times New Roman" w:hAnsi="Times New Roman" w:cs="Times New Roman"/>
          <w:sz w:val="24"/>
          <w:szCs w:val="24"/>
          <w:lang w:val="uk-UA"/>
        </w:rPr>
        <w:t xml:space="preserve"> ред. В.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27B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266">
        <w:rPr>
          <w:rFonts w:ascii="Times New Roman" w:hAnsi="Times New Roman" w:cs="Times New Roman"/>
          <w:sz w:val="24"/>
          <w:szCs w:val="24"/>
          <w:lang w:val="uk-UA"/>
        </w:rPr>
        <w:t>Кистанова</w:t>
      </w:r>
      <w:proofErr w:type="spellEnd"/>
      <w:r w:rsidR="00411266">
        <w:rPr>
          <w:rFonts w:ascii="Times New Roman" w:hAnsi="Times New Roman" w:cs="Times New Roman"/>
          <w:sz w:val="24"/>
          <w:szCs w:val="24"/>
          <w:lang w:val="uk-UA"/>
        </w:rPr>
        <w:t xml:space="preserve">. - М., </w:t>
      </w:r>
      <w:r w:rsidRPr="00E7027B">
        <w:rPr>
          <w:rFonts w:ascii="Times New Roman" w:hAnsi="Times New Roman" w:cs="Times New Roman"/>
          <w:sz w:val="24"/>
          <w:szCs w:val="24"/>
          <w:lang w:val="uk-UA"/>
        </w:rPr>
        <w:t>1994.</w:t>
      </w:r>
    </w:p>
    <w:sectPr w:rsidR="00C274D0" w:rsidRPr="006D0544" w:rsidSect="00704B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963"/>
    <w:multiLevelType w:val="hybridMultilevel"/>
    <w:tmpl w:val="55FC1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6D62F3"/>
    <w:multiLevelType w:val="hybridMultilevel"/>
    <w:tmpl w:val="AE80D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A20AB8"/>
    <w:multiLevelType w:val="hybridMultilevel"/>
    <w:tmpl w:val="46D2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C07"/>
    <w:multiLevelType w:val="hybridMultilevel"/>
    <w:tmpl w:val="39B67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32719E"/>
    <w:multiLevelType w:val="hybridMultilevel"/>
    <w:tmpl w:val="F300E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D0"/>
    <w:rsid w:val="00025DB9"/>
    <w:rsid w:val="000752D1"/>
    <w:rsid w:val="000D64BA"/>
    <w:rsid w:val="000F4417"/>
    <w:rsid w:val="001303D9"/>
    <w:rsid w:val="00170712"/>
    <w:rsid w:val="00182FA0"/>
    <w:rsid w:val="001D5E0F"/>
    <w:rsid w:val="0026332C"/>
    <w:rsid w:val="00272B8D"/>
    <w:rsid w:val="002A3424"/>
    <w:rsid w:val="00347D9B"/>
    <w:rsid w:val="003851C9"/>
    <w:rsid w:val="003D4EF1"/>
    <w:rsid w:val="00403511"/>
    <w:rsid w:val="00411266"/>
    <w:rsid w:val="00421A98"/>
    <w:rsid w:val="00424759"/>
    <w:rsid w:val="00481F64"/>
    <w:rsid w:val="00527F57"/>
    <w:rsid w:val="006D0544"/>
    <w:rsid w:val="00704B73"/>
    <w:rsid w:val="00712DF8"/>
    <w:rsid w:val="0073185B"/>
    <w:rsid w:val="007567D2"/>
    <w:rsid w:val="00757A12"/>
    <w:rsid w:val="00923C08"/>
    <w:rsid w:val="009A4D1C"/>
    <w:rsid w:val="009B50B5"/>
    <w:rsid w:val="009C77CB"/>
    <w:rsid w:val="00A37C8D"/>
    <w:rsid w:val="00A4660D"/>
    <w:rsid w:val="00A65D45"/>
    <w:rsid w:val="00A7678C"/>
    <w:rsid w:val="00AB31CD"/>
    <w:rsid w:val="00AD21B3"/>
    <w:rsid w:val="00B631E3"/>
    <w:rsid w:val="00B679D1"/>
    <w:rsid w:val="00BE3681"/>
    <w:rsid w:val="00C274D0"/>
    <w:rsid w:val="00D16905"/>
    <w:rsid w:val="00D55203"/>
    <w:rsid w:val="00E64DA6"/>
    <w:rsid w:val="00E7027B"/>
    <w:rsid w:val="00ED5C4E"/>
    <w:rsid w:val="00FB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Pavel</cp:lastModifiedBy>
  <cp:revision>24</cp:revision>
  <dcterms:created xsi:type="dcterms:W3CDTF">2013-05-11T12:26:00Z</dcterms:created>
  <dcterms:modified xsi:type="dcterms:W3CDTF">2013-06-16T07:38:00Z</dcterms:modified>
</cp:coreProperties>
</file>