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FD" w:rsidRPr="00730D18" w:rsidRDefault="00FE62FD" w:rsidP="00FE62FD">
      <w:pPr>
        <w:widowControl w:val="0"/>
        <w:rPr>
          <w:lang w:val="uk-UA"/>
        </w:rPr>
      </w:pPr>
      <w:r w:rsidRPr="001F3EA4">
        <w:t>ПЕТРЕНКО К.Г., гр. МО-Б04, магістр</w:t>
      </w:r>
    </w:p>
    <w:p w:rsidR="00FE62FD" w:rsidRPr="00730D18" w:rsidRDefault="00FE62FD" w:rsidP="00FE62FD">
      <w:pPr>
        <w:widowControl w:val="0"/>
        <w:rPr>
          <w:lang w:val="uk-UA"/>
        </w:rPr>
      </w:pPr>
      <w:r w:rsidRPr="00730D18">
        <w:t>Нау</w:t>
      </w:r>
      <w:r>
        <w:t>к</w:t>
      </w:r>
      <w:r w:rsidRPr="00730D18">
        <w:t xml:space="preserve">. </w:t>
      </w:r>
      <w:r>
        <w:t>кр</w:t>
      </w:r>
      <w:r>
        <w:rPr>
          <w:lang w:val="uk-UA"/>
        </w:rPr>
        <w:t>ів</w:t>
      </w:r>
      <w:r w:rsidRPr="00730D18">
        <w:t xml:space="preserve">.: </w:t>
      </w:r>
      <w:r w:rsidRPr="00730D18">
        <w:rPr>
          <w:lang w:val="uk-UA"/>
        </w:rPr>
        <w:t>Таранич О.В., ас</w:t>
      </w:r>
      <w:r>
        <w:rPr>
          <w:lang w:val="uk-UA"/>
        </w:rPr>
        <w:t>.</w:t>
      </w:r>
    </w:p>
    <w:p w:rsidR="00FE62FD" w:rsidRPr="00730D18" w:rsidRDefault="00FE62FD" w:rsidP="00FE62FD">
      <w:pPr>
        <w:widowControl w:val="0"/>
        <w:rPr>
          <w:lang w:val="uk-UA"/>
        </w:rPr>
      </w:pPr>
      <w:r w:rsidRPr="00730D18">
        <w:rPr>
          <w:lang w:val="uk-UA"/>
        </w:rPr>
        <w:t>Донецький національний університет</w:t>
      </w:r>
      <w:r>
        <w:rPr>
          <w:lang w:val="uk-UA"/>
        </w:rPr>
        <w:t>,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rPr>
          <w:lang w:val="uk-UA"/>
        </w:rPr>
      </w:pPr>
      <w:r w:rsidRPr="00730D18">
        <w:rPr>
          <w:lang w:val="uk-UA"/>
        </w:rPr>
        <w:t>м. Донецьк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rPr>
          <w:lang w:val="uk-UA"/>
        </w:rPr>
      </w:pPr>
    </w:p>
    <w:p w:rsidR="00FE62FD" w:rsidRPr="00730D18" w:rsidRDefault="00FE62FD" w:rsidP="00FE62FD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B57EB6">
        <w:rPr>
          <w:b/>
          <w:bCs/>
          <w:lang w:val="uk-UA"/>
        </w:rPr>
        <w:t>УПРАВЛІННЯ МАЛИМ ПІДПРИЄМСТВОМ</w:t>
      </w:r>
    </w:p>
    <w:p w:rsidR="00FE62FD" w:rsidRDefault="00FE62FD" w:rsidP="00FE62FD">
      <w:pPr>
        <w:widowControl w:val="0"/>
        <w:autoSpaceDE w:val="0"/>
        <w:autoSpaceDN w:val="0"/>
        <w:adjustRightInd w:val="0"/>
        <w:ind w:firstLine="709"/>
        <w:jc w:val="center"/>
        <w:rPr>
          <w:lang w:val="uk-UA"/>
        </w:rPr>
      </w:pPr>
    </w:p>
    <w:p w:rsidR="00FE62FD" w:rsidRPr="0057012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-2"/>
        </w:rPr>
      </w:pPr>
      <w:r w:rsidRPr="00570128">
        <w:rPr>
          <w:i/>
          <w:spacing w:val="-2"/>
        </w:rPr>
        <w:t>Рассмотрены и проанализированы особенности управления малыми предприя-тиями.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b/>
          <w:lang w:val="uk-UA"/>
        </w:rPr>
        <w:t>Актуальність.</w:t>
      </w:r>
      <w:r w:rsidRPr="00730D18">
        <w:rPr>
          <w:lang w:val="uk-UA"/>
        </w:rPr>
        <w:t xml:space="preserve"> Малий бізнес є важливою складовою ринкової економіки. Досвід розвинених країн свідчить, що 60 % валового внутрішнього продукту забезпечує малий бізнес, на підприємствах цього сектора працює понад 50 % загальної численності зайнятих [4,6]. В 2007 році цим сектором було забезпечено всього 4,4 % ВВП, хоча до нього відносять 85,1% підприємств</w:t>
      </w:r>
      <w:r>
        <w:rPr>
          <w:lang w:val="uk-UA"/>
        </w:rPr>
        <w:t xml:space="preserve"> зареєстрованих в Україні [10].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Одним із важливих чинників, через котрі підприємства стають банкрутами є недостатній рівень управлінських знань. За дослідженнями чинників банкрутства малих підприємств в США 98% невдач обумовлено неефективним управлін</w:t>
      </w:r>
      <w:r>
        <w:rPr>
          <w:lang w:val="uk-UA"/>
        </w:rPr>
        <w:t xml:space="preserve">ням (45% – некомпетентність, 9% </w:t>
      </w:r>
      <w:r w:rsidRPr="00730D18">
        <w:rPr>
          <w:lang w:val="uk-UA"/>
        </w:rPr>
        <w:t>– відсутність досвіду у виробництві, 18% – недостатній управлінський досвід, 20% – вузький професіоналізм, 3% – невиконання професійних обов’язків) і тільки 2% пояснюють причинами, які не пов’язані з управлінням підприємством [8].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В Україні управління також є слабкою ланкою, особливо на підприємствах, що представлені у секторі малого бізнесу [2,7]. Дослідження довели, що тільки кожен п’ятий менеджер малого підприємства аналізує фінансові результати діяльності, третина з них – кожну неділю, 42% – раз у місяць [8].</w:t>
      </w:r>
    </w:p>
    <w:p w:rsidR="00FE62FD" w:rsidRPr="00570128" w:rsidRDefault="00FE62FD" w:rsidP="00FE62FD">
      <w:pPr>
        <w:widowControl w:val="0"/>
        <w:ind w:firstLine="709"/>
        <w:jc w:val="both"/>
        <w:rPr>
          <w:spacing w:val="-2"/>
          <w:lang w:val="uk-UA"/>
        </w:rPr>
      </w:pPr>
      <w:r w:rsidRPr="00570128">
        <w:rPr>
          <w:b/>
          <w:spacing w:val="-2"/>
          <w:lang w:val="uk-UA"/>
        </w:rPr>
        <w:t>Мета дослідження.</w:t>
      </w:r>
      <w:r w:rsidRPr="00570128">
        <w:rPr>
          <w:spacing w:val="-2"/>
          <w:lang w:val="uk-UA"/>
        </w:rPr>
        <w:t xml:space="preserve"> Метою роботи є дослідження особливостей управління малими підприємствами для забезпечення їх більш ефективної та адаптивної діяльності.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В останні роки з'явилася велика кількість робіт вітчизняних учених і практиків, які вивчають особливості управління малими підприємствами у різних його аспектах. Це роботи: Бусек Ю, Гладких Н., Виговської В., Клименко С., Падер</w:t>
      </w:r>
      <w:r>
        <w:rPr>
          <w:lang w:val="uk-UA"/>
        </w:rPr>
        <w:t xml:space="preserve">іна И., Ракші Н., Соломенко О., Чумаченко Н., Фроловой Г. та </w:t>
      </w:r>
      <w:r w:rsidRPr="00730D18">
        <w:rPr>
          <w:lang w:val="uk-UA"/>
        </w:rPr>
        <w:t>ін..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30D18">
        <w:rPr>
          <w:b/>
          <w:lang w:val="uk-UA"/>
        </w:rPr>
        <w:t>Основна частина.</w:t>
      </w:r>
      <w:r w:rsidRPr="00730D18">
        <w:rPr>
          <w:lang w:val="uk-UA"/>
        </w:rPr>
        <w:t xml:space="preserve"> Згідно до Закону України «Про внесення змін до деяких законодавчих актів України з питань регулювання підприємницької діяльності» від 18.09.2008 року № 523-VI. Змінено критерії визначення малого підприємства. До малих підприємств відтепер належать фізичні лиці, зареєстровані в установленому порядку як суб’єкти підприємницької діяльності; юридичні особи – суб’єкти підприємницької діяльності любої організаційно-правової форми та форми власності, у яких середня чисельність зайнятих за звітний період (календарний рік) не перевищує 50 чоловік та обсяг валового доходу за рік не перевищує 70 мільйонів гривень (попередній показник – 500000 Євро) [11].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30D18">
        <w:rPr>
          <w:lang w:val="uk-UA"/>
        </w:rPr>
        <w:t xml:space="preserve">Слід зазначити, що з позиції управління всі підприємства (в тому числі й малі) належать до організацій. Таким чином малим підприємствам притаманні властивості організацій: використання ресурсів, залежність від навколишнього середовища, горизонтальне та вертикальне розділення труду, ієрархія, необхідність управління. З цієї позиції управління малим підприємством розуміється, як процес планування, організації, мотивації та контролю, які необхідні для досягнення цілей підприємства, які представлені на рис. 1. 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noProof/>
        </w:rPr>
        <w:pict>
          <v:group id="_x0000_s1278" style="position:absolute;left:0;text-align:left;margin-left:8.55pt;margin-top:1.2pt;width:421.6pt;height:38.9pt;z-index:251660288" coordorigin="1589,1442" coordsize="8432,778">
            <v:roundrect id="_x0000_s1279" style="position:absolute;left:1589;top:1442;width:1741;height:433" arcsize="10923f" strokeweight="1pt">
              <v:fill color2="#f2f2f2" angle="-45" focusposition="1" focussize="" focus="-50%" type="gradient"/>
              <v:shadow on="t" type="perspective" color="#622423" opacity=".5" offset="1pt" offset2="-3pt"/>
              <v:textbox style="mso-next-textbox:#_x0000_s1279">
                <w:txbxContent>
                  <w:p w:rsidR="00FE62FD" w:rsidRPr="00207532" w:rsidRDefault="00FE62FD" w:rsidP="00FE62FD">
                    <w:pPr>
                      <w:jc w:val="center"/>
                      <w:rPr>
                        <w:lang w:val="uk-UA"/>
                      </w:rPr>
                    </w:pPr>
                    <w:r w:rsidRPr="00207532">
                      <w:rPr>
                        <w:lang w:val="uk-UA"/>
                      </w:rPr>
                      <w:t>Планування</w:t>
                    </w:r>
                  </w:p>
                </w:txbxContent>
              </v:textbox>
            </v:roundrect>
            <v:roundrect id="_x0000_s1280" style="position:absolute;left:6061;top:1442;width:1696;height:433" arcsize="10923f" strokeweight="1pt">
              <v:fill color2="#f2f2f2" angle="-45" focus="-50%" type="gradient"/>
              <v:shadow on="t" type="perspective" color="#205867" opacity=".5" offset="1pt" offset2="-3pt"/>
              <v:textbox style="mso-next-textbox:#_x0000_s1280">
                <w:txbxContent>
                  <w:p w:rsidR="00FE62FD" w:rsidRPr="00207532" w:rsidRDefault="00FE62FD" w:rsidP="00FE62FD">
                    <w:pPr>
                      <w:jc w:val="center"/>
                      <w:rPr>
                        <w:lang w:val="uk-UA"/>
                      </w:rPr>
                    </w:pPr>
                    <w:r w:rsidRPr="00207532">
                      <w:rPr>
                        <w:lang w:val="uk-UA"/>
                      </w:rPr>
                      <w:t>Мотивація</w:t>
                    </w:r>
                  </w:p>
                </w:txbxContent>
              </v:textbox>
            </v:roundrect>
            <v:roundrect id="_x0000_s1281" style="position:absolute;left:8250;top:1442;width:1771;height:433" arcsize="10923f" strokeweight="1pt">
              <v:fill color2="#f2f2f2" angle="-45" focus="-50%" type="gradient"/>
              <v:shadow on="t" type="perspective" color="#974706" opacity=".5" offset="1pt" offset2="-3pt"/>
              <v:textbox style="mso-next-textbox:#_x0000_s1281">
                <w:txbxContent>
                  <w:p w:rsidR="00FE62FD" w:rsidRPr="00207532" w:rsidRDefault="00FE62FD" w:rsidP="00FE62FD">
                    <w:pPr>
                      <w:jc w:val="center"/>
                      <w:rPr>
                        <w:lang w:val="uk-UA"/>
                      </w:rPr>
                    </w:pPr>
                    <w:r w:rsidRPr="00207532">
                      <w:rPr>
                        <w:lang w:val="uk-UA"/>
                      </w:rPr>
                      <w:t>Контроль</w:t>
                    </w:r>
                  </w:p>
                  <w:p w:rsidR="00FE62FD" w:rsidRPr="002F744E" w:rsidRDefault="00FE62FD" w:rsidP="00FE62FD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</w:p>
                </w:txbxContent>
              </v:textbox>
            </v:roundrect>
            <v:roundrect id="_x0000_s1282" style="position:absolute;left:3795;top:1442;width:1801;height:433" arcsize="10923f" strokeweight="1pt">
              <v:fill color2="#f2f2f2" angle="-45" focusposition="1" focussize="" focus="-50%" type="gradient"/>
              <v:shadow on="t" type="perspective" color="#3f3151" opacity=".5" offset="1pt" offset2="-3pt"/>
              <v:textbox style="mso-next-textbox:#_x0000_s1282">
                <w:txbxContent>
                  <w:p w:rsidR="00FE62FD" w:rsidRPr="00207532" w:rsidRDefault="00FE62FD" w:rsidP="00FE62FD">
                    <w:pPr>
                      <w:jc w:val="center"/>
                      <w:rPr>
                        <w:lang w:val="uk-UA"/>
                      </w:rPr>
                    </w:pPr>
                    <w:r w:rsidRPr="00207532">
                      <w:rPr>
                        <w:lang w:val="uk-UA"/>
                      </w:rPr>
                      <w:t>Організація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3" type="#_x0000_t32" style="position:absolute;left:2399;top:1875;width:0;height:345" o:connectortype="straight" strokeweight="2pt">
              <v:stroke startarrow="block"/>
            </v:shape>
            <v:shape id="_x0000_s1284" type="#_x0000_t32" style="position:absolute;left:2400;top:2220;width:6632;height:0" o:connectortype="straight" strokeweight="2pt"/>
            <v:shape id="_x0000_s1285" type="#_x0000_t32" style="position:absolute;left:9031;top:1875;width:1;height:345;flip:y" o:connectortype="straight" strokeweight="2pt"/>
            <v:shape id="_x0000_s1286" type="#_x0000_t32" style="position:absolute;left:3330;top:1650;width:465;height:0" o:connectortype="straight" strokeweight="2pt">
              <v:stroke endarrow="block"/>
            </v:shape>
            <v:shape id="_x0000_s1287" type="#_x0000_t32" style="position:absolute;left:5596;top:1650;width:465;height:0" o:connectortype="straight" strokeweight="2pt">
              <v:stroke endarrow="block"/>
            </v:shape>
            <v:shape id="_x0000_s1288" type="#_x0000_t32" style="position:absolute;left:7785;top:1650;width:465;height:0" o:connectortype="straight" strokeweight="2pt">
              <v:stroke endarrow="block"/>
            </v:shape>
          </v:group>
        </w:pic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</w:p>
    <w:p w:rsidR="00FE62FD" w:rsidRDefault="00FE62FD" w:rsidP="00FE62FD">
      <w:pPr>
        <w:widowControl w:val="0"/>
        <w:ind w:firstLine="709"/>
        <w:jc w:val="both"/>
        <w:rPr>
          <w:lang w:val="uk-UA"/>
        </w:rPr>
      </w:pPr>
    </w:p>
    <w:p w:rsidR="00FE62FD" w:rsidRDefault="00FE62FD" w:rsidP="00FE62FD">
      <w:pPr>
        <w:widowControl w:val="0"/>
        <w:ind w:firstLine="709"/>
        <w:jc w:val="both"/>
        <w:rPr>
          <w:lang w:val="uk-UA"/>
        </w:rPr>
      </w:pP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lastRenderedPageBreak/>
        <w:t>Рис</w:t>
      </w:r>
      <w:r>
        <w:rPr>
          <w:lang w:val="uk-UA"/>
        </w:rPr>
        <w:t>унок</w:t>
      </w:r>
      <w:r w:rsidRPr="00730D18">
        <w:rPr>
          <w:lang w:val="uk-UA"/>
        </w:rPr>
        <w:t xml:space="preserve"> 1</w:t>
      </w:r>
      <w:r>
        <w:rPr>
          <w:lang w:val="uk-UA"/>
        </w:rPr>
        <w:t xml:space="preserve"> </w:t>
      </w:r>
      <w:r>
        <w:rPr>
          <w:lang w:val="uk-UA"/>
        </w:rPr>
        <w:sym w:font="Symbol" w:char="F02D"/>
      </w:r>
      <w:r w:rsidRPr="00730D18">
        <w:rPr>
          <w:lang w:val="uk-UA"/>
        </w:rPr>
        <w:t xml:space="preserve"> Схема послідовності функцій управління малим підприємством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Слід відзначити, що для малих підприємств притаманні управлінські процеси аналогічні до великих організацій. Але управління малими підприємствами має свої особливості, які пов'язані з малим масштабом діяльності, що обумовлює недосконалість організаційної структури й відсутність чіткого поділу праці. При розгляді управління такого підприємства необхідно мати на увазі гнучкість і динамічність останнього, об’єднання  прав, обов'язків і відповідальності власника з функціями управління. У більшості це обумовлено бажанням власника мінімізувати рівень ризику. Керівник, найчастіше, самостійно виконує більшість функцій, але відмова від делегування повноважень (або їхньої частини) спричиняє дефіцит часу на управлінську діяльність і негативно позначається на результатах роботи підприємства. Оскільки керівникові необхідно займатися не тільки поточною роботою, але й бачити перспективу її діяльності, доцільно витратити час на навчання працівн</w:t>
      </w:r>
      <w:r>
        <w:rPr>
          <w:lang w:val="uk-UA"/>
        </w:rPr>
        <w:t xml:space="preserve">ика, здатного виконувати певні </w:t>
      </w:r>
      <w:r w:rsidRPr="00730D18">
        <w:rPr>
          <w:lang w:val="uk-UA"/>
        </w:rPr>
        <w:t>управлінські функції, і делегувати йому повноваження, чим постійно виконувати цю роботу.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Слід підкреслити, що малим підприємствам притаманні наступні риси, які обумовлюють особливості управління малим підприємством [1,4,5,6]:</w:t>
      </w:r>
    </w:p>
    <w:p w:rsidR="00FE62FD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єдність права власності й безпосереднього керування підприємством. Власник, як правило, сам управляє підприємством, беручи на себе ризик і несучи відповідальність не тільки за інвестований капітал, але й за прийняті поточні рішення;</w:t>
      </w:r>
    </w:p>
    <w:p w:rsidR="00FE62FD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так звана видимість і прозорість малого підприємства, масштаби якого дозволяють власникові забезпечувати більш ефективний контроль;</w:t>
      </w:r>
    </w:p>
    <w:p w:rsidR="00FE62FD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персоніфікований характер відносин підприємця з постачальниками ресурсів і покупцями готової продукції, а також неформальний, особистісний характер відносин з кожним працівником підприємства і знання його інтересів і труднощів, що створює більше діючий механізм мотивації праці;</w:t>
      </w:r>
    </w:p>
    <w:p w:rsidR="00FE62FD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відносно невеликі ринки ресурсів і збуту, що не дозволяють малій фірмі впливати на ціни й обсяг реалізації продукції в рамках галузі, що змушує їх застосовувати стратегії пристосування до середовища. Із цього правила є виключення. Деякі малі фірми настільки вдало визначають свою ринкову нішу, що практично стають у її межах монополістами;</w:t>
      </w:r>
    </w:p>
    <w:p w:rsidR="00FE62FD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на малому підприємстві принципово в зрівнянні з великою компанією співвідношення власників та найманих робітниеів</w:t>
      </w:r>
      <w:r w:rsidRPr="00730D18">
        <w:t xml:space="preserve">. </w:t>
      </w:r>
      <w:r w:rsidRPr="00730D18">
        <w:rPr>
          <w:lang w:val="uk-UA"/>
        </w:rPr>
        <w:t>Існує сімейний характер ведення справи: родина нерідко включається в число працівників, базовий капітал малого підприємства часто формується за рахунок сімейних заощаджень, сама справа успадковується представниками родини й т.д.;</w:t>
      </w:r>
    </w:p>
    <w:p w:rsidR="00FE62FD" w:rsidRPr="00730D18" w:rsidRDefault="00FE62FD" w:rsidP="009B7A8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30D18">
        <w:rPr>
          <w:lang w:val="uk-UA"/>
        </w:rPr>
        <w:t>малі підприємства характеризуються особливим характером фінансування. Якщо великі корпорації формують необхідні фінансові засоби через фондові біржі, то мале підприємство може розраховувати на порівняно невеликі кредити банків, власні засоби й неформальний ринок капіталу (засоби беруться в борг у друзів, родичів, інших підприємців і т.п.).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30D18">
        <w:rPr>
          <w:lang w:val="uk-UA"/>
        </w:rPr>
        <w:t xml:space="preserve">Для ефективного управління малим підприємством доцільно ураховувати відмінності у поведінці малих та великих підприємств. Можна виділити наступні відмінності у поведінці малих підприємств, які представлені у табл. 1. </w:t>
      </w:r>
    </w:p>
    <w:p w:rsidR="00FE62FD" w:rsidRPr="00730D18" w:rsidRDefault="00FE62FD" w:rsidP="00FE62FD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FE62FD" w:rsidRPr="00B57EB6" w:rsidRDefault="00FE62FD" w:rsidP="00FE62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2"/>
          <w:sz w:val="23"/>
          <w:szCs w:val="23"/>
          <w:lang w:val="uk-UA"/>
        </w:rPr>
      </w:pPr>
      <w:r w:rsidRPr="00B57EB6">
        <w:rPr>
          <w:rFonts w:ascii="Times New Roman" w:hAnsi="Times New Roman"/>
          <w:spacing w:val="-2"/>
          <w:sz w:val="23"/>
          <w:szCs w:val="23"/>
          <w:lang w:val="uk-UA"/>
        </w:rPr>
        <w:t xml:space="preserve">Таблиця 1 </w:t>
      </w:r>
      <w:r w:rsidRPr="00B57EB6">
        <w:rPr>
          <w:rFonts w:ascii="Times New Roman" w:hAnsi="Times New Roman"/>
          <w:spacing w:val="-2"/>
          <w:sz w:val="23"/>
          <w:szCs w:val="23"/>
          <w:lang w:val="uk-UA"/>
        </w:rPr>
        <w:sym w:font="Symbol" w:char="F02D"/>
      </w:r>
      <w:r w:rsidRPr="00B57EB6">
        <w:rPr>
          <w:rFonts w:ascii="Times New Roman" w:hAnsi="Times New Roman"/>
          <w:spacing w:val="-2"/>
          <w:sz w:val="23"/>
          <w:szCs w:val="23"/>
          <w:lang w:val="uk-UA"/>
        </w:rPr>
        <w:t>Відмінності у поведінці малих підприємств від середніх та великих підприємств</w:t>
      </w:r>
    </w:p>
    <w:tbl>
      <w:tblPr>
        <w:tblW w:w="9196" w:type="dxa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2223"/>
        <w:gridCol w:w="2700"/>
        <w:gridCol w:w="2833"/>
      </w:tblGrid>
      <w:tr w:rsidR="00FE62FD" w:rsidRPr="002932EC" w:rsidTr="00A00215">
        <w:trPr>
          <w:trHeight w:val="34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Критерії порівняння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Малі підприємства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Середні підприємства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Великі підприємства</w:t>
            </w:r>
          </w:p>
        </w:tc>
      </w:tr>
      <w:tr w:rsidR="00FE62FD" w:rsidRPr="002932EC" w:rsidTr="00A00215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Цілі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Визначаються ринком, інтуїтивно, з імпровізацією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Коректуються ринком та стратегією, винахідливо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Домінування на ринку, систематичне та стратегічне</w:t>
            </w:r>
          </w:p>
        </w:tc>
      </w:tr>
      <w:tr w:rsidR="00FE62FD" w:rsidRPr="002932EC" w:rsidTr="00A00215">
        <w:trPr>
          <w:trHeight w:val="120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lastRenderedPageBreak/>
              <w:t>Менеджмент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Особистий, авторитарний, прямий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Особистий, невелика компанія фахівців, використання зовнішніх експертів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7C0851" w:rsidRDefault="00FE62FD" w:rsidP="00A00215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uk-UA"/>
              </w:rPr>
            </w:pPr>
            <w:r w:rsidRPr="007C0851">
              <w:rPr>
                <w:spacing w:val="-2"/>
                <w:sz w:val="22"/>
                <w:szCs w:val="22"/>
                <w:lang w:val="uk-UA"/>
              </w:rPr>
              <w:t>Командний, велика команда фахівців, функціональна або дивізіонна організаційна структура, консультаційна структура</w:t>
            </w:r>
          </w:p>
        </w:tc>
      </w:tr>
      <w:tr w:rsidR="00FE62FD" w:rsidRPr="002932EC" w:rsidTr="00A00215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 xml:space="preserve">Продукт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 xml:space="preserve">Відсутнє планування та маркетингові дослідження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7C0851" w:rsidRDefault="00FE62FD" w:rsidP="00A00215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uk-UA"/>
              </w:rPr>
            </w:pPr>
            <w:r w:rsidRPr="007C0851">
              <w:rPr>
                <w:spacing w:val="-2"/>
                <w:sz w:val="22"/>
                <w:szCs w:val="22"/>
                <w:lang w:val="uk-UA"/>
              </w:rPr>
              <w:t>Короткострокове та несистематичне довго</w:t>
            </w:r>
            <w:r>
              <w:rPr>
                <w:spacing w:val="-2"/>
                <w:sz w:val="22"/>
                <w:szCs w:val="22"/>
                <w:lang w:val="uk-UA"/>
              </w:rPr>
              <w:t>-</w:t>
            </w:r>
            <w:r w:rsidRPr="007C0851">
              <w:rPr>
                <w:spacing w:val="-2"/>
                <w:sz w:val="22"/>
                <w:szCs w:val="22"/>
                <w:lang w:val="uk-UA"/>
              </w:rPr>
              <w:t>строкове планування, несистематичні маркетингові дослідження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Довгострокове планування регулярні маркетингові дослідження</w:t>
            </w:r>
          </w:p>
        </w:tc>
      </w:tr>
      <w:tr w:rsidR="00FE62FD" w:rsidRPr="002932EC" w:rsidTr="00A00215">
        <w:trPr>
          <w:trHeight w:val="180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 xml:space="preserve">Персонал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Особисті відносини з персоналом, висока степінь мотивації, відсутність впливу профспілки, відсутня рада трудового колективу(РТК)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Відносини співробітництва, організаційна середа, невисока степінь мотивації, вплив профспілки та РТК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Жорстка ієрархія відносин, співробітництво у колективі, утруднена мотивація, сильні профспілки та ОТК</w:t>
            </w:r>
          </w:p>
        </w:tc>
      </w:tr>
      <w:tr w:rsidR="00FE62FD" w:rsidRPr="002932EC" w:rsidTr="00A00215">
        <w:trPr>
          <w:trHeight w:val="309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 xml:space="preserve">Фінанси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Родина, банк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Родина, банк, акції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FD" w:rsidRPr="002932EC" w:rsidRDefault="00FE62FD" w:rsidP="00A002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932EC">
              <w:rPr>
                <w:sz w:val="22"/>
                <w:szCs w:val="22"/>
                <w:lang w:val="uk-UA"/>
              </w:rPr>
              <w:t>Банк, акції</w:t>
            </w:r>
          </w:p>
        </w:tc>
      </w:tr>
    </w:tbl>
    <w:p w:rsidR="00FE62FD" w:rsidRPr="00730D18" w:rsidRDefault="00FE62FD" w:rsidP="00FE62FD">
      <w:pPr>
        <w:widowControl w:val="0"/>
        <w:ind w:firstLine="709"/>
        <w:jc w:val="both"/>
        <w:rPr>
          <w:lang w:val="en-US"/>
        </w:rPr>
      </w:pP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Слід зазначити особливості процесу управління на малих підприємствах. На малому підприємстві, як альтернативу плануванню, використовують "підприємницьке чуття" [8]. Рішення, що опираються  на інтуїцію, можуть цілком відповідати виробничо-господарським інтересам підприємства, але ймовірність ухвалення правильного рішення за допомогою нераціональних процедур набагато нижче, ніж при раціонально обґрунтованій, планомірній дії. Тому імпровізацію й інтуїцію варто розглядати як доповнення до планування, але не як його повноцінну альтернативу.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На більшості малих підприємств відсутній плановій відділ, функції планування виконує керівник, тому часто плани документально не відображаються. У результаті цього про розмір планових показників персонал може тільки здогадуватися. Це має негативні наслідки: по-перше для досягнення успіху кожний працівник повинен мати чітку уяву про цілі підприємства та про свій особистий вклад для їх досягнення. По-друге, керівник не має змоги ефективно виконувати інші функції управління. Особливістю планування на вітчизняних малих підприємствах є відсутність довгострокових планів [9]. Для підвищення результативності управління малого підприємства доцільно використовувати методи стратегічного управління з врахуванням особливостей сегментованих галузей.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Системам управління малих підприємств характерні гнучка організаційна структура, тимчасове закріплення завдань і робіт за виконавцями; перевага горизонтальних зв'язків; мінімальне використання формальних правил і процедур; готовність до змін; групова динаміка; самоконтроль і контроль з боку колег.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 xml:space="preserve">Свої особливі відмінності на малому підприємстві має мотивація, оскільки, як правило, на таких підприємствах працюють люди творчі й ініціативні. Це припущення ґрунтується на дослідженнях Мак-Клеланда, який вважав, що люди гостріше всього відчувають три потреби – влади, успіху, причетності </w:t>
      </w:r>
      <w:r w:rsidRPr="00730D18">
        <w:t>[</w:t>
      </w:r>
      <w:r w:rsidRPr="00730D18">
        <w:rPr>
          <w:lang w:val="uk-UA"/>
        </w:rPr>
        <w:t>2</w:t>
      </w:r>
      <w:r w:rsidRPr="00730D18">
        <w:t>]</w:t>
      </w:r>
      <w:r w:rsidRPr="00730D18">
        <w:rPr>
          <w:lang w:val="uk-UA"/>
        </w:rPr>
        <w:t xml:space="preserve">. </w:t>
      </w:r>
    </w:p>
    <w:p w:rsidR="00FE62FD" w:rsidRPr="00730D18" w:rsidRDefault="00FE62FD" w:rsidP="00FE62FD">
      <w:pPr>
        <w:widowControl w:val="0"/>
        <w:ind w:firstLine="709"/>
        <w:jc w:val="both"/>
        <w:rPr>
          <w:lang w:val="uk-UA"/>
        </w:rPr>
      </w:pPr>
      <w:r w:rsidRPr="00730D18">
        <w:rPr>
          <w:lang w:val="uk-UA"/>
        </w:rPr>
        <w:t>Специфікою комунікацій на малих підприємствах є перевага усного вербального спілкування, при цьому процес видачі в силу спрощеної ієрархії відносин проходить більш швидко, ніж у великих організаціях.</w:t>
      </w:r>
    </w:p>
    <w:p w:rsidR="00FE62FD" w:rsidRPr="00730D18" w:rsidRDefault="00FE62FD" w:rsidP="00FE62FD">
      <w:pPr>
        <w:widowControl w:val="0"/>
        <w:ind w:firstLine="709"/>
        <w:jc w:val="both"/>
        <w:rPr>
          <w:b/>
          <w:lang w:val="uk-UA"/>
        </w:rPr>
      </w:pPr>
      <w:r w:rsidRPr="00730D18">
        <w:rPr>
          <w:b/>
          <w:lang w:val="uk-UA"/>
        </w:rPr>
        <w:t>Висновок.</w:t>
      </w:r>
      <w:r w:rsidRPr="00730D18">
        <w:rPr>
          <w:lang w:val="uk-UA"/>
        </w:rPr>
        <w:t xml:space="preserve"> Для малих підприємств в цілому характерні управлінські процеси відповідні великим підприємствам. Але для управління малими підприємствами характерні наступні специфічні риси: об'єднання функцій власника й керівника, самостійне виконання власником більшості функцій, відсутність на багатьох підприємствах планових відділів, що є причиною того, що плани не фіксуються документально, відсутність систем довгострокового планування, використання </w:t>
      </w:r>
      <w:r w:rsidRPr="00730D18">
        <w:rPr>
          <w:lang w:val="uk-UA"/>
        </w:rPr>
        <w:lastRenderedPageBreak/>
        <w:t xml:space="preserve">"підприємницького чуття" у якості альтернативи плануванню, малі підприємства відносять до адаптивних систем, яким властиве: гнучка організаційна структура, тимчасово закріплення завдань і робіт за виконавцями; децентралізація повноважень і відповідальності; перевага горизонтальних зв'язків, мінімальне використання формальних правил і процедур; готовність до змін, використання гнучких методів контролю, перевага усного вербального спілкування. </w:t>
      </w:r>
    </w:p>
    <w:p w:rsidR="00FE62FD" w:rsidRPr="00FE62FD" w:rsidRDefault="00FE62FD" w:rsidP="00FE62FD">
      <w:pPr>
        <w:pStyle w:val="ListParagraph"/>
        <w:widowControl w:val="0"/>
        <w:spacing w:after="0" w:line="240" w:lineRule="auto"/>
        <w:ind w:left="0" w:firstLine="709"/>
        <w:jc w:val="center"/>
        <w:rPr>
          <w:rStyle w:val="afd"/>
          <w:rFonts w:ascii="Times New Roman" w:hAnsi="Times New Roman"/>
          <w:color w:val="000000"/>
          <w:sz w:val="24"/>
          <w:szCs w:val="24"/>
          <w:lang w:val="uk-UA"/>
        </w:rPr>
      </w:pPr>
    </w:p>
    <w:p w:rsidR="00FE62FD" w:rsidRPr="00730D18" w:rsidRDefault="00FE62FD" w:rsidP="00FE62FD">
      <w:pPr>
        <w:pStyle w:val="ListParagraph"/>
        <w:widowControl w:val="0"/>
        <w:spacing w:after="0" w:line="240" w:lineRule="auto"/>
        <w:ind w:left="0" w:firstLine="709"/>
        <w:jc w:val="center"/>
        <w:rPr>
          <w:rStyle w:val="afd"/>
          <w:rFonts w:ascii="Times New Roman" w:hAnsi="Times New Roman"/>
          <w:bCs w:val="0"/>
          <w:sz w:val="24"/>
          <w:szCs w:val="24"/>
          <w:lang w:val="uk-UA"/>
        </w:rPr>
      </w:pPr>
      <w:r w:rsidRPr="00730D18">
        <w:rPr>
          <w:rStyle w:val="afd"/>
          <w:rFonts w:ascii="Times New Roman" w:hAnsi="Times New Roman"/>
          <w:color w:val="000000"/>
          <w:sz w:val="24"/>
          <w:szCs w:val="24"/>
        </w:rPr>
        <w:t>Бібліографічний список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Style w:val="afd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730D18">
        <w:rPr>
          <w:rStyle w:val="afd"/>
          <w:rFonts w:ascii="Times New Roman" w:hAnsi="Times New Roman"/>
          <w:color w:val="000000"/>
          <w:sz w:val="24"/>
          <w:szCs w:val="24"/>
        </w:rPr>
        <w:t>Анискин Ю.</w:t>
      </w:r>
      <w:r w:rsidRPr="00730D18">
        <w:rPr>
          <w:rStyle w:val="afd"/>
          <w:rFonts w:ascii="Times New Roman" w:hAnsi="Times New Roman"/>
          <w:b w:val="0"/>
          <w:color w:val="000000"/>
          <w:sz w:val="24"/>
          <w:szCs w:val="24"/>
        </w:rPr>
        <w:t xml:space="preserve"> Организация и управление малым бизнесом: Учеб.пособие.- Изд-во «Финансы и статистика».-</w:t>
      </w:r>
      <w:r w:rsidRPr="00730D18">
        <w:rPr>
          <w:rStyle w:val="afd"/>
          <w:rFonts w:ascii="Times New Roman" w:hAnsi="Times New Roman"/>
          <w:b w:val="0"/>
          <w:color w:val="000000"/>
          <w:sz w:val="24"/>
          <w:szCs w:val="24"/>
          <w:lang w:val="uk-UA"/>
        </w:rPr>
        <w:t>2008,</w:t>
      </w:r>
      <w:r w:rsidRPr="00730D18">
        <w:rPr>
          <w:rStyle w:val="afd"/>
          <w:rFonts w:ascii="Times New Roman" w:hAnsi="Times New Roman"/>
          <w:b w:val="0"/>
          <w:color w:val="000000"/>
          <w:sz w:val="24"/>
          <w:szCs w:val="24"/>
        </w:rPr>
        <w:t xml:space="preserve"> 160с.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Бусек Ю.</w:t>
      </w:r>
      <w:r w:rsidRPr="00730D18">
        <w:rPr>
          <w:rFonts w:ascii="Times New Roman" w:hAnsi="Times New Roman"/>
          <w:sz w:val="24"/>
          <w:szCs w:val="24"/>
          <w:lang w:val="uk-UA"/>
        </w:rPr>
        <w:t xml:space="preserve"> Малые и средние предприятия: политика и управление, Проблемы теории и практики управления, №2,  2002, с. 64-70 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Виговська В.</w:t>
      </w:r>
      <w:r w:rsidRPr="00730D18">
        <w:rPr>
          <w:rFonts w:ascii="Times New Roman" w:hAnsi="Times New Roman"/>
          <w:sz w:val="24"/>
          <w:szCs w:val="24"/>
          <w:lang w:val="uk-UA"/>
        </w:rPr>
        <w:t>, Малий бізнес України: сучасний стан та тенденції розвитку// Актуальні проблеми економіки. – 2009 - №1 (91) - с. 59-64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Дятченко Л., Ляшенко В., Павлов К.</w:t>
      </w:r>
      <w:r w:rsidRPr="00730D18">
        <w:rPr>
          <w:rFonts w:ascii="Times New Roman" w:hAnsi="Times New Roman"/>
          <w:sz w:val="24"/>
          <w:szCs w:val="24"/>
          <w:lang w:val="uk-UA"/>
        </w:rPr>
        <w:t>, Малое предпринимательство в странах СНГ- М: Магистр, 2008. - 508 с.</w:t>
      </w:r>
    </w:p>
    <w:p w:rsidR="00FE62FD" w:rsidRPr="00730D18" w:rsidRDefault="00FE62FD" w:rsidP="009B7A87">
      <w:pPr>
        <w:widowControl w:val="0"/>
        <w:numPr>
          <w:ilvl w:val="0"/>
          <w:numId w:val="2"/>
        </w:numPr>
        <w:tabs>
          <w:tab w:val="clear" w:pos="360"/>
        </w:tabs>
        <w:ind w:left="0" w:firstLine="360"/>
        <w:jc w:val="both"/>
        <w:rPr>
          <w:lang w:val="uk-UA"/>
        </w:rPr>
      </w:pPr>
      <w:r w:rsidRPr="00C25C37">
        <w:rPr>
          <w:b/>
          <w:bCs/>
          <w:lang w:val="uk-UA"/>
        </w:rPr>
        <w:t>Егоров П.В., Карпова Е.И.</w:t>
      </w:r>
      <w:r w:rsidRPr="00730D18">
        <w:rPr>
          <w:lang w:val="uk-UA"/>
        </w:rPr>
        <w:t xml:space="preserve"> </w:t>
      </w:r>
      <w:r w:rsidRPr="00730D18">
        <w:t xml:space="preserve">Управление развитием предприятий малого бизнеса: Монография. – Донецк: Издательство </w:t>
      </w:r>
      <w:r w:rsidRPr="00730D18">
        <w:rPr>
          <w:lang w:val="en-US"/>
        </w:rPr>
        <w:t>OOO</w:t>
      </w:r>
      <w:r w:rsidRPr="00730D18">
        <w:t xml:space="preserve"> </w:t>
      </w:r>
      <w:r w:rsidRPr="00730D18">
        <w:rPr>
          <w:lang w:val="uk-UA"/>
        </w:rPr>
        <w:t>«Лебедь», 2004. – 232 с.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rPr>
          <w:rFonts w:ascii="Times New Roman" w:hAnsi="Times New Roman"/>
          <w:color w:val="696969"/>
          <w:sz w:val="24"/>
          <w:szCs w:val="24"/>
        </w:rPr>
      </w:pPr>
      <w:r w:rsidRPr="00730D18">
        <w:rPr>
          <w:rFonts w:ascii="Times New Roman" w:hAnsi="Times New Roman"/>
          <w:bCs/>
          <w:color w:val="000000"/>
          <w:sz w:val="24"/>
          <w:szCs w:val="24"/>
        </w:rPr>
        <w:t>Малый бизнес. Организация, экономика, управление./ Под ред.</w:t>
      </w:r>
      <w:r w:rsidRPr="00730D18">
        <w:rPr>
          <w:rFonts w:ascii="Times New Roman" w:hAnsi="Times New Roman"/>
          <w:b/>
          <w:bCs/>
          <w:color w:val="000000"/>
          <w:sz w:val="24"/>
          <w:szCs w:val="24"/>
        </w:rPr>
        <w:t>Горфинкеля В.</w:t>
      </w:r>
      <w:r w:rsidRPr="00730D18">
        <w:rPr>
          <w:rFonts w:ascii="Times New Roman" w:hAnsi="Times New Roman"/>
          <w:bCs/>
          <w:color w:val="000000"/>
          <w:sz w:val="24"/>
          <w:szCs w:val="24"/>
        </w:rPr>
        <w:t>- Юнити, 2007.- 495с.</w:t>
      </w:r>
      <w:r w:rsidRPr="00730D18">
        <w:rPr>
          <w:rFonts w:ascii="Times New Roman" w:hAnsi="Times New Roman"/>
          <w:sz w:val="24"/>
          <w:szCs w:val="24"/>
          <w:lang w:val="uk-UA"/>
        </w:rPr>
        <w:t>.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Назаренко Н.С.</w:t>
      </w:r>
      <w:r w:rsidRPr="00730D18">
        <w:rPr>
          <w:rFonts w:ascii="Times New Roman" w:hAnsi="Times New Roman"/>
          <w:sz w:val="24"/>
          <w:szCs w:val="24"/>
          <w:lang w:val="uk-UA"/>
        </w:rPr>
        <w:t>,</w:t>
      </w:r>
      <w:r w:rsidRPr="00730D18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Економічне обґрунтування управлінських рішень в малому та середньому бізнесі </w:t>
      </w:r>
      <w:r w:rsidRPr="00730D18">
        <w:rPr>
          <w:rFonts w:ascii="Times New Roman" w:hAnsi="Times New Roman"/>
          <w:sz w:val="24"/>
          <w:szCs w:val="24"/>
          <w:lang w:val="uk-UA"/>
        </w:rPr>
        <w:t xml:space="preserve">засобом фінансової діагностики, Ekonomix (35) 200 6, с. 197-203 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Падерин И.</w:t>
      </w:r>
      <w:r w:rsidRPr="00730D18">
        <w:rPr>
          <w:rFonts w:ascii="Times New Roman" w:hAnsi="Times New Roman"/>
          <w:sz w:val="24"/>
          <w:szCs w:val="24"/>
          <w:lang w:val="uk-UA"/>
        </w:rPr>
        <w:t>, Методологические основы и направления повышения экономической эффективности промышленного предприятия до современного уровня: моногр. – Днепропетровск, ДГФА, 2005 – 272 с.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b/>
          <w:sz w:val="24"/>
          <w:szCs w:val="24"/>
          <w:lang w:val="uk-UA"/>
        </w:rPr>
        <w:t>Ракша Н.</w:t>
      </w:r>
      <w:r w:rsidRPr="00730D18">
        <w:rPr>
          <w:rFonts w:ascii="Times New Roman" w:hAnsi="Times New Roman"/>
          <w:sz w:val="24"/>
          <w:szCs w:val="24"/>
          <w:lang w:val="uk-UA"/>
        </w:rPr>
        <w:t>, Щодо підвищення конкурентоспроможності малого підприємництва в Україні, Економіст №3, с. 52-54, 2006</w:t>
      </w:r>
    </w:p>
    <w:p w:rsidR="00FE62FD" w:rsidRPr="00730D18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30D18">
        <w:rPr>
          <w:rFonts w:ascii="Times New Roman" w:hAnsi="Times New Roman"/>
          <w:sz w:val="24"/>
          <w:szCs w:val="24"/>
          <w:lang w:val="uk-UA"/>
        </w:rPr>
        <w:t xml:space="preserve">Статистичний щорічник України за 2007 рік. – Держкомстат України. К.: Консультант, 2008.- 576с. </w:t>
      </w:r>
    </w:p>
    <w:p w:rsidR="00FE62FD" w:rsidRPr="00683012" w:rsidRDefault="00FE62FD" w:rsidP="009B7A87">
      <w:pPr>
        <w:pStyle w:val="ListParagraph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 w:rsidRPr="00683012">
          <w:rPr>
            <w:rStyle w:val="a3"/>
            <w:rFonts w:ascii="Times New Roman" w:hAnsi="Times New Roman"/>
            <w:sz w:val="24"/>
            <w:szCs w:val="24"/>
            <w:lang w:val="uk-UA"/>
          </w:rPr>
          <w:t>www.rada.gov.ua</w:t>
        </w:r>
      </w:hyperlink>
    </w:p>
    <w:p w:rsidR="00452E1E" w:rsidRPr="008D07B7" w:rsidRDefault="00452E1E" w:rsidP="008D07B7"/>
    <w:sectPr w:rsidR="00452E1E" w:rsidRPr="008D07B7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46C1F89"/>
    <w:multiLevelType w:val="singleLevel"/>
    <w:tmpl w:val="DF881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5F49F0"/>
    <w:multiLevelType w:val="hybridMultilevel"/>
    <w:tmpl w:val="629C7978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89"/>
        </w:tabs>
        <w:ind w:left="-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A78D0"/>
    <w:rsid w:val="008D07B7"/>
    <w:rsid w:val="008F5480"/>
    <w:rsid w:val="00925687"/>
    <w:rsid w:val="00964FC0"/>
    <w:rsid w:val="009B0C31"/>
    <w:rsid w:val="009B29E5"/>
    <w:rsid w:val="009B35D3"/>
    <w:rsid w:val="009B7A87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C54009"/>
    <w:rsid w:val="00CD37BF"/>
    <w:rsid w:val="00D80C60"/>
    <w:rsid w:val="00D84BA1"/>
    <w:rsid w:val="00E520B3"/>
    <w:rsid w:val="00E528DF"/>
    <w:rsid w:val="00E73551"/>
    <w:rsid w:val="00EB54D2"/>
    <w:rsid w:val="00EE3E6D"/>
    <w:rsid w:val="00F00A8B"/>
    <w:rsid w:val="00F75EC2"/>
    <w:rsid w:val="00F907C8"/>
    <w:rsid w:val="00FB65A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d">
    <w:name w:val="Strong"/>
    <w:basedOn w:val="a0"/>
    <w:qFormat/>
    <w:rsid w:val="00FE6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2013-05-26T08:45:00Z</dcterms:created>
  <dcterms:modified xsi:type="dcterms:W3CDTF">2013-05-26T08:45:00Z</dcterms:modified>
</cp:coreProperties>
</file>