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BC" w:rsidRPr="0019173F" w:rsidRDefault="00D752BC" w:rsidP="00D752BC">
      <w:pPr>
        <w:suppressAutoHyphens/>
        <w:rPr>
          <w:sz w:val="26"/>
          <w:szCs w:val="26"/>
        </w:rPr>
      </w:pPr>
      <w:r w:rsidRPr="0019173F">
        <w:rPr>
          <w:sz w:val="26"/>
          <w:szCs w:val="26"/>
        </w:rPr>
        <w:t>УДК 621.31:004.891.3</w:t>
      </w:r>
    </w:p>
    <w:p w:rsidR="00D752BC" w:rsidRPr="00C87E13" w:rsidRDefault="00D752BC" w:rsidP="00D752BC">
      <w:pPr>
        <w:suppressAutoHyphens/>
        <w:rPr>
          <w:sz w:val="28"/>
          <w:szCs w:val="28"/>
        </w:rPr>
      </w:pPr>
    </w:p>
    <w:p w:rsidR="00D752BC" w:rsidRDefault="00D752BC" w:rsidP="00D752BC">
      <w:pPr>
        <w:suppressAutoHyphens/>
        <w:rPr>
          <w:b/>
          <w:sz w:val="28"/>
          <w:szCs w:val="28"/>
        </w:rPr>
      </w:pPr>
      <w:r w:rsidRPr="00C87E13">
        <w:rPr>
          <w:b/>
          <w:sz w:val="28"/>
          <w:szCs w:val="28"/>
        </w:rPr>
        <w:t>АВТОМАТИЗАЦИЯ ПРОЦЕССА ДИАГНОСТИРОВАНИЯ ЭЛЕКТРОТЕХНИЧЕСКОГО ОБОРУДОВАНИЯ</w:t>
      </w:r>
    </w:p>
    <w:p w:rsidR="00D752BC" w:rsidRPr="00C87E13" w:rsidRDefault="00D752BC" w:rsidP="00D752BC">
      <w:pPr>
        <w:suppressAutoHyphens/>
        <w:jc w:val="center"/>
        <w:rPr>
          <w:b/>
          <w:sz w:val="28"/>
          <w:szCs w:val="28"/>
        </w:rPr>
      </w:pPr>
    </w:p>
    <w:p w:rsidR="00D752BC" w:rsidRPr="00C87E13" w:rsidRDefault="00D752BC" w:rsidP="00D752BC">
      <w:pPr>
        <w:suppressAutoHyphens/>
        <w:rPr>
          <w:b/>
          <w:sz w:val="28"/>
          <w:szCs w:val="28"/>
        </w:rPr>
      </w:pPr>
      <w:r w:rsidRPr="00C87E13">
        <w:rPr>
          <w:b/>
          <w:sz w:val="28"/>
          <w:szCs w:val="28"/>
        </w:rPr>
        <w:t>Сладков П.Ю., аспирант; Михайлов А.А., проф., к.т.н.</w:t>
      </w:r>
    </w:p>
    <w:p w:rsidR="00D752BC" w:rsidRPr="00C87E13" w:rsidRDefault="00D752BC" w:rsidP="00D752BC">
      <w:pPr>
        <w:suppressAutoHyphens/>
        <w:rPr>
          <w:i/>
          <w:sz w:val="28"/>
          <w:szCs w:val="28"/>
        </w:rPr>
      </w:pPr>
      <w:r w:rsidRPr="00C87E13">
        <w:rPr>
          <w:i/>
          <w:sz w:val="28"/>
          <w:szCs w:val="28"/>
        </w:rPr>
        <w:t>(Южно-Российский Государственный Технический Университет (НПИ), г.Новочеркасск, Россия)</w:t>
      </w:r>
    </w:p>
    <w:p w:rsidR="00D752BC" w:rsidRPr="00C87E13" w:rsidRDefault="00D752BC" w:rsidP="00D752BC">
      <w:pPr>
        <w:suppressAutoHyphens/>
        <w:ind w:firstLine="709"/>
        <w:jc w:val="center"/>
        <w:rPr>
          <w:sz w:val="28"/>
          <w:szCs w:val="28"/>
        </w:rPr>
      </w:pPr>
    </w:p>
    <w:p w:rsidR="00D752BC" w:rsidRPr="00C87E13" w:rsidRDefault="00D752BC" w:rsidP="00D752BC">
      <w:pPr>
        <w:ind w:firstLine="709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Современное развитие вычислительной техники определило бурное развитие аппаратно технических средств для решения задачи разработки комплек</w:t>
      </w:r>
      <w:r w:rsidRPr="00C87E13">
        <w:rPr>
          <w:sz w:val="28"/>
          <w:szCs w:val="28"/>
        </w:rPr>
        <w:t>с</w:t>
      </w:r>
      <w:r w:rsidRPr="00C87E13">
        <w:rPr>
          <w:sz w:val="28"/>
          <w:szCs w:val="28"/>
        </w:rPr>
        <w:t>ных автоматизированных систем диагностирования электротехнического оборудования. Однако комплексности недостаточно для создания совр</w:t>
      </w:r>
      <w:r w:rsidRPr="00C87E13">
        <w:rPr>
          <w:sz w:val="28"/>
          <w:szCs w:val="28"/>
        </w:rPr>
        <w:t>е</w:t>
      </w:r>
      <w:r w:rsidRPr="00C87E13">
        <w:rPr>
          <w:sz w:val="28"/>
          <w:szCs w:val="28"/>
        </w:rPr>
        <w:t>менных автоматизированных систем, поскольку она не обеспечивает живучести и достаточного диапазона практического использования, увеличивается риск, функционирования системы определяющийся ее устареванием еще во время разработки или же сразу после введ</w:t>
      </w:r>
      <w:r w:rsidRPr="00C87E13">
        <w:rPr>
          <w:sz w:val="28"/>
          <w:szCs w:val="28"/>
        </w:rPr>
        <w:t>е</w:t>
      </w:r>
      <w:r w:rsidRPr="00C87E13">
        <w:rPr>
          <w:sz w:val="28"/>
          <w:szCs w:val="28"/>
        </w:rPr>
        <w:t xml:space="preserve">ния системы в опытную эксплуатацию. </w:t>
      </w:r>
    </w:p>
    <w:p w:rsidR="00D752BC" w:rsidRPr="00C87E13" w:rsidRDefault="00D752BC" w:rsidP="00D752BC">
      <w:pPr>
        <w:ind w:firstLine="709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При создании подобных автоматизированных систем решают следующие задачи:</w:t>
      </w:r>
    </w:p>
    <w:p w:rsidR="00D752BC" w:rsidRPr="00C87E13" w:rsidRDefault="00D752BC" w:rsidP="00D752BC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совершенствования форм и содержания диалога с целью более э</w:t>
      </w:r>
      <w:r w:rsidRPr="00C87E13">
        <w:rPr>
          <w:sz w:val="28"/>
          <w:szCs w:val="28"/>
        </w:rPr>
        <w:t>ф</w:t>
      </w:r>
      <w:r w:rsidRPr="00C87E13">
        <w:rPr>
          <w:sz w:val="28"/>
          <w:szCs w:val="28"/>
        </w:rPr>
        <w:t>фективного использования опыта испытателя (оператора);</w:t>
      </w:r>
    </w:p>
    <w:p w:rsidR="00D752BC" w:rsidRPr="00C87E13" w:rsidRDefault="00D752BC" w:rsidP="00D752BC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повышения качества реализованных в автоматизированной системе м</w:t>
      </w:r>
      <w:r w:rsidRPr="00C87E13">
        <w:rPr>
          <w:sz w:val="28"/>
          <w:szCs w:val="28"/>
        </w:rPr>
        <w:t>а</w:t>
      </w:r>
      <w:r w:rsidRPr="00C87E13">
        <w:rPr>
          <w:sz w:val="28"/>
          <w:szCs w:val="28"/>
        </w:rPr>
        <w:t>тематических методов обработки информации;</w:t>
      </w:r>
    </w:p>
    <w:p w:rsidR="00D752BC" w:rsidRPr="00C87E13" w:rsidRDefault="00D752BC" w:rsidP="00D752BC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улучшения таких сервисных характеристик, как адаптация к уровню квалификации пользователя, диагностики нештатных ситуаций, документирования р</w:t>
      </w:r>
      <w:r w:rsidRPr="00C87E13">
        <w:rPr>
          <w:sz w:val="28"/>
          <w:szCs w:val="28"/>
        </w:rPr>
        <w:t>е</w:t>
      </w:r>
      <w:r w:rsidRPr="00C87E13">
        <w:rPr>
          <w:sz w:val="28"/>
          <w:szCs w:val="28"/>
        </w:rPr>
        <w:t>зультатов.</w:t>
      </w:r>
    </w:p>
    <w:p w:rsidR="00D752BC" w:rsidRPr="00C87E13" w:rsidRDefault="00D752BC" w:rsidP="00D752BC">
      <w:pPr>
        <w:ind w:firstLine="720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Решение перечисленных задач поднимает автоматизацию диагностирования электротехнического оборудования на качественно новый уровень. Подобные системы получили название интеллектуальные автоматизир</w:t>
      </w:r>
      <w:r w:rsidRPr="00C87E13">
        <w:rPr>
          <w:sz w:val="28"/>
          <w:szCs w:val="28"/>
        </w:rPr>
        <w:t>о</w:t>
      </w:r>
      <w:r w:rsidRPr="00C87E13">
        <w:rPr>
          <w:sz w:val="28"/>
          <w:szCs w:val="28"/>
        </w:rPr>
        <w:t>ванные системы, основными их особенностями являются гибкость и адаптивность. В общих чертах понятие системы искусственн</w:t>
      </w:r>
      <w:r w:rsidRPr="00C87E13">
        <w:rPr>
          <w:sz w:val="28"/>
          <w:szCs w:val="28"/>
        </w:rPr>
        <w:t>о</w:t>
      </w:r>
      <w:r w:rsidRPr="00C87E13">
        <w:rPr>
          <w:sz w:val="28"/>
          <w:szCs w:val="28"/>
        </w:rPr>
        <w:t>го интеллекта (ИИ) определено как электронно-вычислительная система, которая на основе своих внутренних ресурсов может приспособиться к возникшей ситуации, определить взаимосвязь между различными факт</w:t>
      </w:r>
      <w:r w:rsidRPr="00C87E13">
        <w:rPr>
          <w:sz w:val="28"/>
          <w:szCs w:val="28"/>
        </w:rPr>
        <w:t>о</w:t>
      </w:r>
      <w:r w:rsidRPr="00C87E13">
        <w:rPr>
          <w:sz w:val="28"/>
          <w:szCs w:val="28"/>
        </w:rPr>
        <w:t>рами, характеризующими эту ситуацию, их место в окружающей эту си</w:t>
      </w:r>
      <w:r w:rsidRPr="00C87E13">
        <w:rPr>
          <w:sz w:val="28"/>
          <w:szCs w:val="28"/>
        </w:rPr>
        <w:t>с</w:t>
      </w:r>
      <w:r w:rsidRPr="00C87E13">
        <w:rPr>
          <w:sz w:val="28"/>
          <w:szCs w:val="28"/>
        </w:rPr>
        <w:t>тему среде, и на основе обработки заданной информации выработать набор возможных альтернативных решений. Системы ИИ строятся на основе представления и и</w:t>
      </w:r>
      <w:r w:rsidRPr="00C87E13">
        <w:rPr>
          <w:sz w:val="28"/>
          <w:szCs w:val="28"/>
        </w:rPr>
        <w:t>с</w:t>
      </w:r>
      <w:r w:rsidRPr="00C87E13">
        <w:rPr>
          <w:sz w:val="28"/>
          <w:szCs w:val="28"/>
        </w:rPr>
        <w:t>пользования знаний, при этом, учитывается весь предыдущий опыт построения интеллектуальных адапти</w:t>
      </w:r>
      <w:r w:rsidRPr="00C87E13">
        <w:rPr>
          <w:sz w:val="28"/>
          <w:szCs w:val="28"/>
        </w:rPr>
        <w:t>в</w:t>
      </w:r>
      <w:r w:rsidRPr="00C87E13">
        <w:rPr>
          <w:sz w:val="28"/>
          <w:szCs w:val="28"/>
        </w:rPr>
        <w:t>ных систем.</w:t>
      </w:r>
    </w:p>
    <w:p w:rsidR="00D752BC" w:rsidRPr="00C87E13" w:rsidRDefault="00D752BC" w:rsidP="00D752BC">
      <w:pPr>
        <w:ind w:firstLine="708"/>
        <w:jc w:val="both"/>
        <w:rPr>
          <w:sz w:val="28"/>
          <w:szCs w:val="28"/>
        </w:rPr>
      </w:pPr>
      <w:r w:rsidRPr="00C87E13">
        <w:rPr>
          <w:spacing w:val="-4"/>
          <w:sz w:val="28"/>
          <w:szCs w:val="28"/>
        </w:rPr>
        <w:t>Важным элементом системы ИИ является подсистема экспертной поддержки, которая предназначена для использования накопленного качестве</w:t>
      </w:r>
      <w:r w:rsidRPr="00C87E13">
        <w:rPr>
          <w:spacing w:val="-4"/>
          <w:sz w:val="28"/>
          <w:szCs w:val="28"/>
        </w:rPr>
        <w:t>н</w:t>
      </w:r>
      <w:r w:rsidRPr="00C87E13">
        <w:rPr>
          <w:spacing w:val="-4"/>
          <w:sz w:val="28"/>
          <w:szCs w:val="28"/>
        </w:rPr>
        <w:t>ного опыта, который формализуется и хранится в знаниях о существе предметной области. Развитие систем, оперирующих подобными знаниями, является объективным закономерным процессом. Быстрое ра</w:t>
      </w:r>
      <w:r w:rsidRPr="00C87E13">
        <w:rPr>
          <w:spacing w:val="-4"/>
          <w:sz w:val="28"/>
          <w:szCs w:val="28"/>
        </w:rPr>
        <w:t>з</w:t>
      </w:r>
      <w:r w:rsidRPr="00C87E13">
        <w:rPr>
          <w:spacing w:val="-4"/>
          <w:sz w:val="28"/>
          <w:szCs w:val="28"/>
        </w:rPr>
        <w:t xml:space="preserve">витие и </w:t>
      </w:r>
      <w:r w:rsidRPr="00C87E13">
        <w:rPr>
          <w:spacing w:val="-4"/>
          <w:sz w:val="28"/>
          <w:szCs w:val="28"/>
        </w:rPr>
        <w:lastRenderedPageBreak/>
        <w:t>и</w:t>
      </w:r>
      <w:r w:rsidRPr="00C87E13">
        <w:rPr>
          <w:sz w:val="28"/>
          <w:szCs w:val="28"/>
        </w:rPr>
        <w:t xml:space="preserve">спользование экспертных систем (ЭС) при организации ИИ вызван, по крайней мере, тремя причинами </w:t>
      </w:r>
      <w:r w:rsidRPr="00C87E13">
        <w:rPr>
          <w:spacing w:val="-4"/>
          <w:sz w:val="28"/>
          <w:szCs w:val="28"/>
        </w:rPr>
        <w:t>[1]</w:t>
      </w:r>
      <w:r w:rsidRPr="00C87E13">
        <w:rPr>
          <w:sz w:val="28"/>
          <w:szCs w:val="28"/>
        </w:rPr>
        <w:t xml:space="preserve">: </w:t>
      </w:r>
    </w:p>
    <w:p w:rsidR="00D752BC" w:rsidRPr="00C87E13" w:rsidRDefault="00D752BC" w:rsidP="00D752BC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ЭС ориентированы на решение широкого круга задач в неформализованных областях, т.е. на приложения, которые до недавнего времени счит</w:t>
      </w:r>
      <w:r w:rsidRPr="00C87E13">
        <w:rPr>
          <w:sz w:val="28"/>
          <w:szCs w:val="28"/>
        </w:rPr>
        <w:t>а</w:t>
      </w:r>
      <w:r w:rsidRPr="00C87E13">
        <w:rPr>
          <w:sz w:val="28"/>
          <w:szCs w:val="28"/>
        </w:rPr>
        <w:t>лись мало доступными для вычислительной техники;</w:t>
      </w:r>
    </w:p>
    <w:p w:rsidR="00D752BC" w:rsidRPr="00C87E13" w:rsidRDefault="00D752BC" w:rsidP="00D752BC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ЭС предназначены для работы специалистов, не имеющих навыков программирования, что дает возможность резко расширить сферу использования в</w:t>
      </w:r>
      <w:r w:rsidRPr="00C87E13">
        <w:rPr>
          <w:sz w:val="28"/>
          <w:szCs w:val="28"/>
        </w:rPr>
        <w:t>ы</w:t>
      </w:r>
      <w:r w:rsidRPr="00C87E13">
        <w:rPr>
          <w:sz w:val="28"/>
          <w:szCs w:val="28"/>
        </w:rPr>
        <w:t>числительной техники;</w:t>
      </w:r>
    </w:p>
    <w:p w:rsidR="00D752BC" w:rsidRPr="00C87E13" w:rsidRDefault="00D752BC" w:rsidP="00D752BC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ЭС предназначены для решения практических задач и при этом позволяют получать результаты, сравнимые, а иногда и превосходящие те, кот</w:t>
      </w:r>
      <w:r w:rsidRPr="00C87E13">
        <w:rPr>
          <w:sz w:val="28"/>
          <w:szCs w:val="28"/>
        </w:rPr>
        <w:t>о</w:t>
      </w:r>
      <w:r w:rsidRPr="00C87E13">
        <w:rPr>
          <w:sz w:val="28"/>
          <w:szCs w:val="28"/>
        </w:rPr>
        <w:t>рые может получить эксперт-человек.</w:t>
      </w:r>
    </w:p>
    <w:p w:rsidR="00D752BC" w:rsidRPr="00C87E13" w:rsidRDefault="00D752BC" w:rsidP="00D752BC">
      <w:pPr>
        <w:ind w:firstLine="708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Все существующие интеллектуальные системы можно классифиц</w:t>
      </w:r>
      <w:r w:rsidRPr="00C87E13">
        <w:rPr>
          <w:sz w:val="28"/>
          <w:szCs w:val="28"/>
        </w:rPr>
        <w:t>и</w:t>
      </w:r>
      <w:r w:rsidRPr="00C87E13">
        <w:rPr>
          <w:sz w:val="28"/>
          <w:szCs w:val="28"/>
        </w:rPr>
        <w:t>ровать по различным показателям:</w:t>
      </w:r>
    </w:p>
    <w:p w:rsidR="00D752BC" w:rsidRPr="00C87E13" w:rsidRDefault="00D752BC" w:rsidP="00D752BC">
      <w:pPr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по уровням разработки (демонстрационный прототип, исследов</w:t>
      </w:r>
      <w:r w:rsidRPr="00C87E13">
        <w:rPr>
          <w:sz w:val="28"/>
          <w:szCs w:val="28"/>
        </w:rPr>
        <w:t>а</w:t>
      </w:r>
      <w:r w:rsidRPr="00C87E13">
        <w:rPr>
          <w:sz w:val="28"/>
          <w:szCs w:val="28"/>
        </w:rPr>
        <w:t>тельский прототип, опытная эксплуатация, промышленный прототип, коммерческая си</w:t>
      </w:r>
      <w:r w:rsidRPr="00C87E13">
        <w:rPr>
          <w:sz w:val="28"/>
          <w:szCs w:val="28"/>
        </w:rPr>
        <w:t>с</w:t>
      </w:r>
      <w:r w:rsidRPr="00C87E13">
        <w:rPr>
          <w:sz w:val="28"/>
          <w:szCs w:val="28"/>
        </w:rPr>
        <w:t>тема);</w:t>
      </w:r>
    </w:p>
    <w:p w:rsidR="00D752BC" w:rsidRPr="00C87E13" w:rsidRDefault="00D752BC" w:rsidP="00D752BC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по типам (проблемная реального времени, проблемная длительного врем</w:t>
      </w:r>
      <w:r w:rsidRPr="00C87E13">
        <w:rPr>
          <w:sz w:val="28"/>
          <w:szCs w:val="28"/>
        </w:rPr>
        <w:t>е</w:t>
      </w:r>
      <w:r w:rsidRPr="00C87E13">
        <w:rPr>
          <w:sz w:val="28"/>
          <w:szCs w:val="28"/>
        </w:rPr>
        <w:t>ни, оболочки реального и оболочки длительного времени);</w:t>
      </w:r>
    </w:p>
    <w:p w:rsidR="00D752BC" w:rsidRPr="00C87E13" w:rsidRDefault="00D752BC" w:rsidP="00D752BC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по способам представления знаний (правила-продукции, семантич</w:t>
      </w:r>
      <w:r w:rsidRPr="00C87E13">
        <w:rPr>
          <w:sz w:val="28"/>
          <w:szCs w:val="28"/>
        </w:rPr>
        <w:t>е</w:t>
      </w:r>
      <w:r w:rsidRPr="00C87E13">
        <w:rPr>
          <w:sz w:val="28"/>
          <w:szCs w:val="28"/>
        </w:rPr>
        <w:t>ские сети, фреймовые структуры, количественные соотношения, (смешанные пре</w:t>
      </w:r>
      <w:r w:rsidRPr="00C87E13">
        <w:rPr>
          <w:sz w:val="28"/>
          <w:szCs w:val="28"/>
        </w:rPr>
        <w:t>д</w:t>
      </w:r>
      <w:r w:rsidRPr="00C87E13">
        <w:rPr>
          <w:sz w:val="28"/>
          <w:szCs w:val="28"/>
        </w:rPr>
        <w:t>ставления);</w:t>
      </w:r>
    </w:p>
    <w:p w:rsidR="00D752BC" w:rsidRPr="00C87E13" w:rsidRDefault="00D752BC" w:rsidP="00D752BC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по методам поиска решений (в одном пространстве, в иерархических пространствах, в альтернативных пространствах, в динамических областях, использование нескольких мод</w:t>
      </w:r>
      <w:r w:rsidRPr="00C87E13">
        <w:rPr>
          <w:sz w:val="28"/>
          <w:szCs w:val="28"/>
        </w:rPr>
        <w:t>е</w:t>
      </w:r>
      <w:r w:rsidRPr="00C87E13">
        <w:rPr>
          <w:sz w:val="28"/>
          <w:szCs w:val="28"/>
        </w:rPr>
        <w:t>лей);</w:t>
      </w:r>
    </w:p>
    <w:p w:rsidR="00D752BC" w:rsidRPr="00C87E13" w:rsidRDefault="00D752BC" w:rsidP="00D752BC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по способу реализации аппарата нечетких данных (математика коэффиц</w:t>
      </w:r>
      <w:r w:rsidRPr="00C87E13">
        <w:rPr>
          <w:sz w:val="28"/>
          <w:szCs w:val="28"/>
        </w:rPr>
        <w:t>и</w:t>
      </w:r>
      <w:r w:rsidRPr="00C87E13">
        <w:rPr>
          <w:sz w:val="28"/>
          <w:szCs w:val="28"/>
        </w:rPr>
        <w:t>ентов уверенности, Байесовский метод и т.д.);</w:t>
      </w:r>
    </w:p>
    <w:p w:rsidR="00D752BC" w:rsidRPr="00C87E13" w:rsidRDefault="00D752BC" w:rsidP="00D752BC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по типу машины логического вывода (прямой вывод, обратный вывод, комб</w:t>
      </w:r>
      <w:r w:rsidRPr="00C87E13">
        <w:rPr>
          <w:sz w:val="28"/>
          <w:szCs w:val="28"/>
        </w:rPr>
        <w:t>и</w:t>
      </w:r>
      <w:r w:rsidRPr="00C87E13">
        <w:rPr>
          <w:sz w:val="28"/>
          <w:szCs w:val="28"/>
        </w:rPr>
        <w:t>нированный вывод);</w:t>
      </w:r>
    </w:p>
    <w:p w:rsidR="00D752BC" w:rsidRPr="00C87E13" w:rsidRDefault="00D752BC" w:rsidP="00D752BC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по диалоговым возможностям и т.д.</w:t>
      </w:r>
    </w:p>
    <w:p w:rsidR="00D752BC" w:rsidRPr="00C87E13" w:rsidRDefault="00D752BC" w:rsidP="00D752BC">
      <w:pPr>
        <w:ind w:firstLine="360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Деление ЭС по классам решаемых з</w:t>
      </w:r>
      <w:r w:rsidRPr="00C87E13">
        <w:rPr>
          <w:sz w:val="28"/>
          <w:szCs w:val="28"/>
        </w:rPr>
        <w:t>а</w:t>
      </w:r>
      <w:r w:rsidRPr="00C87E13">
        <w:rPr>
          <w:sz w:val="28"/>
          <w:szCs w:val="28"/>
        </w:rPr>
        <w:t>дач:</w:t>
      </w:r>
    </w:p>
    <w:p w:rsidR="00D752BC" w:rsidRPr="00C87E13" w:rsidRDefault="00D752BC" w:rsidP="00D752BC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интерпретация: построение описаний и ситуаций по наблюдаемым данным, отыскание согласованных и корректных интерпретаций т</w:t>
      </w:r>
      <w:r w:rsidRPr="00C87E13">
        <w:rPr>
          <w:sz w:val="28"/>
          <w:szCs w:val="28"/>
        </w:rPr>
        <w:t>е</w:t>
      </w:r>
      <w:r w:rsidRPr="00C87E13">
        <w:rPr>
          <w:sz w:val="28"/>
          <w:szCs w:val="28"/>
        </w:rPr>
        <w:t>кущих данных;</w:t>
      </w:r>
    </w:p>
    <w:p w:rsidR="00D752BC" w:rsidRPr="00C87E13" w:rsidRDefault="00D752BC" w:rsidP="00D752BC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прогноз: вывод вероятных следствий из заданных ситуаций;</w:t>
      </w:r>
    </w:p>
    <w:p w:rsidR="00D752BC" w:rsidRPr="00C87E13" w:rsidRDefault="00D752BC" w:rsidP="00D752BC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диагностика: заключения о нарушениях в системе исходя из набл</w:t>
      </w:r>
      <w:r w:rsidRPr="00C87E13">
        <w:rPr>
          <w:sz w:val="28"/>
          <w:szCs w:val="28"/>
        </w:rPr>
        <w:t>ю</w:t>
      </w:r>
      <w:r w:rsidRPr="00C87E13">
        <w:rPr>
          <w:sz w:val="28"/>
          <w:szCs w:val="28"/>
        </w:rPr>
        <w:t>дений;</w:t>
      </w:r>
    </w:p>
    <w:p w:rsidR="00D752BC" w:rsidRPr="00C87E13" w:rsidRDefault="00D752BC" w:rsidP="00D752BC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планирование: разработка плана действий для достижения поставленной ц</w:t>
      </w:r>
      <w:r w:rsidRPr="00C87E13">
        <w:rPr>
          <w:sz w:val="28"/>
          <w:szCs w:val="28"/>
        </w:rPr>
        <w:t>е</w:t>
      </w:r>
      <w:r w:rsidRPr="00C87E13">
        <w:rPr>
          <w:sz w:val="28"/>
          <w:szCs w:val="28"/>
        </w:rPr>
        <w:t>ли;</w:t>
      </w:r>
    </w:p>
    <w:p w:rsidR="00D752BC" w:rsidRPr="00C87E13" w:rsidRDefault="00D752BC" w:rsidP="00D752BC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мониторинг: сравнение наблюдений с критическими точками, непрерывная интерпретация сигналов и выдача оповещений при возникновении ситу</w:t>
      </w:r>
      <w:r w:rsidRPr="00C87E13">
        <w:rPr>
          <w:sz w:val="28"/>
          <w:szCs w:val="28"/>
        </w:rPr>
        <w:t>а</w:t>
      </w:r>
      <w:r w:rsidRPr="00C87E13">
        <w:rPr>
          <w:sz w:val="28"/>
          <w:szCs w:val="28"/>
        </w:rPr>
        <w:t>ций, требующих вмешательства.</w:t>
      </w:r>
    </w:p>
    <w:p w:rsidR="00D752BC" w:rsidRPr="00C87E13" w:rsidRDefault="00D752BC" w:rsidP="00D752BC">
      <w:pPr>
        <w:ind w:firstLine="708"/>
        <w:jc w:val="both"/>
        <w:rPr>
          <w:sz w:val="28"/>
          <w:szCs w:val="28"/>
        </w:rPr>
      </w:pPr>
      <w:r w:rsidRPr="00C87E13">
        <w:rPr>
          <w:sz w:val="28"/>
          <w:szCs w:val="28"/>
        </w:rPr>
        <w:t xml:space="preserve">В настоящее время выделяют два поколения ЭС: простые и сложные. Сложные системы в свою очередь можно разделить на статические, которые </w:t>
      </w:r>
      <w:r w:rsidRPr="00C87E13">
        <w:rPr>
          <w:sz w:val="28"/>
          <w:szCs w:val="28"/>
        </w:rPr>
        <w:lastRenderedPageBreak/>
        <w:t>получили широкое распространение в настоящем, и перспективные ЭС третьего поколения – динамические.</w:t>
      </w:r>
    </w:p>
    <w:p w:rsidR="00D752BC" w:rsidRPr="00C87E13" w:rsidRDefault="00D752BC" w:rsidP="00D752BC">
      <w:pPr>
        <w:ind w:firstLine="709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При решении задач в ЭС при автоматизации процесса испытания электротехнического оборудования широко используются математические методы обработки экспериментальной информации. Основным преимущ</w:t>
      </w:r>
      <w:r w:rsidRPr="00C87E13">
        <w:rPr>
          <w:sz w:val="28"/>
          <w:szCs w:val="28"/>
        </w:rPr>
        <w:t>е</w:t>
      </w:r>
      <w:r w:rsidRPr="00C87E13">
        <w:rPr>
          <w:sz w:val="28"/>
          <w:szCs w:val="28"/>
        </w:rPr>
        <w:t>ством математической обработки измеренных данных является объекти</w:t>
      </w:r>
      <w:r w:rsidRPr="00C87E13">
        <w:rPr>
          <w:sz w:val="28"/>
          <w:szCs w:val="28"/>
        </w:rPr>
        <w:t>в</w:t>
      </w:r>
      <w:r w:rsidRPr="00C87E13">
        <w:rPr>
          <w:sz w:val="28"/>
          <w:szCs w:val="28"/>
        </w:rPr>
        <w:t>ность полученной информации, высокая точность, а также возможность автом</w:t>
      </w:r>
      <w:r w:rsidRPr="00C87E13">
        <w:rPr>
          <w:sz w:val="28"/>
          <w:szCs w:val="28"/>
        </w:rPr>
        <w:t>а</w:t>
      </w:r>
      <w:r w:rsidRPr="00C87E13">
        <w:rPr>
          <w:sz w:val="28"/>
          <w:szCs w:val="28"/>
        </w:rPr>
        <w:t>тизации процесса обработки результатов измерения, полученных от устройства сбора данных. В качестве диагностируемого параметра выбирается мат</w:t>
      </w:r>
      <w:r w:rsidRPr="00C87E13">
        <w:rPr>
          <w:sz w:val="28"/>
          <w:szCs w:val="28"/>
        </w:rPr>
        <w:t>е</w:t>
      </w:r>
      <w:r w:rsidRPr="00C87E13">
        <w:rPr>
          <w:sz w:val="28"/>
          <w:szCs w:val="28"/>
        </w:rPr>
        <w:t>матическое ожидание, для оценки которог</w:t>
      </w:r>
      <w:r>
        <w:rPr>
          <w:sz w:val="28"/>
          <w:szCs w:val="28"/>
        </w:rPr>
        <w:t xml:space="preserve">о необходимо решить две задачи:  </w:t>
      </w:r>
    </w:p>
    <w:p w:rsidR="00D752BC" w:rsidRPr="00C87E13" w:rsidRDefault="00D752BC" w:rsidP="00D752BC">
      <w:pPr>
        <w:numPr>
          <w:ilvl w:val="0"/>
          <w:numId w:val="2"/>
        </w:numPr>
        <w:ind w:left="0" w:firstLine="360"/>
        <w:jc w:val="both"/>
        <w:rPr>
          <w:spacing w:val="-2"/>
          <w:sz w:val="28"/>
          <w:szCs w:val="28"/>
        </w:rPr>
      </w:pPr>
      <w:r w:rsidRPr="00C87E13">
        <w:rPr>
          <w:spacing w:val="-2"/>
          <w:sz w:val="28"/>
          <w:szCs w:val="28"/>
        </w:rPr>
        <w:t>Определение интервала дискретизации входной информации в ЭС при оценке диагностируемого параметра в виде математического ожид</w:t>
      </w:r>
      <w:r w:rsidRPr="00C87E13">
        <w:rPr>
          <w:spacing w:val="-2"/>
          <w:sz w:val="28"/>
          <w:szCs w:val="28"/>
        </w:rPr>
        <w:t>а</w:t>
      </w:r>
      <w:r w:rsidRPr="00C87E13">
        <w:rPr>
          <w:spacing w:val="-2"/>
          <w:sz w:val="28"/>
          <w:szCs w:val="28"/>
        </w:rPr>
        <w:t>ния.</w:t>
      </w:r>
    </w:p>
    <w:p w:rsidR="00D752BC" w:rsidRPr="00C87E13" w:rsidRDefault="00D752BC" w:rsidP="00D752BC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Выбор оценки математического ожидания адаптируемой к данным, которые получены во время эксперимента в условиях помех.</w:t>
      </w:r>
    </w:p>
    <w:p w:rsidR="00D752BC" w:rsidRDefault="00D752BC" w:rsidP="00D752BC">
      <w:pPr>
        <w:ind w:firstLine="851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Рассмотрим общие закономерности выбора оптимального в некот</w:t>
      </w:r>
      <w:r w:rsidRPr="00C87E13">
        <w:rPr>
          <w:sz w:val="28"/>
          <w:szCs w:val="28"/>
        </w:rPr>
        <w:t>о</w:t>
      </w:r>
      <w:r w:rsidRPr="00C87E13">
        <w:rPr>
          <w:sz w:val="28"/>
          <w:szCs w:val="28"/>
        </w:rPr>
        <w:t>ром смысле преобразователя для оценки математического ожидания в процессе диагностирования электротехнического оборудования. Как и</w:t>
      </w:r>
      <w:r w:rsidRPr="00C87E13">
        <w:rPr>
          <w:sz w:val="28"/>
          <w:szCs w:val="28"/>
        </w:rPr>
        <w:t>з</w:t>
      </w:r>
      <w:r w:rsidRPr="00C87E13">
        <w:rPr>
          <w:sz w:val="28"/>
          <w:szCs w:val="28"/>
        </w:rPr>
        <w:t>вестно [2], дисперсия математического ож</w:t>
      </w:r>
      <w:r w:rsidRPr="00C87E13">
        <w:rPr>
          <w:sz w:val="28"/>
          <w:szCs w:val="28"/>
        </w:rPr>
        <w:t>и</w:t>
      </w:r>
      <w:r w:rsidRPr="00C87E13">
        <w:rPr>
          <w:sz w:val="28"/>
          <w:szCs w:val="28"/>
        </w:rPr>
        <w:t>дания без квантования равна</w:t>
      </w:r>
    </w:p>
    <w:p w:rsidR="00D752BC" w:rsidRPr="00C87E13" w:rsidRDefault="00D752BC" w:rsidP="00D752BC">
      <w:pPr>
        <w:ind w:firstLine="851"/>
        <w:jc w:val="both"/>
        <w:rPr>
          <w:sz w:val="28"/>
          <w:szCs w:val="28"/>
        </w:rPr>
      </w:pPr>
    </w:p>
    <w:p w:rsidR="00D752BC" w:rsidRPr="00BA1F2D" w:rsidRDefault="00D752BC" w:rsidP="00D752BC">
      <w:pPr>
        <w:tabs>
          <w:tab w:val="center" w:pos="4500"/>
          <w:tab w:val="left" w:pos="8640"/>
        </w:tabs>
        <w:jc w:val="center"/>
        <w:rPr>
          <w:sz w:val="26"/>
          <w:szCs w:val="26"/>
        </w:rPr>
      </w:pPr>
      <w:r w:rsidRPr="00BA1F2D">
        <w:rPr>
          <w:sz w:val="26"/>
          <w:szCs w:val="26"/>
        </w:rPr>
        <w:tab/>
      </w:r>
      <w:r w:rsidRPr="00BA1F2D">
        <w:rPr>
          <w:position w:val="-30"/>
          <w:sz w:val="26"/>
          <w:szCs w:val="26"/>
        </w:rPr>
        <w:object w:dxaOrig="37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75pt;height:35.3pt" o:ole="">
            <v:imagedata r:id="rId6" o:title=""/>
          </v:shape>
          <o:OLEObject Type="Embed" ProgID="Equation.3" ShapeID="_x0000_i1025" DrawAspect="Content" ObjectID="_1401012908" r:id="rId7"/>
        </w:object>
      </w:r>
      <w:r w:rsidRPr="00BA1F2D">
        <w:rPr>
          <w:sz w:val="26"/>
          <w:szCs w:val="26"/>
        </w:rPr>
        <w:tab/>
        <w:t>(1)</w:t>
      </w:r>
    </w:p>
    <w:p w:rsidR="00D752BC" w:rsidRDefault="00D752BC" w:rsidP="00D752BC">
      <w:pPr>
        <w:jc w:val="both"/>
        <w:rPr>
          <w:sz w:val="26"/>
          <w:szCs w:val="26"/>
        </w:rPr>
      </w:pPr>
    </w:p>
    <w:p w:rsidR="00D752BC" w:rsidRPr="00C87E13" w:rsidRDefault="00D752BC" w:rsidP="00D752BC">
      <w:pPr>
        <w:jc w:val="both"/>
        <w:rPr>
          <w:sz w:val="28"/>
          <w:szCs w:val="28"/>
        </w:rPr>
      </w:pPr>
      <w:r w:rsidRPr="00C87E13">
        <w:rPr>
          <w:sz w:val="28"/>
          <w:szCs w:val="28"/>
        </w:rPr>
        <w:t xml:space="preserve">где </w:t>
      </w:r>
      <w:r w:rsidRPr="00C87E13">
        <w:rPr>
          <w:position w:val="-6"/>
          <w:sz w:val="28"/>
          <w:szCs w:val="28"/>
        </w:rPr>
        <w:object w:dxaOrig="260" w:dyaOrig="240">
          <v:shape id="_x0000_i1026" type="#_x0000_t75" style="width:12.9pt;height:12.25pt" o:ole="">
            <v:imagedata r:id="rId8" o:title=""/>
          </v:shape>
          <o:OLEObject Type="Embed" ProgID="Equation.3" ShapeID="_x0000_i1026" DrawAspect="Content" ObjectID="_1401012909" r:id="rId9"/>
        </w:object>
      </w:r>
      <w:r w:rsidRPr="00C87E13">
        <w:rPr>
          <w:sz w:val="28"/>
          <w:szCs w:val="28"/>
        </w:rPr>
        <w:fldChar w:fldCharType="begin"/>
      </w:r>
      <w:r w:rsidRPr="00C87E13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Pr="00C87E13">
        <w:rPr>
          <w:sz w:val="28"/>
          <w:szCs w:val="28"/>
        </w:rPr>
        <w:instrText xml:space="preserve"> </w:instrText>
      </w:r>
      <w:r w:rsidRPr="00C87E13">
        <w:rPr>
          <w:sz w:val="28"/>
          <w:szCs w:val="28"/>
        </w:rPr>
        <w:fldChar w:fldCharType="separate"/>
      </w:r>
      <w:r w:rsidRPr="00C87E13">
        <w:rPr>
          <w:sz w:val="28"/>
          <w:szCs w:val="28"/>
        </w:rPr>
        <w:fldChar w:fldCharType="end"/>
      </w:r>
      <w:r w:rsidRPr="00C87E13">
        <w:rPr>
          <w:sz w:val="28"/>
          <w:szCs w:val="28"/>
        </w:rPr>
        <w:t xml:space="preserve"> - шаг выборки.</w:t>
      </w:r>
    </w:p>
    <w:p w:rsidR="00D752BC" w:rsidRDefault="00D752BC" w:rsidP="00D752BC">
      <w:pPr>
        <w:ind w:firstLine="851"/>
        <w:jc w:val="both"/>
        <w:rPr>
          <w:sz w:val="28"/>
          <w:szCs w:val="28"/>
        </w:rPr>
      </w:pPr>
      <w:r w:rsidRPr="00C87E13">
        <w:rPr>
          <w:sz w:val="28"/>
          <w:szCs w:val="28"/>
        </w:rPr>
        <w:t xml:space="preserve">Если длительность реализации многократно превышает интервал корреляции </w:t>
      </w:r>
      <w:r w:rsidRPr="00C87E13">
        <w:rPr>
          <w:position w:val="-10"/>
          <w:sz w:val="28"/>
          <w:szCs w:val="28"/>
        </w:rPr>
        <w:object w:dxaOrig="240" w:dyaOrig="300">
          <v:shape id="_x0000_i1028" type="#_x0000_t75" style="width:12.25pt;height:14.95pt" o:ole="">
            <v:imagedata r:id="rId10" o:title=""/>
          </v:shape>
          <o:OLEObject Type="Embed" ProgID="Equation.3" ShapeID="_x0000_i1028" DrawAspect="Content" ObjectID="_1401012910" r:id="rId11"/>
        </w:object>
      </w:r>
      <w:r w:rsidRPr="00C87E13">
        <w:rPr>
          <w:sz w:val="28"/>
          <w:szCs w:val="28"/>
        </w:rPr>
        <w:fldChar w:fldCharType="begin"/>
      </w:r>
      <w:r w:rsidRPr="00C87E13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C87E13">
        <w:rPr>
          <w:sz w:val="28"/>
          <w:szCs w:val="28"/>
        </w:rPr>
        <w:instrText xml:space="preserve"> </w:instrText>
      </w:r>
      <w:r w:rsidRPr="00C87E13">
        <w:rPr>
          <w:sz w:val="28"/>
          <w:szCs w:val="28"/>
        </w:rPr>
        <w:fldChar w:fldCharType="separate"/>
      </w:r>
      <w:r w:rsidRPr="00C87E13">
        <w:rPr>
          <w:sz w:val="28"/>
          <w:szCs w:val="28"/>
        </w:rPr>
        <w:fldChar w:fldCharType="end"/>
      </w:r>
      <w:r w:rsidRPr="00C87E13">
        <w:rPr>
          <w:sz w:val="28"/>
          <w:szCs w:val="28"/>
        </w:rPr>
        <w:t xml:space="preserve">, то (1) преобразовывается к виду </w:t>
      </w:r>
    </w:p>
    <w:p w:rsidR="00D752BC" w:rsidRPr="00C87E13" w:rsidRDefault="00D752BC" w:rsidP="00D752BC">
      <w:pPr>
        <w:ind w:firstLine="851"/>
        <w:jc w:val="both"/>
        <w:rPr>
          <w:sz w:val="28"/>
          <w:szCs w:val="28"/>
        </w:rPr>
      </w:pPr>
    </w:p>
    <w:p w:rsidR="00D752BC" w:rsidRPr="00BA1F2D" w:rsidRDefault="00D752BC" w:rsidP="00D752BC">
      <w:pPr>
        <w:tabs>
          <w:tab w:val="center" w:pos="4500"/>
        </w:tabs>
        <w:ind w:firstLine="851"/>
        <w:jc w:val="center"/>
        <w:rPr>
          <w:sz w:val="26"/>
          <w:szCs w:val="26"/>
        </w:rPr>
      </w:pPr>
      <w:r w:rsidRPr="00BA1F2D">
        <w:rPr>
          <w:position w:val="-30"/>
          <w:sz w:val="26"/>
          <w:szCs w:val="26"/>
        </w:rPr>
        <w:object w:dxaOrig="3040" w:dyaOrig="700">
          <v:shape id="_x0000_i1030" type="#_x0000_t75" style="width:152.15pt;height:35.3pt" o:ole="">
            <v:imagedata r:id="rId12" o:title=""/>
          </v:shape>
          <o:OLEObject Type="Embed" ProgID="Equation.3" ShapeID="_x0000_i1030" DrawAspect="Content" ObjectID="_1401012911" r:id="rId13"/>
        </w:object>
      </w:r>
    </w:p>
    <w:p w:rsidR="00D752BC" w:rsidRPr="00BA1F2D" w:rsidRDefault="00D752BC" w:rsidP="00D752BC">
      <w:pPr>
        <w:tabs>
          <w:tab w:val="center" w:pos="4500"/>
          <w:tab w:val="left" w:pos="8640"/>
        </w:tabs>
        <w:jc w:val="center"/>
        <w:rPr>
          <w:sz w:val="26"/>
          <w:szCs w:val="26"/>
        </w:rPr>
      </w:pPr>
      <w:r w:rsidRPr="00BA1F2D">
        <w:rPr>
          <w:sz w:val="26"/>
          <w:szCs w:val="26"/>
        </w:rPr>
        <w:tab/>
      </w:r>
      <w:r w:rsidRPr="00BA1F2D">
        <w:rPr>
          <w:position w:val="-16"/>
          <w:sz w:val="26"/>
          <w:szCs w:val="26"/>
        </w:rPr>
        <w:object w:dxaOrig="1280" w:dyaOrig="360">
          <v:shape id="_x0000_i1031" type="#_x0000_t75" style="width:63.85pt;height:18.35pt" o:ole="">
            <v:imagedata r:id="rId14" o:title=""/>
          </v:shape>
          <o:OLEObject Type="Embed" ProgID="Equation.3" ShapeID="_x0000_i1031" DrawAspect="Content" ObjectID="_1401012912" r:id="rId15"/>
        </w:object>
      </w:r>
      <w:r w:rsidRPr="00BA1F2D">
        <w:rPr>
          <w:sz w:val="26"/>
          <w:szCs w:val="26"/>
        </w:rPr>
        <w:t>,</w:t>
      </w:r>
      <w:r w:rsidRPr="00BA1F2D">
        <w:rPr>
          <w:sz w:val="26"/>
          <w:szCs w:val="26"/>
        </w:rPr>
        <w:tab/>
        <w:t>(2)</w:t>
      </w:r>
    </w:p>
    <w:p w:rsidR="00D752BC" w:rsidRPr="00BA1F2D" w:rsidRDefault="00D752BC" w:rsidP="00D752BC">
      <w:pPr>
        <w:rPr>
          <w:sz w:val="26"/>
          <w:szCs w:val="26"/>
        </w:rPr>
      </w:pPr>
      <w:r w:rsidRPr="00C87E13">
        <w:rPr>
          <w:sz w:val="28"/>
          <w:szCs w:val="28"/>
        </w:rPr>
        <w:t>где</w:t>
      </w:r>
      <w:r w:rsidRPr="00BA1F2D">
        <w:rPr>
          <w:sz w:val="26"/>
          <w:szCs w:val="26"/>
        </w:rPr>
        <w:t xml:space="preserve"> </w:t>
      </w:r>
      <w:r w:rsidRPr="00BA1F2D">
        <w:rPr>
          <w:position w:val="-30"/>
          <w:sz w:val="26"/>
          <w:szCs w:val="26"/>
        </w:rPr>
        <w:object w:dxaOrig="1180" w:dyaOrig="700">
          <v:shape id="_x0000_i1032" type="#_x0000_t75" style="width:59.1pt;height:35.3pt" o:ole="">
            <v:imagedata r:id="rId16" o:title=""/>
          </v:shape>
          <o:OLEObject Type="Embed" ProgID="Equation.3" ShapeID="_x0000_i1032" DrawAspect="Content" ObjectID="_1401012913" r:id="rId17"/>
        </w:object>
      </w:r>
    </w:p>
    <w:p w:rsidR="00D752BC" w:rsidRPr="00C87E13" w:rsidRDefault="00D752BC" w:rsidP="00D752BC">
      <w:pPr>
        <w:ind w:firstLine="851"/>
        <w:jc w:val="both"/>
        <w:rPr>
          <w:sz w:val="28"/>
          <w:szCs w:val="28"/>
        </w:rPr>
      </w:pPr>
      <w:r w:rsidRPr="00C87E13">
        <w:rPr>
          <w:sz w:val="28"/>
          <w:szCs w:val="28"/>
        </w:rPr>
        <w:t xml:space="preserve">Будем считать, что длительность реализации </w:t>
      </w:r>
      <w:r w:rsidRPr="00C87E13">
        <w:rPr>
          <w:position w:val="-4"/>
          <w:sz w:val="28"/>
          <w:szCs w:val="28"/>
        </w:rPr>
        <w:object w:dxaOrig="240" w:dyaOrig="279">
          <v:shape id="_x0000_i1033" type="#_x0000_t75" style="width:12.25pt;height:14.25pt" o:ole="">
            <v:imagedata r:id="rId18" o:title=""/>
          </v:shape>
          <o:OLEObject Type="Embed" ProgID="Equation.3" ShapeID="_x0000_i1033" DrawAspect="Content" ObjectID="_1401012914" r:id="rId19"/>
        </w:object>
      </w:r>
      <w:r w:rsidRPr="00C87E13">
        <w:rPr>
          <w:sz w:val="28"/>
          <w:szCs w:val="28"/>
        </w:rPr>
        <w:t xml:space="preserve"> постоя</w:t>
      </w:r>
      <w:r w:rsidRPr="00C87E13">
        <w:rPr>
          <w:sz w:val="28"/>
          <w:szCs w:val="28"/>
        </w:rPr>
        <w:t>н</w:t>
      </w:r>
      <w:r w:rsidRPr="00C87E13">
        <w:rPr>
          <w:sz w:val="28"/>
          <w:szCs w:val="28"/>
        </w:rPr>
        <w:t>ная. Тогда с допущениями, выполняющимися на практике [2], можно полагать, что нижний предел дисперсии</w:t>
      </w:r>
      <w:r w:rsidRPr="00BA1F2D">
        <w:rPr>
          <w:sz w:val="26"/>
          <w:szCs w:val="26"/>
        </w:rPr>
        <w:t xml:space="preserve"> </w:t>
      </w:r>
      <w:r w:rsidRPr="00BA1F2D">
        <w:rPr>
          <w:position w:val="-22"/>
          <w:sz w:val="26"/>
          <w:szCs w:val="26"/>
        </w:rPr>
        <w:object w:dxaOrig="859" w:dyaOrig="540">
          <v:shape id="_x0000_i1034" type="#_x0000_t75" style="width:42.8pt;height:27.15pt" o:ole="">
            <v:imagedata r:id="rId20" o:title=""/>
          </v:shape>
          <o:OLEObject Type="Embed" ProgID="Equation.3" ShapeID="_x0000_i1034" DrawAspect="Content" ObjectID="_1401012915" r:id="rId21"/>
        </w:object>
      </w:r>
      <w:r w:rsidRPr="00BA1F2D">
        <w:rPr>
          <w:sz w:val="26"/>
          <w:szCs w:val="26"/>
        </w:rPr>
        <w:fldChar w:fldCharType="begin"/>
      </w:r>
      <w:r w:rsidRPr="00BA1F2D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/>
            <w:sz w:val="28"/>
            <w:szCs w:val="28"/>
          </w:rPr>
          <m:t>)</m:t>
        </m:r>
      </m:oMath>
      <w:r w:rsidRPr="00BA1F2D">
        <w:rPr>
          <w:sz w:val="26"/>
          <w:szCs w:val="26"/>
        </w:rPr>
        <w:instrText xml:space="preserve"> </w:instrText>
      </w:r>
      <w:r w:rsidRPr="00BA1F2D">
        <w:rPr>
          <w:sz w:val="26"/>
          <w:szCs w:val="26"/>
        </w:rPr>
        <w:fldChar w:fldCharType="separate"/>
      </w:r>
      <w:r w:rsidRPr="00BA1F2D">
        <w:rPr>
          <w:sz w:val="26"/>
          <w:szCs w:val="26"/>
        </w:rPr>
        <w:fldChar w:fldCharType="end"/>
      </w:r>
      <w:r w:rsidRPr="00BA1F2D">
        <w:rPr>
          <w:sz w:val="26"/>
          <w:szCs w:val="26"/>
        </w:rPr>
        <w:t xml:space="preserve"> </w:t>
      </w:r>
      <w:r w:rsidRPr="00C87E13">
        <w:rPr>
          <w:sz w:val="28"/>
          <w:szCs w:val="28"/>
        </w:rPr>
        <w:t xml:space="preserve">достигается при </w:t>
      </w:r>
      <w:r w:rsidRPr="00C87E13">
        <w:rPr>
          <w:position w:val="-6"/>
          <w:sz w:val="28"/>
          <w:szCs w:val="28"/>
        </w:rPr>
        <w:object w:dxaOrig="580" w:dyaOrig="240">
          <v:shape id="_x0000_i1036" type="#_x0000_t75" style="width:29.2pt;height:12.25pt" o:ole="">
            <v:imagedata r:id="rId22" o:title=""/>
          </v:shape>
          <o:OLEObject Type="Embed" ProgID="Equation.3" ShapeID="_x0000_i1036" DrawAspect="Content" ObjectID="_1401012916" r:id="rId23"/>
        </w:object>
      </w:r>
      <w:r w:rsidRPr="00C87E13">
        <w:rPr>
          <w:sz w:val="28"/>
          <w:szCs w:val="28"/>
        </w:rPr>
        <w:fldChar w:fldCharType="begin"/>
      </w:r>
      <w:r w:rsidRPr="00C87E13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∆t=0</m:t>
        </m:r>
      </m:oMath>
      <w:r w:rsidRPr="00C87E13">
        <w:rPr>
          <w:sz w:val="28"/>
          <w:szCs w:val="28"/>
        </w:rPr>
        <w:instrText xml:space="preserve"> </w:instrText>
      </w:r>
      <w:r w:rsidRPr="00C87E13">
        <w:rPr>
          <w:sz w:val="28"/>
          <w:szCs w:val="28"/>
        </w:rPr>
        <w:fldChar w:fldCharType="separate"/>
      </w:r>
      <w:r w:rsidRPr="00C87E13">
        <w:rPr>
          <w:sz w:val="28"/>
          <w:szCs w:val="28"/>
        </w:rPr>
        <w:fldChar w:fldCharType="end"/>
      </w:r>
      <w:r w:rsidRPr="00C87E13">
        <w:rPr>
          <w:sz w:val="28"/>
          <w:szCs w:val="28"/>
        </w:rPr>
        <w:t xml:space="preserve"> (непрерывное и</w:t>
      </w:r>
      <w:r w:rsidRPr="00C87E13">
        <w:rPr>
          <w:sz w:val="28"/>
          <w:szCs w:val="28"/>
        </w:rPr>
        <w:t>н</w:t>
      </w:r>
      <w:r w:rsidRPr="00C87E13">
        <w:rPr>
          <w:sz w:val="28"/>
          <w:szCs w:val="28"/>
        </w:rPr>
        <w:t xml:space="preserve">тегрирование) и равен [2] </w:t>
      </w:r>
    </w:p>
    <w:p w:rsidR="00D752BC" w:rsidRPr="00BA1F2D" w:rsidRDefault="00D752BC" w:rsidP="00D752BC">
      <w:pPr>
        <w:tabs>
          <w:tab w:val="center" w:pos="4500"/>
          <w:tab w:val="left" w:pos="8640"/>
        </w:tabs>
        <w:ind w:firstLine="851"/>
        <w:jc w:val="center"/>
        <w:rPr>
          <w:sz w:val="26"/>
          <w:szCs w:val="26"/>
        </w:rPr>
      </w:pPr>
      <w:r w:rsidRPr="00BA1F2D">
        <w:rPr>
          <w:sz w:val="26"/>
          <w:szCs w:val="26"/>
        </w:rPr>
        <w:tab/>
      </w:r>
      <w:r w:rsidRPr="00C87E13">
        <w:rPr>
          <w:position w:val="-30"/>
          <w:sz w:val="26"/>
          <w:szCs w:val="26"/>
        </w:rPr>
        <w:object w:dxaOrig="4880" w:dyaOrig="700">
          <v:shape id="_x0000_i1038" type="#_x0000_t75" style="width:243.85pt;height:35.3pt" o:ole="">
            <v:imagedata r:id="rId24" o:title=""/>
          </v:shape>
          <o:OLEObject Type="Embed" ProgID="Equation.3" ShapeID="_x0000_i1038" DrawAspect="Content" ObjectID="_1401012917" r:id="rId25"/>
        </w:object>
      </w:r>
      <w:r w:rsidRPr="00BA1F2D">
        <w:rPr>
          <w:sz w:val="26"/>
          <w:szCs w:val="26"/>
        </w:rPr>
        <w:t>,</w:t>
      </w:r>
      <w:r w:rsidRPr="00BA1F2D">
        <w:rPr>
          <w:sz w:val="26"/>
          <w:szCs w:val="26"/>
        </w:rPr>
        <w:tab/>
        <w:t>(3)</w:t>
      </w:r>
    </w:p>
    <w:p w:rsidR="00D752BC" w:rsidRDefault="00D752BC" w:rsidP="00D752BC">
      <w:pPr>
        <w:ind w:firstLine="851"/>
        <w:jc w:val="both"/>
        <w:rPr>
          <w:sz w:val="26"/>
          <w:szCs w:val="26"/>
        </w:rPr>
      </w:pPr>
      <w:r w:rsidRPr="00C87E13">
        <w:rPr>
          <w:sz w:val="28"/>
          <w:szCs w:val="28"/>
        </w:rPr>
        <w:t>Потери точности, обусловленные дискретизацией, можно характ</w:t>
      </w:r>
      <w:r w:rsidRPr="00C87E13">
        <w:rPr>
          <w:sz w:val="28"/>
          <w:szCs w:val="28"/>
        </w:rPr>
        <w:t>е</w:t>
      </w:r>
      <w:r w:rsidRPr="00C87E13">
        <w:rPr>
          <w:sz w:val="28"/>
          <w:szCs w:val="28"/>
        </w:rPr>
        <w:t>ризовать отношением дисперсии (2) к (3) при</w:t>
      </w:r>
      <w:r w:rsidRPr="00BA1F2D">
        <w:rPr>
          <w:sz w:val="26"/>
          <w:szCs w:val="26"/>
        </w:rPr>
        <w:t xml:space="preserve"> </w:t>
      </w:r>
      <w:r w:rsidRPr="00BA1F2D">
        <w:rPr>
          <w:position w:val="-6"/>
          <w:sz w:val="26"/>
          <w:szCs w:val="26"/>
        </w:rPr>
        <w:object w:dxaOrig="840" w:dyaOrig="240">
          <v:shape id="_x0000_i1039" type="#_x0000_t75" style="width:42.1pt;height:12.25pt" o:ole="">
            <v:imagedata r:id="rId26" o:title=""/>
          </v:shape>
          <o:OLEObject Type="Embed" ProgID="Equation.3" ShapeID="_x0000_i1039" DrawAspect="Content" ObjectID="_1401012918" r:id="rId27"/>
        </w:object>
      </w:r>
      <w:r w:rsidRPr="00BA1F2D">
        <w:rPr>
          <w:sz w:val="26"/>
          <w:szCs w:val="26"/>
        </w:rPr>
        <w:fldChar w:fldCharType="begin"/>
      </w:r>
      <w:r w:rsidRPr="00BA1F2D">
        <w:rPr>
          <w:sz w:val="26"/>
          <w:szCs w:val="26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T=const</m:t>
        </m:r>
      </m:oMath>
      <w:r w:rsidRPr="00BA1F2D">
        <w:rPr>
          <w:sz w:val="26"/>
          <w:szCs w:val="26"/>
        </w:rPr>
        <w:instrText xml:space="preserve"> </w:instrText>
      </w:r>
      <w:r w:rsidRPr="00BA1F2D">
        <w:rPr>
          <w:sz w:val="26"/>
          <w:szCs w:val="26"/>
        </w:rPr>
        <w:fldChar w:fldCharType="separate"/>
      </w:r>
      <w:r w:rsidRPr="00BA1F2D">
        <w:rPr>
          <w:sz w:val="26"/>
          <w:szCs w:val="26"/>
        </w:rPr>
        <w:fldChar w:fldCharType="end"/>
      </w:r>
      <w:r w:rsidRPr="00BA1F2D">
        <w:rPr>
          <w:sz w:val="26"/>
          <w:szCs w:val="26"/>
        </w:rPr>
        <w:t>:</w:t>
      </w:r>
    </w:p>
    <w:p w:rsidR="00D752BC" w:rsidRPr="00BA1F2D" w:rsidRDefault="00D752BC" w:rsidP="00D752BC">
      <w:pPr>
        <w:ind w:firstLine="851"/>
        <w:jc w:val="both"/>
        <w:rPr>
          <w:sz w:val="26"/>
          <w:szCs w:val="26"/>
        </w:rPr>
      </w:pPr>
    </w:p>
    <w:p w:rsidR="00D752BC" w:rsidRDefault="00D752BC" w:rsidP="00D752BC">
      <w:pPr>
        <w:tabs>
          <w:tab w:val="center" w:pos="4500"/>
          <w:tab w:val="left" w:pos="8640"/>
        </w:tabs>
        <w:ind w:firstLine="851"/>
        <w:jc w:val="center"/>
        <w:rPr>
          <w:sz w:val="26"/>
          <w:szCs w:val="26"/>
        </w:rPr>
      </w:pPr>
      <w:r w:rsidRPr="00BA1F2D">
        <w:rPr>
          <w:sz w:val="26"/>
          <w:szCs w:val="26"/>
        </w:rPr>
        <w:tab/>
      </w:r>
      <w:r w:rsidRPr="00BA1F2D">
        <w:rPr>
          <w:position w:val="-32"/>
          <w:sz w:val="26"/>
          <w:szCs w:val="26"/>
        </w:rPr>
        <w:object w:dxaOrig="4920" w:dyaOrig="740">
          <v:shape id="_x0000_i1041" type="#_x0000_t75" style="width:245.9pt;height:36.7pt" o:ole="">
            <v:imagedata r:id="rId28" o:title=""/>
          </v:shape>
          <o:OLEObject Type="Embed" ProgID="Equation.3" ShapeID="_x0000_i1041" DrawAspect="Content" ObjectID="_1401012919" r:id="rId29"/>
        </w:object>
      </w:r>
      <w:r w:rsidRPr="00BA1F2D">
        <w:rPr>
          <w:sz w:val="26"/>
          <w:szCs w:val="26"/>
        </w:rPr>
        <w:t>,</w:t>
      </w:r>
      <w:r w:rsidRPr="00BA1F2D">
        <w:rPr>
          <w:sz w:val="26"/>
          <w:szCs w:val="26"/>
        </w:rPr>
        <w:tab/>
        <w:t>(4)</w:t>
      </w:r>
    </w:p>
    <w:p w:rsidR="00D752BC" w:rsidRDefault="00D752BC" w:rsidP="00D752BC">
      <w:pPr>
        <w:ind w:firstLine="851"/>
        <w:jc w:val="both"/>
        <w:rPr>
          <w:sz w:val="28"/>
          <w:szCs w:val="28"/>
        </w:rPr>
      </w:pPr>
      <w:r w:rsidRPr="00C87E13">
        <w:rPr>
          <w:sz w:val="28"/>
          <w:szCs w:val="28"/>
        </w:rPr>
        <w:lastRenderedPageBreak/>
        <w:t>Соотношение (1) определяет шаг выборки при вычислении математического ожидания процесса таким образом, что потери точности, обусловленные дискретизацией, были незн</w:t>
      </w:r>
      <w:r w:rsidRPr="00C87E13">
        <w:rPr>
          <w:sz w:val="28"/>
          <w:szCs w:val="28"/>
        </w:rPr>
        <w:t>а</w:t>
      </w:r>
      <w:r w:rsidRPr="00C87E13">
        <w:rPr>
          <w:sz w:val="28"/>
          <w:szCs w:val="28"/>
        </w:rPr>
        <w:t>чительными, т.е. в соответствии с комплексным критерием в</w:t>
      </w:r>
      <w:r w:rsidRPr="00C87E13">
        <w:rPr>
          <w:sz w:val="28"/>
          <w:szCs w:val="28"/>
        </w:rPr>
        <w:t>и</w:t>
      </w:r>
      <w:r w:rsidRPr="00C87E13">
        <w:rPr>
          <w:sz w:val="28"/>
          <w:szCs w:val="28"/>
        </w:rPr>
        <w:t>да</w:t>
      </w:r>
    </w:p>
    <w:p w:rsidR="00D752BC" w:rsidRPr="00C87E13" w:rsidRDefault="00D752BC" w:rsidP="00D752BC">
      <w:pPr>
        <w:ind w:firstLine="851"/>
        <w:jc w:val="both"/>
        <w:rPr>
          <w:sz w:val="28"/>
          <w:szCs w:val="28"/>
        </w:rPr>
      </w:pPr>
    </w:p>
    <w:p w:rsidR="00D752BC" w:rsidRDefault="00D752BC" w:rsidP="00D752BC">
      <w:pPr>
        <w:ind w:firstLine="851"/>
        <w:jc w:val="center"/>
        <w:rPr>
          <w:sz w:val="26"/>
          <w:szCs w:val="26"/>
        </w:rPr>
      </w:pPr>
      <w:r w:rsidRPr="00BA1F2D">
        <w:rPr>
          <w:position w:val="-36"/>
          <w:sz w:val="26"/>
          <w:szCs w:val="26"/>
        </w:rPr>
        <w:object w:dxaOrig="3820" w:dyaOrig="760">
          <v:shape id="_x0000_i1042" type="#_x0000_t75" style="width:190.85pt;height:38.05pt" o:ole="">
            <v:imagedata r:id="rId30" o:title=""/>
          </v:shape>
          <o:OLEObject Type="Embed" ProgID="Equation.3" ShapeID="_x0000_i1042" DrawAspect="Content" ObjectID="_1401012920" r:id="rId31"/>
        </w:object>
      </w:r>
    </w:p>
    <w:p w:rsidR="00D752BC" w:rsidRPr="00BA1F2D" w:rsidRDefault="00D752BC" w:rsidP="00D752BC">
      <w:pPr>
        <w:ind w:firstLine="851"/>
        <w:jc w:val="center"/>
        <w:rPr>
          <w:sz w:val="26"/>
          <w:szCs w:val="26"/>
        </w:rPr>
      </w:pPr>
    </w:p>
    <w:p w:rsidR="00D752BC" w:rsidRDefault="00D752BC" w:rsidP="00D752BC">
      <w:pPr>
        <w:ind w:firstLine="851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В [2] определен минимум данного выражения, определяющий избыточ</w:t>
      </w:r>
      <w:r w:rsidRPr="00C87E13">
        <w:rPr>
          <w:sz w:val="28"/>
          <w:szCs w:val="28"/>
        </w:rPr>
        <w:softHyphen/>
        <w:t>ность процесса дискретиз</w:t>
      </w:r>
      <w:r w:rsidRPr="00C87E13">
        <w:rPr>
          <w:sz w:val="28"/>
          <w:szCs w:val="28"/>
        </w:rPr>
        <w:t>а</w:t>
      </w:r>
      <w:r w:rsidRPr="00C87E13">
        <w:rPr>
          <w:sz w:val="28"/>
          <w:szCs w:val="28"/>
        </w:rPr>
        <w:t xml:space="preserve">ции. </w:t>
      </w:r>
    </w:p>
    <w:p w:rsidR="00D752BC" w:rsidRPr="00C87E13" w:rsidRDefault="00D752BC" w:rsidP="00D752BC">
      <w:pPr>
        <w:ind w:firstLine="851"/>
        <w:jc w:val="both"/>
        <w:rPr>
          <w:sz w:val="28"/>
          <w:szCs w:val="28"/>
        </w:rPr>
      </w:pPr>
    </w:p>
    <w:p w:rsidR="00D752BC" w:rsidRPr="00BA1F2D" w:rsidRDefault="00D752BC" w:rsidP="00D752BC">
      <w:pPr>
        <w:tabs>
          <w:tab w:val="center" w:pos="4500"/>
          <w:tab w:val="left" w:pos="8640"/>
        </w:tabs>
        <w:rPr>
          <w:sz w:val="26"/>
          <w:szCs w:val="26"/>
        </w:rPr>
      </w:pPr>
      <w:r w:rsidRPr="00BA1F2D">
        <w:rPr>
          <w:sz w:val="26"/>
          <w:szCs w:val="26"/>
        </w:rPr>
        <w:tab/>
      </w:r>
      <w:r w:rsidRPr="00BA1F2D">
        <w:rPr>
          <w:position w:val="-66"/>
          <w:sz w:val="26"/>
          <w:szCs w:val="26"/>
        </w:rPr>
        <w:object w:dxaOrig="5360" w:dyaOrig="1420">
          <v:shape id="_x0000_i1043" type="#_x0000_t75" style="width:268.3pt;height:71.3pt" o:ole="">
            <v:imagedata r:id="rId32" o:title=""/>
          </v:shape>
          <o:OLEObject Type="Embed" ProgID="Equation.3" ShapeID="_x0000_i1043" DrawAspect="Content" ObjectID="_1401012921" r:id="rId33"/>
        </w:object>
      </w:r>
      <w:r w:rsidRPr="00BA1F2D">
        <w:rPr>
          <w:sz w:val="26"/>
          <w:szCs w:val="26"/>
        </w:rPr>
        <w:t>,</w:t>
      </w:r>
      <w:r w:rsidRPr="00BA1F2D">
        <w:rPr>
          <w:sz w:val="26"/>
          <w:szCs w:val="26"/>
        </w:rPr>
        <w:tab/>
        <w:t>(5)</w:t>
      </w:r>
    </w:p>
    <w:p w:rsidR="00D752BC" w:rsidRDefault="00D752BC" w:rsidP="00D752BC">
      <w:pPr>
        <w:ind w:firstLine="851"/>
        <w:jc w:val="both"/>
        <w:rPr>
          <w:sz w:val="26"/>
          <w:szCs w:val="26"/>
        </w:rPr>
      </w:pPr>
    </w:p>
    <w:p w:rsidR="00D752BC" w:rsidRPr="00BA1F2D" w:rsidRDefault="00D752BC" w:rsidP="00D752BC">
      <w:pPr>
        <w:ind w:firstLine="851"/>
        <w:jc w:val="both"/>
        <w:rPr>
          <w:sz w:val="26"/>
          <w:szCs w:val="26"/>
        </w:rPr>
      </w:pPr>
      <w:r w:rsidRPr="00C87E13">
        <w:rPr>
          <w:sz w:val="28"/>
          <w:szCs w:val="28"/>
        </w:rPr>
        <w:t>Из анализа данного решения видно, что оно определяется коррел</w:t>
      </w:r>
      <w:r w:rsidRPr="00C87E13">
        <w:rPr>
          <w:sz w:val="28"/>
          <w:szCs w:val="28"/>
        </w:rPr>
        <w:t>я</w:t>
      </w:r>
      <w:r w:rsidRPr="00C87E13">
        <w:rPr>
          <w:sz w:val="28"/>
          <w:szCs w:val="28"/>
        </w:rPr>
        <w:t xml:space="preserve">ционной постоянной </w:t>
      </w:r>
      <w:r w:rsidRPr="00C87E13">
        <w:rPr>
          <w:position w:val="-10"/>
          <w:sz w:val="28"/>
          <w:szCs w:val="28"/>
        </w:rPr>
        <w:object w:dxaOrig="660" w:dyaOrig="300">
          <v:shape id="_x0000_i1044" type="#_x0000_t75" style="width:33.3pt;height:14.95pt" o:ole="">
            <v:imagedata r:id="rId34" o:title=""/>
          </v:shape>
          <o:OLEObject Type="Embed" ProgID="Equation.3" ShapeID="_x0000_i1044" DrawAspect="Content" ObjectID="_1401012922" r:id="rId35"/>
        </w:object>
      </w:r>
      <w:r w:rsidRPr="00C87E13">
        <w:rPr>
          <w:sz w:val="28"/>
          <w:szCs w:val="28"/>
        </w:rPr>
        <w:fldChar w:fldCharType="begin"/>
      </w:r>
      <w:r w:rsidRPr="00C87E13">
        <w:rPr>
          <w:sz w:val="28"/>
          <w:szCs w:val="28"/>
        </w:rPr>
        <w:instrText xml:space="preserve"> QUOTE </w:instrTex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dτ</m:t>
            </m:r>
          </m:e>
        </m:nary>
      </m:oMath>
      <w:r w:rsidRPr="00C87E13">
        <w:rPr>
          <w:sz w:val="28"/>
          <w:szCs w:val="28"/>
        </w:rPr>
        <w:instrText xml:space="preserve"> </w:instrText>
      </w:r>
      <w:r w:rsidRPr="00C87E13">
        <w:rPr>
          <w:sz w:val="28"/>
          <w:szCs w:val="28"/>
        </w:rPr>
        <w:fldChar w:fldCharType="separate"/>
      </w:r>
      <w:r w:rsidRPr="00C87E13">
        <w:rPr>
          <w:sz w:val="28"/>
          <w:szCs w:val="28"/>
        </w:rPr>
        <w:fldChar w:fldCharType="end"/>
      </w:r>
      <w:r w:rsidRPr="00C87E13">
        <w:rPr>
          <w:sz w:val="28"/>
          <w:szCs w:val="28"/>
        </w:rPr>
        <w:t xml:space="preserve"> и ее дискретной оценкой</w:t>
      </w:r>
      <w:r w:rsidRPr="00BA1F2D">
        <w:rPr>
          <w:sz w:val="26"/>
          <w:szCs w:val="26"/>
        </w:rPr>
        <w:t xml:space="preserve"> </w:t>
      </w:r>
      <w:r w:rsidRPr="00BA1F2D">
        <w:rPr>
          <w:position w:val="-28"/>
          <w:sz w:val="26"/>
          <w:szCs w:val="26"/>
        </w:rPr>
        <w:object w:dxaOrig="999" w:dyaOrig="660">
          <v:shape id="_x0000_i1046" type="#_x0000_t75" style="width:50.25pt;height:33.3pt" o:ole="">
            <v:imagedata r:id="rId36" o:title=""/>
          </v:shape>
          <o:OLEObject Type="Embed" ProgID="Equation.3" ShapeID="_x0000_i1046" DrawAspect="Content" ObjectID="_1401012923" r:id="rId37"/>
        </w:object>
      </w:r>
      <w:r w:rsidRPr="00BA1F2D">
        <w:rPr>
          <w:sz w:val="26"/>
          <w:szCs w:val="26"/>
        </w:rPr>
        <w:fldChar w:fldCharType="begin"/>
      </w:r>
      <w:r w:rsidRPr="00BA1F2D">
        <w:rPr>
          <w:sz w:val="26"/>
          <w:szCs w:val="26"/>
        </w:rPr>
        <w:instrText xml:space="preserve"> QUOTE </w:instrTex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ρ(i∆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nary>
      </m:oMath>
      <w:r w:rsidRPr="00BA1F2D">
        <w:rPr>
          <w:sz w:val="26"/>
          <w:szCs w:val="26"/>
        </w:rPr>
        <w:instrText xml:space="preserve"> </w:instrText>
      </w:r>
      <w:r w:rsidRPr="00BA1F2D">
        <w:rPr>
          <w:sz w:val="26"/>
          <w:szCs w:val="26"/>
        </w:rPr>
        <w:fldChar w:fldCharType="separate"/>
      </w:r>
      <w:r w:rsidRPr="00BA1F2D">
        <w:rPr>
          <w:sz w:val="26"/>
          <w:szCs w:val="26"/>
        </w:rPr>
        <w:fldChar w:fldCharType="end"/>
      </w:r>
      <w:r w:rsidRPr="00BA1F2D">
        <w:rPr>
          <w:sz w:val="26"/>
          <w:szCs w:val="26"/>
        </w:rPr>
        <w:t>.</w:t>
      </w:r>
    </w:p>
    <w:p w:rsidR="00D752BC" w:rsidRPr="00C87E13" w:rsidRDefault="00D752BC" w:rsidP="00D752BC">
      <w:pPr>
        <w:ind w:firstLine="851"/>
        <w:jc w:val="both"/>
        <w:rPr>
          <w:spacing w:val="-4"/>
          <w:sz w:val="28"/>
          <w:szCs w:val="28"/>
        </w:rPr>
      </w:pPr>
      <w:r w:rsidRPr="00C87E13">
        <w:rPr>
          <w:spacing w:val="-4"/>
          <w:sz w:val="28"/>
          <w:szCs w:val="28"/>
        </w:rPr>
        <w:t>При диагностировании электротехнического оборудования необходимо чтобы диагностируемый параметр оценивался в условиях нередко возникающих аномальных помех. Для этого используются так называемые робастные алгоритмы обработки информации.</w:t>
      </w:r>
    </w:p>
    <w:p w:rsidR="00D752BC" w:rsidRDefault="00D752BC" w:rsidP="00D752BC">
      <w:pPr>
        <w:ind w:firstLine="851"/>
        <w:jc w:val="both"/>
        <w:rPr>
          <w:sz w:val="28"/>
          <w:szCs w:val="28"/>
        </w:rPr>
      </w:pPr>
      <w:r w:rsidRPr="00C87E13">
        <w:rPr>
          <w:sz w:val="28"/>
          <w:szCs w:val="28"/>
        </w:rPr>
        <w:t>В [</w:t>
      </w:r>
      <w:r>
        <w:rPr>
          <w:sz w:val="28"/>
          <w:szCs w:val="28"/>
        </w:rPr>
        <w:t>3</w:t>
      </w:r>
      <w:r w:rsidRPr="00C87E13">
        <w:rPr>
          <w:sz w:val="28"/>
          <w:szCs w:val="28"/>
        </w:rPr>
        <w:t xml:space="preserve">] предложен алгоритм оценивания апостериорной информации данного типа, который заключается в следующем. Предположим, что нам необходимо измерить некоторую величину </w:t>
      </w:r>
      <w:r w:rsidRPr="00C87E13">
        <w:rPr>
          <w:position w:val="-4"/>
          <w:sz w:val="28"/>
          <w:szCs w:val="28"/>
        </w:rPr>
        <w:object w:dxaOrig="240" w:dyaOrig="220">
          <v:shape id="_x0000_i1048" type="#_x0000_t75" style="width:12.25pt;height:10.85pt" o:ole="">
            <v:imagedata r:id="rId38" o:title=""/>
          </v:shape>
          <o:OLEObject Type="Embed" ProgID="Equation.3" ShapeID="_x0000_i1048" DrawAspect="Content" ObjectID="_1401012924" r:id="rId39"/>
        </w:object>
      </w:r>
      <w:r w:rsidRPr="00C87E13">
        <w:rPr>
          <w:sz w:val="28"/>
          <w:szCs w:val="28"/>
        </w:rPr>
        <w:fldChar w:fldCharType="begin"/>
      </w:r>
      <w:r w:rsidRPr="00C87E13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87E13">
        <w:rPr>
          <w:sz w:val="28"/>
          <w:szCs w:val="28"/>
        </w:rPr>
        <w:instrText xml:space="preserve"> </w:instrText>
      </w:r>
      <w:r w:rsidRPr="00C87E13">
        <w:rPr>
          <w:sz w:val="28"/>
          <w:szCs w:val="28"/>
        </w:rPr>
        <w:fldChar w:fldCharType="separate"/>
      </w:r>
      <w:r w:rsidRPr="00C87E13">
        <w:rPr>
          <w:sz w:val="28"/>
          <w:szCs w:val="28"/>
        </w:rPr>
        <w:fldChar w:fldCharType="end"/>
      </w:r>
      <w:r w:rsidRPr="00C87E13">
        <w:rPr>
          <w:sz w:val="28"/>
          <w:szCs w:val="28"/>
        </w:rPr>
        <w:t xml:space="preserve">, но в условии помех данная величина будет не точной. Для повышения точность произведем </w:t>
      </w:r>
      <w:r w:rsidRPr="00C87E13">
        <w:rPr>
          <w:position w:val="-6"/>
          <w:sz w:val="28"/>
          <w:szCs w:val="28"/>
        </w:rPr>
        <w:object w:dxaOrig="180" w:dyaOrig="200">
          <v:shape id="_x0000_i1050" type="#_x0000_t75" style="width:8.85pt;height:10.2pt" o:ole="">
            <v:imagedata r:id="rId40" o:title=""/>
          </v:shape>
          <o:OLEObject Type="Embed" ProgID="Equation.3" ShapeID="_x0000_i1050" DrawAspect="Content" ObjectID="_1401012925" r:id="rId41"/>
        </w:object>
      </w:r>
      <w:r w:rsidRPr="00C87E13">
        <w:rPr>
          <w:sz w:val="28"/>
          <w:szCs w:val="28"/>
        </w:rPr>
        <w:fldChar w:fldCharType="begin"/>
      </w:r>
      <w:r w:rsidRPr="00C87E13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C87E13">
        <w:rPr>
          <w:sz w:val="28"/>
          <w:szCs w:val="28"/>
        </w:rPr>
        <w:instrText xml:space="preserve"> </w:instrText>
      </w:r>
      <w:r w:rsidRPr="00C87E13">
        <w:rPr>
          <w:sz w:val="28"/>
          <w:szCs w:val="28"/>
        </w:rPr>
        <w:fldChar w:fldCharType="separate"/>
      </w:r>
      <w:r w:rsidRPr="00C87E13">
        <w:rPr>
          <w:sz w:val="28"/>
          <w:szCs w:val="28"/>
        </w:rPr>
        <w:fldChar w:fldCharType="end"/>
      </w:r>
      <w:r w:rsidRPr="00C87E13">
        <w:rPr>
          <w:sz w:val="28"/>
          <w:szCs w:val="28"/>
        </w:rPr>
        <w:t xml:space="preserve"> измерений и получим р</w:t>
      </w:r>
      <w:r w:rsidRPr="00C87E13">
        <w:rPr>
          <w:sz w:val="28"/>
          <w:szCs w:val="28"/>
        </w:rPr>
        <w:t>е</w:t>
      </w:r>
      <w:r w:rsidRPr="00C87E13">
        <w:rPr>
          <w:sz w:val="28"/>
          <w:szCs w:val="28"/>
        </w:rPr>
        <w:t xml:space="preserve">зультаты единичных измеренных значений в следующем виде: </w:t>
      </w:r>
      <w:r w:rsidRPr="00C87E13">
        <w:rPr>
          <w:position w:val="-10"/>
          <w:sz w:val="28"/>
          <w:szCs w:val="28"/>
        </w:rPr>
        <w:object w:dxaOrig="1260" w:dyaOrig="300">
          <v:shape id="_x0000_i1052" type="#_x0000_t75" style="width:63.15pt;height:14.95pt" o:ole="">
            <v:imagedata r:id="rId42" o:title=""/>
          </v:shape>
          <o:OLEObject Type="Embed" ProgID="Equation.3" ShapeID="_x0000_i1052" DrawAspect="Content" ObjectID="_1401012926" r:id="rId43"/>
        </w:object>
      </w:r>
      <w:r w:rsidRPr="00C87E13">
        <w:rPr>
          <w:sz w:val="28"/>
          <w:szCs w:val="28"/>
        </w:rPr>
        <w:t xml:space="preserve"> </w:t>
      </w:r>
      <w:r w:rsidRPr="00C87E13">
        <w:rPr>
          <w:sz w:val="28"/>
          <w:szCs w:val="28"/>
        </w:rPr>
        <w:fldChar w:fldCharType="begin"/>
      </w:r>
      <w:r w:rsidRPr="00C87E13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Pr="00C87E13">
        <w:rPr>
          <w:sz w:val="28"/>
          <w:szCs w:val="28"/>
        </w:rPr>
        <w:instrText xml:space="preserve"> </w:instrText>
      </w:r>
      <w:r w:rsidRPr="00C87E13">
        <w:rPr>
          <w:sz w:val="28"/>
          <w:szCs w:val="28"/>
        </w:rPr>
        <w:fldChar w:fldCharType="separate"/>
      </w:r>
      <w:r w:rsidRPr="00C87E13">
        <w:rPr>
          <w:sz w:val="28"/>
          <w:szCs w:val="28"/>
        </w:rPr>
        <w:fldChar w:fldCharType="end"/>
      </w:r>
      <w:r w:rsidRPr="00C87E13">
        <w:rPr>
          <w:sz w:val="28"/>
          <w:szCs w:val="28"/>
        </w:rPr>
        <w:t xml:space="preserve">как выборку из бесконечного ряда. Для определения вокруг какой точки группируется случайная величина </w:t>
      </w:r>
      <w:r w:rsidRPr="00C87E13">
        <w:rPr>
          <w:position w:val="-4"/>
          <w:sz w:val="28"/>
          <w:szCs w:val="28"/>
        </w:rPr>
        <w:object w:dxaOrig="240" w:dyaOrig="220">
          <v:shape id="_x0000_i1054" type="#_x0000_t75" style="width:12.25pt;height:10.85pt" o:ole="">
            <v:imagedata r:id="rId44" o:title=""/>
          </v:shape>
          <o:OLEObject Type="Embed" ProgID="Equation.3" ShapeID="_x0000_i1054" DrawAspect="Content" ObjectID="_1401012927" r:id="rId45"/>
        </w:object>
      </w:r>
      <w:r w:rsidRPr="00C87E13">
        <w:rPr>
          <w:sz w:val="28"/>
          <w:szCs w:val="28"/>
        </w:rPr>
        <w:fldChar w:fldCharType="begin"/>
      </w:r>
      <w:r w:rsidRPr="00C87E13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87E13">
        <w:rPr>
          <w:sz w:val="28"/>
          <w:szCs w:val="28"/>
        </w:rPr>
        <w:instrText xml:space="preserve"> </w:instrText>
      </w:r>
      <w:r w:rsidRPr="00C87E13">
        <w:rPr>
          <w:sz w:val="28"/>
          <w:szCs w:val="28"/>
        </w:rPr>
        <w:fldChar w:fldCharType="separate"/>
      </w:r>
      <w:r w:rsidRPr="00C87E13">
        <w:rPr>
          <w:sz w:val="28"/>
          <w:szCs w:val="28"/>
        </w:rPr>
        <w:fldChar w:fldCharType="end"/>
      </w:r>
      <w:r w:rsidRPr="00C87E13">
        <w:rPr>
          <w:sz w:val="28"/>
          <w:szCs w:val="28"/>
        </w:rPr>
        <w:t xml:space="preserve"> необходимо рассчитать математическое ожидание </w:t>
      </w:r>
      <w:r w:rsidRPr="00C87E13">
        <w:rPr>
          <w:position w:val="-10"/>
          <w:sz w:val="28"/>
          <w:szCs w:val="28"/>
        </w:rPr>
        <w:object w:dxaOrig="560" w:dyaOrig="300">
          <v:shape id="_x0000_i1056" type="#_x0000_t75" style="width:27.85pt;height:14.95pt" o:ole="">
            <v:imagedata r:id="rId46" o:title=""/>
          </v:shape>
          <o:OLEObject Type="Embed" ProgID="Equation.3" ShapeID="_x0000_i1056" DrawAspect="Content" ObjectID="_1401012928" r:id="rId47"/>
        </w:object>
      </w:r>
      <w:r w:rsidRPr="00C87E13">
        <w:rPr>
          <w:sz w:val="28"/>
          <w:szCs w:val="28"/>
        </w:rPr>
        <w:fldChar w:fldCharType="begin"/>
      </w:r>
      <w:r w:rsidRPr="00C87E13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M(X)</m:t>
        </m:r>
      </m:oMath>
      <w:r w:rsidRPr="00C87E13">
        <w:rPr>
          <w:sz w:val="28"/>
          <w:szCs w:val="28"/>
        </w:rPr>
        <w:instrText xml:space="preserve"> </w:instrText>
      </w:r>
      <w:r w:rsidRPr="00C87E13">
        <w:rPr>
          <w:sz w:val="28"/>
          <w:szCs w:val="28"/>
        </w:rPr>
        <w:fldChar w:fldCharType="separate"/>
      </w:r>
      <w:r w:rsidRPr="00C87E13">
        <w:rPr>
          <w:sz w:val="28"/>
          <w:szCs w:val="28"/>
        </w:rPr>
        <w:fldChar w:fldCharType="end"/>
      </w:r>
      <w:r w:rsidRPr="00C87E13">
        <w:rPr>
          <w:sz w:val="28"/>
          <w:szCs w:val="28"/>
        </w:rPr>
        <w:t xml:space="preserve"> по формуле 6, а среднеквадратичное отклонение </w:t>
      </w:r>
      <w:r w:rsidRPr="00C87E13">
        <w:rPr>
          <w:position w:val="-10"/>
          <w:sz w:val="28"/>
          <w:szCs w:val="28"/>
        </w:rPr>
        <w:object w:dxaOrig="520" w:dyaOrig="300">
          <v:shape id="_x0000_i1058" type="#_x0000_t75" style="width:25.8pt;height:14.95pt" o:ole="">
            <v:imagedata r:id="rId48" o:title=""/>
          </v:shape>
          <o:OLEObject Type="Embed" ProgID="Equation.3" ShapeID="_x0000_i1058" DrawAspect="Content" ObjectID="_1401012929" r:id="rId49"/>
        </w:object>
      </w:r>
      <w:r w:rsidRPr="00C87E13">
        <w:rPr>
          <w:sz w:val="28"/>
          <w:szCs w:val="28"/>
        </w:rPr>
        <w:fldChar w:fldCharType="begin"/>
      </w:r>
      <w:r w:rsidRPr="00C87E13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D(X)</m:t>
        </m:r>
      </m:oMath>
      <w:r w:rsidRPr="00C87E13">
        <w:rPr>
          <w:sz w:val="28"/>
          <w:szCs w:val="28"/>
        </w:rPr>
        <w:instrText xml:space="preserve"> </w:instrText>
      </w:r>
      <w:r w:rsidRPr="00C87E13">
        <w:rPr>
          <w:sz w:val="28"/>
          <w:szCs w:val="28"/>
        </w:rPr>
        <w:fldChar w:fldCharType="separate"/>
      </w:r>
      <w:r w:rsidRPr="00C87E13">
        <w:rPr>
          <w:sz w:val="28"/>
          <w:szCs w:val="28"/>
        </w:rPr>
        <w:fldChar w:fldCharType="end"/>
      </w:r>
      <w:r w:rsidRPr="00C87E13">
        <w:rPr>
          <w:sz w:val="28"/>
          <w:szCs w:val="28"/>
        </w:rPr>
        <w:t xml:space="preserve"> от математическ</w:t>
      </w:r>
      <w:r w:rsidRPr="00C87E13">
        <w:rPr>
          <w:sz w:val="28"/>
          <w:szCs w:val="28"/>
        </w:rPr>
        <w:t>о</w:t>
      </w:r>
      <w:r w:rsidRPr="00C87E13">
        <w:rPr>
          <w:sz w:val="28"/>
          <w:szCs w:val="28"/>
        </w:rPr>
        <w:t>го ожидания по формуле 7:</w:t>
      </w:r>
    </w:p>
    <w:p w:rsidR="00D752BC" w:rsidRPr="00BA1F2D" w:rsidRDefault="00D752BC" w:rsidP="00D752BC">
      <w:pPr>
        <w:tabs>
          <w:tab w:val="center" w:pos="4500"/>
          <w:tab w:val="left" w:pos="8460"/>
        </w:tabs>
        <w:jc w:val="both"/>
        <w:rPr>
          <w:sz w:val="26"/>
          <w:szCs w:val="26"/>
        </w:rPr>
      </w:pPr>
      <w:r w:rsidRPr="00BA1F2D">
        <w:rPr>
          <w:sz w:val="26"/>
          <w:szCs w:val="26"/>
        </w:rPr>
        <w:tab/>
      </w:r>
      <w:r w:rsidRPr="00BA1F2D">
        <w:rPr>
          <w:position w:val="-26"/>
          <w:sz w:val="26"/>
          <w:szCs w:val="26"/>
        </w:rPr>
        <w:object w:dxaOrig="1420" w:dyaOrig="620">
          <v:shape id="_x0000_i1060" type="#_x0000_t75" style="width:71.3pt;height:31.25pt" o:ole="">
            <v:imagedata r:id="rId50" o:title=""/>
          </v:shape>
          <o:OLEObject Type="Embed" ProgID="Equation.3" ShapeID="_x0000_i1060" DrawAspect="Content" ObjectID="_1401012930" r:id="rId51"/>
        </w:object>
      </w:r>
      <w:r w:rsidRPr="00BA1F2D">
        <w:rPr>
          <w:sz w:val="26"/>
          <w:szCs w:val="26"/>
        </w:rPr>
        <w:tab/>
        <w:t>(6)</w:t>
      </w:r>
    </w:p>
    <w:p w:rsidR="00D752BC" w:rsidRDefault="00D752BC" w:rsidP="00D752BC">
      <w:pPr>
        <w:tabs>
          <w:tab w:val="center" w:pos="4500"/>
          <w:tab w:val="left" w:pos="8460"/>
        </w:tabs>
        <w:jc w:val="both"/>
        <w:rPr>
          <w:sz w:val="26"/>
          <w:szCs w:val="26"/>
        </w:rPr>
      </w:pPr>
      <w:r w:rsidRPr="00BA1F2D">
        <w:rPr>
          <w:sz w:val="26"/>
          <w:szCs w:val="26"/>
        </w:rPr>
        <w:tab/>
      </w:r>
      <w:r w:rsidRPr="00BA1F2D">
        <w:rPr>
          <w:position w:val="-28"/>
          <w:sz w:val="26"/>
          <w:szCs w:val="26"/>
        </w:rPr>
        <w:object w:dxaOrig="2439" w:dyaOrig="720">
          <v:shape id="_x0000_i1061" type="#_x0000_t75" style="width:122.25pt;height:36pt" o:ole="">
            <v:imagedata r:id="rId52" o:title=""/>
          </v:shape>
          <o:OLEObject Type="Embed" ProgID="Equation.3" ShapeID="_x0000_i1061" DrawAspect="Content" ObjectID="_1401012931" r:id="rId53"/>
        </w:object>
      </w:r>
      <w:r w:rsidRPr="00BA1F2D">
        <w:rPr>
          <w:sz w:val="26"/>
          <w:szCs w:val="26"/>
        </w:rPr>
        <w:tab/>
        <w:t>(7)</w:t>
      </w:r>
    </w:p>
    <w:p w:rsidR="00D752BC" w:rsidRPr="00BA1F2D" w:rsidRDefault="00D752BC" w:rsidP="00D752BC">
      <w:pPr>
        <w:tabs>
          <w:tab w:val="center" w:pos="4500"/>
          <w:tab w:val="left" w:pos="8460"/>
        </w:tabs>
        <w:jc w:val="both"/>
        <w:rPr>
          <w:sz w:val="26"/>
          <w:szCs w:val="26"/>
        </w:rPr>
      </w:pPr>
    </w:p>
    <w:p w:rsidR="00D752BC" w:rsidRPr="00CC7B61" w:rsidRDefault="00D752BC" w:rsidP="00D752BC">
      <w:pPr>
        <w:ind w:firstLine="851"/>
        <w:jc w:val="both"/>
        <w:rPr>
          <w:sz w:val="28"/>
          <w:szCs w:val="28"/>
        </w:rPr>
      </w:pPr>
      <w:r w:rsidRPr="00CC7B61">
        <w:rPr>
          <w:sz w:val="28"/>
          <w:szCs w:val="28"/>
        </w:rPr>
        <w:t xml:space="preserve">Так как </w:t>
      </w:r>
      <w:r w:rsidRPr="00CC7B61">
        <w:rPr>
          <w:position w:val="-10"/>
          <w:sz w:val="28"/>
          <w:szCs w:val="28"/>
        </w:rPr>
        <w:object w:dxaOrig="520" w:dyaOrig="300">
          <v:shape id="_x0000_i1062" type="#_x0000_t75" style="width:25.8pt;height:14.95pt" o:ole="">
            <v:imagedata r:id="rId54" o:title=""/>
          </v:shape>
          <o:OLEObject Type="Embed" ProgID="Equation.3" ShapeID="_x0000_i1062" DrawAspect="Content" ObjectID="_1401012932" r:id="rId55"/>
        </w:object>
      </w:r>
      <w:r w:rsidRPr="00CC7B61">
        <w:rPr>
          <w:sz w:val="28"/>
          <w:szCs w:val="28"/>
        </w:rPr>
        <w:fldChar w:fldCharType="begin"/>
      </w:r>
      <w:r w:rsidRPr="00CC7B61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D(X)</m:t>
        </m:r>
      </m:oMath>
      <w:r w:rsidRPr="00CC7B61">
        <w:rPr>
          <w:sz w:val="28"/>
          <w:szCs w:val="28"/>
        </w:rPr>
        <w:instrText xml:space="preserve"> </w:instrText>
      </w:r>
      <w:r w:rsidRPr="00CC7B61">
        <w:rPr>
          <w:sz w:val="28"/>
          <w:szCs w:val="28"/>
        </w:rPr>
        <w:fldChar w:fldCharType="separate"/>
      </w:r>
      <w:r w:rsidRPr="00CC7B61">
        <w:rPr>
          <w:sz w:val="28"/>
          <w:szCs w:val="28"/>
        </w:rPr>
        <w:fldChar w:fldCharType="end"/>
      </w:r>
      <w:r w:rsidRPr="00CC7B61">
        <w:rPr>
          <w:sz w:val="28"/>
          <w:szCs w:val="28"/>
        </w:rPr>
        <w:t xml:space="preserve"> показывает отклонение </w:t>
      </w:r>
      <w:r w:rsidRPr="00CC7B61">
        <w:rPr>
          <w:position w:val="-6"/>
          <w:sz w:val="28"/>
          <w:szCs w:val="28"/>
        </w:rPr>
        <w:object w:dxaOrig="160" w:dyaOrig="279">
          <v:shape id="_x0000_i1064" type="#_x0000_t75" style="width:8.15pt;height:14.25pt" o:ole="">
            <v:imagedata r:id="rId56" o:title=""/>
          </v:shape>
          <o:OLEObject Type="Embed" ProgID="Equation.3" ShapeID="_x0000_i1064" DrawAspect="Content" ObjectID="_1401012933" r:id="rId57"/>
        </w:object>
      </w:r>
      <w:r w:rsidRPr="00CC7B61">
        <w:rPr>
          <w:sz w:val="28"/>
          <w:szCs w:val="28"/>
        </w:rPr>
        <w:fldChar w:fldCharType="begin"/>
      </w:r>
      <w:r w:rsidRPr="00CC7B61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 w:rsidRPr="00CC7B61">
        <w:rPr>
          <w:sz w:val="28"/>
          <w:szCs w:val="28"/>
        </w:rPr>
        <w:instrText xml:space="preserve"> </w:instrText>
      </w:r>
      <w:r w:rsidRPr="00CC7B61">
        <w:rPr>
          <w:sz w:val="28"/>
          <w:szCs w:val="28"/>
        </w:rPr>
        <w:fldChar w:fldCharType="separate"/>
      </w:r>
      <w:r w:rsidRPr="00CC7B61">
        <w:rPr>
          <w:sz w:val="28"/>
          <w:szCs w:val="28"/>
        </w:rPr>
        <w:fldChar w:fldCharType="end"/>
      </w:r>
      <w:r w:rsidRPr="00CC7B61">
        <w:rPr>
          <w:sz w:val="28"/>
          <w:szCs w:val="28"/>
        </w:rPr>
        <w:t xml:space="preserve">-го измерения случайной величины </w:t>
      </w:r>
      <w:r w:rsidRPr="00CC7B61">
        <w:rPr>
          <w:position w:val="-4"/>
          <w:sz w:val="28"/>
          <w:szCs w:val="28"/>
        </w:rPr>
        <w:object w:dxaOrig="240" w:dyaOrig="220">
          <v:shape id="_x0000_i1066" type="#_x0000_t75" style="width:12.25pt;height:10.85pt" o:ole="">
            <v:imagedata r:id="rId58" o:title=""/>
          </v:shape>
          <o:OLEObject Type="Embed" ProgID="Equation.3" ShapeID="_x0000_i1066" DrawAspect="Content" ObjectID="_1401012934" r:id="rId59"/>
        </w:object>
      </w:r>
      <w:r w:rsidRPr="00CC7B61">
        <w:rPr>
          <w:sz w:val="28"/>
          <w:szCs w:val="28"/>
        </w:rPr>
        <w:fldChar w:fldCharType="begin"/>
      </w:r>
      <w:r w:rsidRPr="00CC7B61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C7B61">
        <w:rPr>
          <w:sz w:val="28"/>
          <w:szCs w:val="28"/>
        </w:rPr>
        <w:instrText xml:space="preserve"> </w:instrText>
      </w:r>
      <w:r w:rsidRPr="00CC7B61">
        <w:rPr>
          <w:sz w:val="28"/>
          <w:szCs w:val="28"/>
        </w:rPr>
        <w:fldChar w:fldCharType="separate"/>
      </w:r>
      <w:r w:rsidRPr="00CC7B61">
        <w:rPr>
          <w:sz w:val="28"/>
          <w:szCs w:val="28"/>
        </w:rPr>
        <w:fldChar w:fldCharType="end"/>
      </w:r>
      <w:r w:rsidRPr="00CC7B61">
        <w:rPr>
          <w:sz w:val="28"/>
          <w:szCs w:val="28"/>
        </w:rPr>
        <w:t xml:space="preserve"> от математического ожидания </w:t>
      </w:r>
      <w:r w:rsidRPr="00CC7B61">
        <w:rPr>
          <w:position w:val="-10"/>
          <w:sz w:val="28"/>
          <w:szCs w:val="28"/>
        </w:rPr>
        <w:object w:dxaOrig="560" w:dyaOrig="300">
          <v:shape id="_x0000_i1068" type="#_x0000_t75" style="width:27.85pt;height:14.95pt" o:ole="">
            <v:imagedata r:id="rId60" o:title=""/>
          </v:shape>
          <o:OLEObject Type="Embed" ProgID="Equation.3" ShapeID="_x0000_i1068" DrawAspect="Content" ObjectID="_1401012935" r:id="rId61"/>
        </w:object>
      </w:r>
      <w:r w:rsidRPr="00CC7B61">
        <w:rPr>
          <w:sz w:val="28"/>
          <w:szCs w:val="28"/>
        </w:rPr>
        <w:fldChar w:fldCharType="begin"/>
      </w:r>
      <w:r w:rsidRPr="00CC7B61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M(X)</m:t>
        </m:r>
      </m:oMath>
      <w:r w:rsidRPr="00CC7B61">
        <w:rPr>
          <w:sz w:val="28"/>
          <w:szCs w:val="28"/>
        </w:rPr>
        <w:instrText xml:space="preserve"> </w:instrText>
      </w:r>
      <w:r w:rsidRPr="00CC7B61">
        <w:rPr>
          <w:sz w:val="28"/>
          <w:szCs w:val="28"/>
        </w:rPr>
        <w:fldChar w:fldCharType="separate"/>
      </w:r>
      <w:r w:rsidRPr="00CC7B61">
        <w:rPr>
          <w:sz w:val="28"/>
          <w:szCs w:val="28"/>
        </w:rPr>
        <w:fldChar w:fldCharType="end"/>
      </w:r>
      <w:r w:rsidRPr="00CC7B61">
        <w:rPr>
          <w:sz w:val="28"/>
          <w:szCs w:val="28"/>
        </w:rPr>
        <w:t xml:space="preserve">, то распределяя ряд </w:t>
      </w:r>
      <w:r w:rsidRPr="00CC7B61">
        <w:rPr>
          <w:position w:val="-4"/>
          <w:sz w:val="28"/>
          <w:szCs w:val="28"/>
        </w:rPr>
        <w:object w:dxaOrig="240" w:dyaOrig="220">
          <v:shape id="_x0000_i1070" type="#_x0000_t75" style="width:12.25pt;height:10.85pt" o:ole="">
            <v:imagedata r:id="rId62" o:title=""/>
          </v:shape>
          <o:OLEObject Type="Embed" ProgID="Equation.3" ShapeID="_x0000_i1070" DrawAspect="Content" ObjectID="_1401012936" r:id="rId63"/>
        </w:object>
      </w:r>
      <w:r w:rsidRPr="00CC7B61">
        <w:rPr>
          <w:sz w:val="28"/>
          <w:szCs w:val="28"/>
        </w:rPr>
        <w:fldChar w:fldCharType="begin"/>
      </w:r>
      <w:r w:rsidRPr="00CC7B61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C7B61">
        <w:rPr>
          <w:sz w:val="28"/>
          <w:szCs w:val="28"/>
        </w:rPr>
        <w:instrText xml:space="preserve"> </w:instrText>
      </w:r>
      <w:r w:rsidRPr="00CC7B61">
        <w:rPr>
          <w:sz w:val="28"/>
          <w:szCs w:val="28"/>
        </w:rPr>
        <w:fldChar w:fldCharType="separate"/>
      </w:r>
      <w:r w:rsidRPr="00CC7B61">
        <w:rPr>
          <w:sz w:val="28"/>
          <w:szCs w:val="28"/>
        </w:rPr>
        <w:fldChar w:fldCharType="end"/>
      </w:r>
      <w:r w:rsidRPr="00CC7B61">
        <w:rPr>
          <w:sz w:val="28"/>
          <w:szCs w:val="28"/>
        </w:rPr>
        <w:t xml:space="preserve"> до тех пор пока </w:t>
      </w:r>
      <w:r w:rsidRPr="00CC7B61">
        <w:rPr>
          <w:position w:val="-10"/>
          <w:sz w:val="28"/>
          <w:szCs w:val="28"/>
        </w:rPr>
        <w:object w:dxaOrig="520" w:dyaOrig="300">
          <v:shape id="_x0000_i1072" type="#_x0000_t75" style="width:25.8pt;height:14.95pt" o:ole="">
            <v:imagedata r:id="rId64" o:title=""/>
          </v:shape>
          <o:OLEObject Type="Embed" ProgID="Equation.3" ShapeID="_x0000_i1072" DrawAspect="Content" ObjectID="_1401012937" r:id="rId65"/>
        </w:object>
      </w:r>
      <w:r w:rsidRPr="00CC7B61">
        <w:rPr>
          <w:sz w:val="28"/>
          <w:szCs w:val="28"/>
        </w:rPr>
        <w:fldChar w:fldCharType="begin"/>
      </w:r>
      <w:r w:rsidRPr="00CC7B61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D(X)</m:t>
        </m:r>
      </m:oMath>
      <w:r w:rsidRPr="00CC7B61">
        <w:rPr>
          <w:sz w:val="28"/>
          <w:szCs w:val="28"/>
        </w:rPr>
        <w:instrText xml:space="preserve"> </w:instrText>
      </w:r>
      <w:r w:rsidRPr="00CC7B61">
        <w:rPr>
          <w:sz w:val="28"/>
          <w:szCs w:val="28"/>
        </w:rPr>
        <w:fldChar w:fldCharType="separate"/>
      </w:r>
      <w:r w:rsidRPr="00CC7B61">
        <w:rPr>
          <w:sz w:val="28"/>
          <w:szCs w:val="28"/>
        </w:rPr>
        <w:fldChar w:fldCharType="end"/>
      </w:r>
      <w:r w:rsidRPr="00CC7B61">
        <w:rPr>
          <w:sz w:val="28"/>
          <w:szCs w:val="28"/>
        </w:rPr>
        <w:t xml:space="preserve"> (отклонение) не будет меньше заданной точн</w:t>
      </w:r>
      <w:r w:rsidRPr="00CC7B61">
        <w:rPr>
          <w:sz w:val="28"/>
          <w:szCs w:val="28"/>
        </w:rPr>
        <w:t>о</w:t>
      </w:r>
      <w:r w:rsidRPr="00CC7B61">
        <w:rPr>
          <w:sz w:val="28"/>
          <w:szCs w:val="28"/>
        </w:rPr>
        <w:t xml:space="preserve">сти мы получим новую распределенную случайную величину </w:t>
      </w:r>
      <w:r w:rsidRPr="00CC7B61">
        <w:rPr>
          <w:position w:val="-4"/>
          <w:sz w:val="28"/>
          <w:szCs w:val="28"/>
        </w:rPr>
        <w:object w:dxaOrig="200" w:dyaOrig="220">
          <v:shape id="_x0000_i1074" type="#_x0000_t75" style="width:10.2pt;height:10.85pt" o:ole="">
            <v:imagedata r:id="rId66" o:title=""/>
          </v:shape>
          <o:OLEObject Type="Embed" ProgID="Equation.3" ShapeID="_x0000_i1074" DrawAspect="Content" ObjectID="_1401012938" r:id="rId67"/>
        </w:object>
      </w:r>
      <w:r w:rsidRPr="00CC7B61">
        <w:rPr>
          <w:sz w:val="28"/>
          <w:szCs w:val="28"/>
        </w:rPr>
        <w:t>,</w:t>
      </w:r>
      <w:r w:rsidRPr="00CC7B61">
        <w:rPr>
          <w:sz w:val="28"/>
          <w:szCs w:val="28"/>
        </w:rPr>
        <w:fldChar w:fldCharType="begin"/>
      </w:r>
      <w:r w:rsidRPr="00CC7B61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CC7B61">
        <w:rPr>
          <w:sz w:val="28"/>
          <w:szCs w:val="28"/>
        </w:rPr>
        <w:instrText xml:space="preserve"> </w:instrText>
      </w:r>
      <w:r w:rsidRPr="00CC7B61">
        <w:rPr>
          <w:sz w:val="28"/>
          <w:szCs w:val="28"/>
        </w:rPr>
        <w:fldChar w:fldCharType="separate"/>
      </w:r>
      <w:r w:rsidRPr="00CC7B61">
        <w:rPr>
          <w:sz w:val="28"/>
          <w:szCs w:val="28"/>
        </w:rPr>
        <w:fldChar w:fldCharType="end"/>
      </w:r>
      <w:r w:rsidRPr="00CC7B61">
        <w:rPr>
          <w:sz w:val="28"/>
          <w:szCs w:val="28"/>
        </w:rPr>
        <w:t xml:space="preserve"> для кот</w:t>
      </w:r>
      <w:r w:rsidRPr="00CC7B61">
        <w:rPr>
          <w:sz w:val="28"/>
          <w:szCs w:val="28"/>
        </w:rPr>
        <w:t>о</w:t>
      </w:r>
      <w:r w:rsidRPr="00CC7B61">
        <w:rPr>
          <w:sz w:val="28"/>
          <w:szCs w:val="28"/>
        </w:rPr>
        <w:t xml:space="preserve">рой также имеется ряд </w:t>
      </w:r>
      <w:r w:rsidRPr="00CC7B61">
        <w:rPr>
          <w:position w:val="-10"/>
          <w:sz w:val="28"/>
          <w:szCs w:val="28"/>
        </w:rPr>
        <w:object w:dxaOrig="1320" w:dyaOrig="300">
          <v:shape id="_x0000_i1076" type="#_x0000_t75" style="width:65.9pt;height:14.95pt" o:ole="">
            <v:imagedata r:id="rId68" o:title=""/>
          </v:shape>
          <o:OLEObject Type="Embed" ProgID="Equation.3" ShapeID="_x0000_i1076" DrawAspect="Content" ObjectID="_1401012939" r:id="rId69"/>
        </w:object>
      </w:r>
      <w:r w:rsidRPr="00CC7B61">
        <w:rPr>
          <w:sz w:val="28"/>
          <w:szCs w:val="28"/>
        </w:rPr>
        <w:fldChar w:fldCharType="begin"/>
      </w:r>
      <w:r w:rsidRPr="00CC7B61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Pr="00CC7B61">
        <w:rPr>
          <w:sz w:val="28"/>
          <w:szCs w:val="28"/>
        </w:rPr>
        <w:instrText xml:space="preserve"> </w:instrText>
      </w:r>
      <w:r w:rsidRPr="00CC7B61">
        <w:rPr>
          <w:sz w:val="28"/>
          <w:szCs w:val="28"/>
        </w:rPr>
        <w:fldChar w:fldCharType="separate"/>
      </w:r>
      <w:r w:rsidRPr="00CC7B61">
        <w:rPr>
          <w:sz w:val="28"/>
          <w:szCs w:val="28"/>
        </w:rPr>
        <w:fldChar w:fldCharType="end"/>
      </w:r>
      <w:r w:rsidRPr="00CC7B61">
        <w:rPr>
          <w:sz w:val="28"/>
          <w:szCs w:val="28"/>
        </w:rPr>
        <w:t>. Применив формулу (6) к новой случа</w:t>
      </w:r>
      <w:r w:rsidRPr="00CC7B61">
        <w:rPr>
          <w:sz w:val="28"/>
          <w:szCs w:val="28"/>
        </w:rPr>
        <w:t>й</w:t>
      </w:r>
      <w:r w:rsidRPr="00CC7B61">
        <w:rPr>
          <w:sz w:val="28"/>
          <w:szCs w:val="28"/>
        </w:rPr>
        <w:t xml:space="preserve">ной величине </w:t>
      </w:r>
      <w:r w:rsidRPr="00CC7B61">
        <w:rPr>
          <w:position w:val="-4"/>
          <w:sz w:val="28"/>
          <w:szCs w:val="28"/>
        </w:rPr>
        <w:object w:dxaOrig="200" w:dyaOrig="220">
          <v:shape id="_x0000_i1078" type="#_x0000_t75" style="width:10.2pt;height:10.85pt" o:ole="">
            <v:imagedata r:id="rId70" o:title=""/>
          </v:shape>
          <o:OLEObject Type="Embed" ProgID="Equation.3" ShapeID="_x0000_i1078" DrawAspect="Content" ObjectID="_1401012940" r:id="rId71"/>
        </w:object>
      </w:r>
      <w:r w:rsidRPr="00CC7B61">
        <w:rPr>
          <w:sz w:val="28"/>
          <w:szCs w:val="28"/>
        </w:rPr>
        <w:fldChar w:fldCharType="begin"/>
      </w:r>
      <w:r w:rsidRPr="00CC7B61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CC7B61">
        <w:rPr>
          <w:sz w:val="28"/>
          <w:szCs w:val="28"/>
        </w:rPr>
        <w:instrText xml:space="preserve"> </w:instrText>
      </w:r>
      <w:r w:rsidRPr="00CC7B61">
        <w:rPr>
          <w:sz w:val="28"/>
          <w:szCs w:val="28"/>
        </w:rPr>
        <w:fldChar w:fldCharType="separate"/>
      </w:r>
      <w:r w:rsidRPr="00CC7B61">
        <w:rPr>
          <w:sz w:val="28"/>
          <w:szCs w:val="28"/>
        </w:rPr>
        <w:fldChar w:fldCharType="end"/>
      </w:r>
      <w:r w:rsidRPr="00CC7B61">
        <w:rPr>
          <w:sz w:val="28"/>
          <w:szCs w:val="28"/>
        </w:rPr>
        <w:t xml:space="preserve"> получаем случайную величину </w:t>
      </w:r>
      <w:r w:rsidRPr="00CC7B61">
        <w:rPr>
          <w:position w:val="-4"/>
          <w:sz w:val="28"/>
          <w:szCs w:val="28"/>
        </w:rPr>
        <w:object w:dxaOrig="240" w:dyaOrig="220">
          <v:shape id="_x0000_i1080" type="#_x0000_t75" style="width:12.25pt;height:10.85pt" o:ole="">
            <v:imagedata r:id="rId72" o:title=""/>
          </v:shape>
          <o:OLEObject Type="Embed" ProgID="Equation.3" ShapeID="_x0000_i1080" DrawAspect="Content" ObjectID="_1401012941" r:id="rId73"/>
        </w:object>
      </w:r>
      <w:r w:rsidRPr="00CC7B61">
        <w:rPr>
          <w:sz w:val="28"/>
          <w:szCs w:val="28"/>
        </w:rPr>
        <w:fldChar w:fldCharType="begin"/>
      </w:r>
      <w:r w:rsidRPr="00CC7B61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C7B61">
        <w:rPr>
          <w:sz w:val="28"/>
          <w:szCs w:val="28"/>
        </w:rPr>
        <w:instrText xml:space="preserve"> </w:instrText>
      </w:r>
      <w:r w:rsidRPr="00CC7B61">
        <w:rPr>
          <w:sz w:val="28"/>
          <w:szCs w:val="28"/>
        </w:rPr>
        <w:fldChar w:fldCharType="separate"/>
      </w:r>
      <w:r w:rsidRPr="00CC7B61">
        <w:rPr>
          <w:sz w:val="28"/>
          <w:szCs w:val="28"/>
        </w:rPr>
        <w:fldChar w:fldCharType="end"/>
      </w:r>
      <w:r w:rsidRPr="00CC7B61">
        <w:rPr>
          <w:sz w:val="28"/>
          <w:szCs w:val="28"/>
        </w:rPr>
        <w:t xml:space="preserve"> свободную (восстано</w:t>
      </w:r>
      <w:r w:rsidRPr="00CC7B61">
        <w:rPr>
          <w:sz w:val="28"/>
          <w:szCs w:val="28"/>
        </w:rPr>
        <w:t>в</w:t>
      </w:r>
      <w:r w:rsidRPr="00CC7B61">
        <w:rPr>
          <w:sz w:val="28"/>
          <w:szCs w:val="28"/>
        </w:rPr>
        <w:t xml:space="preserve">ленную </w:t>
      </w:r>
      <w:r w:rsidRPr="00CC7B61">
        <w:rPr>
          <w:sz w:val="28"/>
          <w:szCs w:val="28"/>
        </w:rPr>
        <w:lastRenderedPageBreak/>
        <w:t>информацию) от помех присутствующих во время прямого снятия п</w:t>
      </w:r>
      <w:r w:rsidRPr="00CC7B61">
        <w:rPr>
          <w:sz w:val="28"/>
          <w:szCs w:val="28"/>
        </w:rPr>
        <w:t>о</w:t>
      </w:r>
      <w:r w:rsidRPr="00CC7B61">
        <w:rPr>
          <w:sz w:val="28"/>
          <w:szCs w:val="28"/>
        </w:rPr>
        <w:t>казаний с устройства сбора данных.</w:t>
      </w:r>
    </w:p>
    <w:p w:rsidR="00D752BC" w:rsidRPr="00AF5035" w:rsidRDefault="00D752BC" w:rsidP="00D752BC">
      <w:pPr>
        <w:ind w:firstLine="851"/>
        <w:jc w:val="both"/>
        <w:rPr>
          <w:spacing w:val="-4"/>
          <w:sz w:val="28"/>
          <w:szCs w:val="28"/>
        </w:rPr>
      </w:pPr>
      <w:r w:rsidRPr="00AF5035">
        <w:rPr>
          <w:spacing w:val="-4"/>
          <w:sz w:val="28"/>
          <w:szCs w:val="28"/>
        </w:rPr>
        <w:t>Оценивание случайной величины производится следующим обр</w:t>
      </w:r>
      <w:r w:rsidRPr="00AF5035">
        <w:rPr>
          <w:spacing w:val="-4"/>
          <w:sz w:val="28"/>
          <w:szCs w:val="28"/>
        </w:rPr>
        <w:t>а</w:t>
      </w:r>
      <w:r w:rsidRPr="00AF5035">
        <w:rPr>
          <w:spacing w:val="-4"/>
          <w:sz w:val="28"/>
          <w:szCs w:val="28"/>
        </w:rPr>
        <w:t xml:space="preserve">зом: </w:t>
      </w:r>
      <w:r w:rsidRPr="00AF5035">
        <w:rPr>
          <w:sz w:val="28"/>
          <w:szCs w:val="28"/>
        </w:rPr>
        <w:t xml:space="preserve">Для случайной величины </w:t>
      </w:r>
      <w:r w:rsidRPr="00AF5035">
        <w:rPr>
          <w:position w:val="-4"/>
          <w:sz w:val="28"/>
          <w:szCs w:val="28"/>
        </w:rPr>
        <w:object w:dxaOrig="240" w:dyaOrig="220">
          <v:shape id="_x0000_i1082" type="#_x0000_t75" style="width:12.25pt;height:10.85pt" o:ole="">
            <v:imagedata r:id="rId74" o:title=""/>
          </v:shape>
          <o:OLEObject Type="Embed" ProgID="Equation.3" ShapeID="_x0000_i1082" DrawAspect="Content" ObjectID="_1401012942" r:id="rId75"/>
        </w:object>
      </w:r>
      <w:r w:rsidRPr="00AF5035">
        <w:rPr>
          <w:sz w:val="28"/>
          <w:szCs w:val="28"/>
        </w:rPr>
        <w:fldChar w:fldCharType="begin"/>
      </w:r>
      <w:r w:rsidRPr="00AF5035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AF5035">
        <w:rPr>
          <w:sz w:val="28"/>
          <w:szCs w:val="28"/>
        </w:rPr>
        <w:instrText xml:space="preserve"> </w:instrText>
      </w:r>
      <w:r w:rsidRPr="00AF5035">
        <w:rPr>
          <w:sz w:val="28"/>
          <w:szCs w:val="28"/>
        </w:rPr>
        <w:fldChar w:fldCharType="separate"/>
      </w:r>
      <w:r w:rsidRPr="00AF5035">
        <w:rPr>
          <w:sz w:val="28"/>
          <w:szCs w:val="28"/>
        </w:rPr>
        <w:fldChar w:fldCharType="end"/>
      </w:r>
      <w:r w:rsidRPr="00AF5035">
        <w:rPr>
          <w:sz w:val="28"/>
          <w:szCs w:val="28"/>
        </w:rPr>
        <w:t xml:space="preserve"> необходимо рассчитать </w:t>
      </w:r>
      <w:r w:rsidRPr="00AF5035">
        <w:rPr>
          <w:sz w:val="28"/>
          <w:szCs w:val="28"/>
        </w:rPr>
        <w:fldChar w:fldCharType="begin"/>
      </w:r>
      <w:r w:rsidRPr="00AF5035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M(X)</m:t>
        </m:r>
      </m:oMath>
      <w:r w:rsidRPr="00AF5035">
        <w:rPr>
          <w:sz w:val="28"/>
          <w:szCs w:val="28"/>
        </w:rPr>
        <w:instrText xml:space="preserve"> </w:instrText>
      </w:r>
      <w:r w:rsidRPr="00AF5035">
        <w:rPr>
          <w:sz w:val="28"/>
          <w:szCs w:val="28"/>
        </w:rPr>
        <w:fldChar w:fldCharType="separate"/>
      </w:r>
      <w:r w:rsidRPr="00AF5035">
        <w:rPr>
          <w:position w:val="-10"/>
          <w:sz w:val="28"/>
          <w:szCs w:val="28"/>
        </w:rPr>
        <w:object w:dxaOrig="560" w:dyaOrig="300">
          <v:shape id="_x0000_i1085" type="#_x0000_t75" style="width:27.85pt;height:14.95pt" o:ole="">
            <v:imagedata r:id="rId76" o:title=""/>
          </v:shape>
          <o:OLEObject Type="Embed" ProgID="Equation.3" ShapeID="_x0000_i1085" DrawAspect="Content" ObjectID="_1401012943" r:id="rId77"/>
        </w:object>
      </w:r>
      <w:r w:rsidRPr="00AF5035">
        <w:rPr>
          <w:sz w:val="28"/>
          <w:szCs w:val="28"/>
        </w:rPr>
        <w:fldChar w:fldCharType="end"/>
      </w:r>
      <w:r w:rsidRPr="00AF5035">
        <w:rPr>
          <w:sz w:val="28"/>
          <w:szCs w:val="28"/>
        </w:rPr>
        <w:t xml:space="preserve"> по форм</w:t>
      </w:r>
      <w:r w:rsidRPr="00AF5035">
        <w:rPr>
          <w:sz w:val="28"/>
          <w:szCs w:val="28"/>
        </w:rPr>
        <w:t>у</w:t>
      </w:r>
      <w:r w:rsidRPr="00AF5035">
        <w:rPr>
          <w:sz w:val="28"/>
          <w:szCs w:val="28"/>
        </w:rPr>
        <w:t xml:space="preserve">ле (1) и </w:t>
      </w:r>
      <w:r w:rsidRPr="00AF5035">
        <w:rPr>
          <w:sz w:val="28"/>
          <w:szCs w:val="28"/>
        </w:rPr>
        <w:fldChar w:fldCharType="begin"/>
      </w:r>
      <w:r w:rsidRPr="00AF5035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D(X)</m:t>
        </m:r>
      </m:oMath>
      <w:r w:rsidRPr="00AF5035">
        <w:rPr>
          <w:sz w:val="28"/>
          <w:szCs w:val="28"/>
        </w:rPr>
        <w:instrText xml:space="preserve"> </w:instrText>
      </w:r>
      <w:r w:rsidRPr="00AF5035">
        <w:rPr>
          <w:sz w:val="28"/>
          <w:szCs w:val="28"/>
        </w:rPr>
        <w:fldChar w:fldCharType="separate"/>
      </w:r>
      <w:r w:rsidRPr="00AF5035">
        <w:rPr>
          <w:position w:val="-10"/>
          <w:sz w:val="28"/>
          <w:szCs w:val="28"/>
        </w:rPr>
        <w:object w:dxaOrig="520" w:dyaOrig="300">
          <v:shape id="_x0000_i1087" type="#_x0000_t75" style="width:25.8pt;height:14.95pt" o:ole="">
            <v:imagedata r:id="rId78" o:title=""/>
          </v:shape>
          <o:OLEObject Type="Embed" ProgID="Equation.3" ShapeID="_x0000_i1087" DrawAspect="Content" ObjectID="_1401012944" r:id="rId79"/>
        </w:object>
      </w:r>
      <w:r w:rsidRPr="00AF5035">
        <w:rPr>
          <w:sz w:val="28"/>
          <w:szCs w:val="28"/>
        </w:rPr>
        <w:fldChar w:fldCharType="end"/>
      </w:r>
      <w:r w:rsidRPr="00AF5035">
        <w:rPr>
          <w:sz w:val="28"/>
          <w:szCs w:val="28"/>
        </w:rPr>
        <w:t xml:space="preserve"> по формуле (7). В имеющимся ряду случайной величины необходимо найти первое </w:t>
      </w:r>
      <w:r w:rsidRPr="00AF5035">
        <w:rPr>
          <w:sz w:val="28"/>
          <w:szCs w:val="28"/>
        </w:rPr>
        <w:fldChar w:fldCharType="begin"/>
      </w:r>
      <w:r w:rsidRPr="00AF5035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 w:rsidRPr="00AF5035">
        <w:rPr>
          <w:sz w:val="28"/>
          <w:szCs w:val="28"/>
        </w:rPr>
        <w:instrText xml:space="preserve"> </w:instrText>
      </w:r>
      <w:r w:rsidRPr="00AF5035">
        <w:rPr>
          <w:sz w:val="28"/>
          <w:szCs w:val="28"/>
        </w:rPr>
        <w:fldChar w:fldCharType="separate"/>
      </w:r>
      <w:r w:rsidRPr="00AF5035">
        <w:rPr>
          <w:position w:val="-6"/>
          <w:sz w:val="28"/>
          <w:szCs w:val="28"/>
        </w:rPr>
        <w:object w:dxaOrig="160" w:dyaOrig="279">
          <v:shape id="_x0000_i1089" type="#_x0000_t75" style="width:8.15pt;height:14.25pt" o:ole="">
            <v:imagedata r:id="rId56" o:title=""/>
          </v:shape>
          <o:OLEObject Type="Embed" ProgID="Equation.3" ShapeID="_x0000_i1089" DrawAspect="Content" ObjectID="_1401012945" r:id="rId80"/>
        </w:object>
      </w:r>
      <w:r w:rsidRPr="00AF5035">
        <w:rPr>
          <w:sz w:val="28"/>
          <w:szCs w:val="28"/>
        </w:rPr>
        <w:fldChar w:fldCharType="end"/>
      </w:r>
      <w:r w:rsidRPr="00AF5035">
        <w:rPr>
          <w:sz w:val="28"/>
          <w:szCs w:val="28"/>
        </w:rPr>
        <w:t xml:space="preserve">-е измерение значение которого больше </w:t>
      </w:r>
      <w:r w:rsidRPr="00AF5035">
        <w:rPr>
          <w:position w:val="-10"/>
          <w:sz w:val="28"/>
          <w:szCs w:val="28"/>
        </w:rPr>
        <w:object w:dxaOrig="1219" w:dyaOrig="300">
          <v:shape id="_x0000_i1090" type="#_x0000_t75" style="width:61.15pt;height:14.95pt" o:ole="">
            <v:imagedata r:id="rId81" o:title=""/>
          </v:shape>
          <o:OLEObject Type="Embed" ProgID="Equation.3" ShapeID="_x0000_i1090" DrawAspect="Content" ObjectID="_1401012946" r:id="rId82"/>
        </w:object>
      </w:r>
      <w:r w:rsidRPr="00AF5035">
        <w:rPr>
          <w:sz w:val="28"/>
          <w:szCs w:val="28"/>
        </w:rPr>
        <w:fldChar w:fldCharType="begin"/>
      </w:r>
      <w:r w:rsidRPr="00AF5035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+D(X)</m:t>
        </m:r>
      </m:oMath>
      <w:r w:rsidRPr="00AF5035">
        <w:rPr>
          <w:sz w:val="28"/>
          <w:szCs w:val="28"/>
        </w:rPr>
        <w:instrText xml:space="preserve"> </w:instrText>
      </w:r>
      <w:r w:rsidRPr="00AF5035">
        <w:rPr>
          <w:sz w:val="28"/>
          <w:szCs w:val="28"/>
        </w:rPr>
        <w:fldChar w:fldCharType="separate"/>
      </w:r>
      <w:r w:rsidRPr="00AF5035">
        <w:rPr>
          <w:sz w:val="28"/>
          <w:szCs w:val="28"/>
        </w:rPr>
        <w:fldChar w:fldCharType="end"/>
      </w:r>
      <w:r w:rsidRPr="00AF5035">
        <w:rPr>
          <w:sz w:val="28"/>
          <w:szCs w:val="28"/>
        </w:rPr>
        <w:t xml:space="preserve"> и приравнять да</w:t>
      </w:r>
      <w:r w:rsidRPr="00AF5035">
        <w:rPr>
          <w:sz w:val="28"/>
          <w:szCs w:val="28"/>
        </w:rPr>
        <w:t>н</w:t>
      </w:r>
      <w:r w:rsidRPr="00AF5035">
        <w:rPr>
          <w:sz w:val="28"/>
          <w:szCs w:val="28"/>
        </w:rPr>
        <w:t xml:space="preserve">ному значению </w:t>
      </w:r>
      <w:r w:rsidRPr="00AF5035">
        <w:rPr>
          <w:sz w:val="28"/>
          <w:szCs w:val="28"/>
        </w:rPr>
        <w:fldChar w:fldCharType="begin"/>
      </w:r>
      <w:r w:rsidRPr="00AF5035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-D(X)</m:t>
        </m:r>
      </m:oMath>
      <w:r w:rsidRPr="00AF5035">
        <w:rPr>
          <w:sz w:val="28"/>
          <w:szCs w:val="28"/>
        </w:rPr>
        <w:instrText xml:space="preserve"> </w:instrText>
      </w:r>
      <w:r w:rsidRPr="00AF5035">
        <w:rPr>
          <w:sz w:val="28"/>
          <w:szCs w:val="28"/>
        </w:rPr>
        <w:fldChar w:fldCharType="separate"/>
      </w:r>
      <w:r w:rsidRPr="00AF5035">
        <w:rPr>
          <w:position w:val="-10"/>
          <w:sz w:val="28"/>
          <w:szCs w:val="28"/>
        </w:rPr>
        <w:object w:dxaOrig="1200" w:dyaOrig="300">
          <v:shape id="_x0000_i1093" type="#_x0000_t75" style="width:59.75pt;height:14.95pt" o:ole="">
            <v:imagedata r:id="rId83" o:title=""/>
          </v:shape>
          <o:OLEObject Type="Embed" ProgID="Equation.3" ShapeID="_x0000_i1093" DrawAspect="Content" ObjectID="_1401012947" r:id="rId84"/>
        </w:object>
      </w:r>
      <w:r w:rsidRPr="00AF5035">
        <w:rPr>
          <w:sz w:val="28"/>
          <w:szCs w:val="28"/>
        </w:rPr>
        <w:fldChar w:fldCharType="end"/>
      </w:r>
      <w:r w:rsidRPr="00AF5035">
        <w:rPr>
          <w:sz w:val="28"/>
          <w:szCs w:val="28"/>
        </w:rPr>
        <w:t xml:space="preserve">. Необходимо выполнить пункт 1, а затем в имеющимся ряду случайной величины необходимо найти первое </w:t>
      </w:r>
      <w:r w:rsidRPr="00AF5035">
        <w:rPr>
          <w:position w:val="-6"/>
          <w:sz w:val="28"/>
          <w:szCs w:val="28"/>
        </w:rPr>
        <w:object w:dxaOrig="160" w:dyaOrig="279">
          <v:shape id="_x0000_i1094" type="#_x0000_t75" style="width:8.15pt;height:14.25pt" o:ole="">
            <v:imagedata r:id="rId85" o:title=""/>
          </v:shape>
          <o:OLEObject Type="Embed" ProgID="Equation.3" ShapeID="_x0000_i1094" DrawAspect="Content" ObjectID="_1401012948" r:id="rId86"/>
        </w:object>
      </w:r>
      <w:r w:rsidRPr="00AF5035">
        <w:rPr>
          <w:sz w:val="28"/>
          <w:szCs w:val="28"/>
        </w:rPr>
        <w:fldChar w:fldCharType="begin"/>
      </w:r>
      <w:r w:rsidRPr="00AF5035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 w:rsidRPr="00AF5035">
        <w:rPr>
          <w:sz w:val="28"/>
          <w:szCs w:val="28"/>
        </w:rPr>
        <w:instrText xml:space="preserve"> </w:instrText>
      </w:r>
      <w:r w:rsidRPr="00AF5035">
        <w:rPr>
          <w:sz w:val="28"/>
          <w:szCs w:val="28"/>
        </w:rPr>
        <w:fldChar w:fldCharType="separate"/>
      </w:r>
      <w:r w:rsidRPr="00AF5035">
        <w:rPr>
          <w:sz w:val="28"/>
          <w:szCs w:val="28"/>
        </w:rPr>
        <w:fldChar w:fldCharType="end"/>
      </w:r>
      <w:r w:rsidRPr="00AF5035">
        <w:rPr>
          <w:sz w:val="28"/>
          <w:szCs w:val="28"/>
        </w:rPr>
        <w:t xml:space="preserve">-е измерение значение которого меньше </w:t>
      </w:r>
      <w:r w:rsidRPr="00AF5035">
        <w:rPr>
          <w:position w:val="-10"/>
          <w:sz w:val="28"/>
          <w:szCs w:val="28"/>
        </w:rPr>
        <w:object w:dxaOrig="1200" w:dyaOrig="300">
          <v:shape id="_x0000_i1096" type="#_x0000_t75" style="width:59.75pt;height:14.95pt" o:ole="">
            <v:imagedata r:id="rId87" o:title=""/>
          </v:shape>
          <o:OLEObject Type="Embed" ProgID="Equation.3" ShapeID="_x0000_i1096" DrawAspect="Content" ObjectID="_1401012949" r:id="rId88"/>
        </w:object>
      </w:r>
      <w:r w:rsidRPr="00AF5035">
        <w:rPr>
          <w:sz w:val="28"/>
          <w:szCs w:val="28"/>
        </w:rPr>
        <w:fldChar w:fldCharType="begin"/>
      </w:r>
      <w:r w:rsidRPr="00AF5035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-D(X)</m:t>
        </m:r>
      </m:oMath>
      <w:r w:rsidRPr="00AF5035">
        <w:rPr>
          <w:sz w:val="28"/>
          <w:szCs w:val="28"/>
        </w:rPr>
        <w:instrText xml:space="preserve"> </w:instrText>
      </w:r>
      <w:r w:rsidRPr="00AF5035">
        <w:rPr>
          <w:sz w:val="28"/>
          <w:szCs w:val="28"/>
        </w:rPr>
        <w:fldChar w:fldCharType="separate"/>
      </w:r>
      <w:r w:rsidRPr="00AF5035">
        <w:rPr>
          <w:sz w:val="28"/>
          <w:szCs w:val="28"/>
        </w:rPr>
        <w:fldChar w:fldCharType="end"/>
      </w:r>
      <w:r w:rsidRPr="00AF5035">
        <w:rPr>
          <w:sz w:val="28"/>
          <w:szCs w:val="28"/>
        </w:rPr>
        <w:t xml:space="preserve"> и прировнять данному значению </w:t>
      </w:r>
      <w:r w:rsidRPr="00AF5035">
        <w:rPr>
          <w:position w:val="-10"/>
          <w:sz w:val="28"/>
          <w:szCs w:val="28"/>
        </w:rPr>
        <w:object w:dxaOrig="1219" w:dyaOrig="300">
          <v:shape id="_x0000_i1098" type="#_x0000_t75" style="width:61.15pt;height:14.95pt" o:ole="">
            <v:imagedata r:id="rId89" o:title=""/>
          </v:shape>
          <o:OLEObject Type="Embed" ProgID="Equation.3" ShapeID="_x0000_i1098" DrawAspect="Content" ObjectID="_1401012950" r:id="rId90"/>
        </w:object>
      </w:r>
      <w:r w:rsidRPr="00AF5035">
        <w:rPr>
          <w:sz w:val="28"/>
          <w:szCs w:val="28"/>
        </w:rPr>
        <w:fldChar w:fldCharType="begin"/>
      </w:r>
      <w:r w:rsidRPr="00AF5035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+D(X)</m:t>
        </m:r>
      </m:oMath>
      <w:r w:rsidRPr="00AF5035">
        <w:rPr>
          <w:sz w:val="28"/>
          <w:szCs w:val="28"/>
        </w:rPr>
        <w:instrText xml:space="preserve"> </w:instrText>
      </w:r>
      <w:r w:rsidRPr="00AF5035">
        <w:rPr>
          <w:sz w:val="28"/>
          <w:szCs w:val="28"/>
        </w:rPr>
        <w:fldChar w:fldCharType="separate"/>
      </w:r>
      <w:r w:rsidRPr="00AF5035">
        <w:rPr>
          <w:sz w:val="28"/>
          <w:szCs w:val="28"/>
        </w:rPr>
        <w:fldChar w:fldCharType="end"/>
      </w:r>
      <w:r w:rsidRPr="00AF5035">
        <w:rPr>
          <w:sz w:val="28"/>
          <w:szCs w:val="28"/>
        </w:rPr>
        <w:t xml:space="preserve">. </w:t>
      </w:r>
      <w:r w:rsidRPr="00AF5035">
        <w:rPr>
          <w:spacing w:val="-4"/>
          <w:sz w:val="28"/>
          <w:szCs w:val="28"/>
        </w:rPr>
        <w:t xml:space="preserve">Если </w:t>
      </w:r>
      <w:r w:rsidRPr="00AF5035">
        <w:rPr>
          <w:spacing w:val="-4"/>
          <w:position w:val="-10"/>
          <w:sz w:val="28"/>
          <w:szCs w:val="28"/>
        </w:rPr>
        <w:object w:dxaOrig="520" w:dyaOrig="300">
          <v:shape id="_x0000_i1100" type="#_x0000_t75" style="width:25.8pt;height:14.95pt" o:ole="">
            <v:imagedata r:id="rId91" o:title=""/>
          </v:shape>
          <o:OLEObject Type="Embed" ProgID="Equation.3" ShapeID="_x0000_i1100" DrawAspect="Content" ObjectID="_1401012951" r:id="rId92"/>
        </w:object>
      </w:r>
      <w:r w:rsidRPr="00AF5035">
        <w:rPr>
          <w:spacing w:val="-4"/>
          <w:sz w:val="28"/>
          <w:szCs w:val="28"/>
        </w:rPr>
        <w:fldChar w:fldCharType="begin"/>
      </w:r>
      <w:r w:rsidRPr="00AF5035">
        <w:rPr>
          <w:spacing w:val="-4"/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  <w:lang w:val="en-US"/>
          </w:rPr>
          <m:t>D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AF5035">
        <w:rPr>
          <w:spacing w:val="-4"/>
          <w:sz w:val="28"/>
          <w:szCs w:val="28"/>
        </w:rPr>
        <w:instrText xml:space="preserve"> </w:instrText>
      </w:r>
      <w:r w:rsidRPr="00AF5035">
        <w:rPr>
          <w:spacing w:val="-4"/>
          <w:sz w:val="28"/>
          <w:szCs w:val="28"/>
        </w:rPr>
        <w:fldChar w:fldCharType="separate"/>
      </w:r>
      <w:r w:rsidRPr="00AF5035">
        <w:rPr>
          <w:spacing w:val="-4"/>
          <w:sz w:val="28"/>
          <w:szCs w:val="28"/>
        </w:rPr>
        <w:fldChar w:fldCharType="end"/>
      </w:r>
      <w:r w:rsidRPr="00AF5035">
        <w:rPr>
          <w:spacing w:val="-4"/>
          <w:sz w:val="28"/>
          <w:szCs w:val="28"/>
        </w:rPr>
        <w:t xml:space="preserve"> больше заданной точности, то возвращаемся к пункту 1 [</w:t>
      </w:r>
      <w:r>
        <w:rPr>
          <w:spacing w:val="-4"/>
          <w:sz w:val="28"/>
          <w:szCs w:val="28"/>
        </w:rPr>
        <w:t>3</w:t>
      </w:r>
      <w:r w:rsidRPr="00AF5035">
        <w:rPr>
          <w:spacing w:val="-4"/>
          <w:sz w:val="28"/>
          <w:szCs w:val="28"/>
        </w:rPr>
        <w:t>].</w:t>
      </w:r>
    </w:p>
    <w:p w:rsidR="00D752BC" w:rsidRPr="00CC7B61" w:rsidRDefault="00D752BC" w:rsidP="00D752BC">
      <w:pPr>
        <w:pStyle w:val="a3"/>
        <w:spacing w:after="0" w:line="240" w:lineRule="auto"/>
        <w:ind w:left="66"/>
        <w:jc w:val="center"/>
        <w:rPr>
          <w:rFonts w:ascii="Times New Roman" w:hAnsi="Times New Roman"/>
          <w:b/>
          <w:sz w:val="26"/>
          <w:szCs w:val="26"/>
        </w:rPr>
      </w:pPr>
      <w:r w:rsidRPr="00CC7B61">
        <w:rPr>
          <w:rFonts w:ascii="Times New Roman" w:hAnsi="Times New Roman"/>
          <w:b/>
          <w:sz w:val="26"/>
          <w:szCs w:val="26"/>
        </w:rPr>
        <w:t>Выводы</w:t>
      </w:r>
    </w:p>
    <w:p w:rsidR="00D752BC" w:rsidRPr="00CC7B61" w:rsidRDefault="00D752BC" w:rsidP="00D752BC">
      <w:pPr>
        <w:numPr>
          <w:ilvl w:val="0"/>
          <w:numId w:val="3"/>
        </w:numPr>
        <w:ind w:left="0" w:firstLine="357"/>
        <w:jc w:val="both"/>
        <w:rPr>
          <w:sz w:val="28"/>
          <w:szCs w:val="28"/>
        </w:rPr>
      </w:pPr>
      <w:r w:rsidRPr="00CC7B61">
        <w:rPr>
          <w:sz w:val="28"/>
          <w:szCs w:val="28"/>
        </w:rPr>
        <w:t>Привлечение новейших достижений теории искусственного инте</w:t>
      </w:r>
      <w:r w:rsidRPr="00CC7B61">
        <w:rPr>
          <w:sz w:val="28"/>
          <w:szCs w:val="28"/>
        </w:rPr>
        <w:t>л</w:t>
      </w:r>
      <w:r w:rsidRPr="00CC7B61">
        <w:rPr>
          <w:sz w:val="28"/>
          <w:szCs w:val="28"/>
        </w:rPr>
        <w:t>лекта при создании автоматизированных систем является объекти</w:t>
      </w:r>
      <w:r w:rsidRPr="00CC7B61">
        <w:rPr>
          <w:sz w:val="28"/>
          <w:szCs w:val="28"/>
        </w:rPr>
        <w:t>в</w:t>
      </w:r>
      <w:r w:rsidRPr="00CC7B61">
        <w:rPr>
          <w:sz w:val="28"/>
          <w:szCs w:val="28"/>
        </w:rPr>
        <w:t>ным закономерным итогом, реальностью сегодняшнего дня, позв</w:t>
      </w:r>
      <w:r w:rsidRPr="00CC7B61">
        <w:rPr>
          <w:sz w:val="28"/>
          <w:szCs w:val="28"/>
        </w:rPr>
        <w:t>о</w:t>
      </w:r>
      <w:r w:rsidRPr="00CC7B61">
        <w:rPr>
          <w:sz w:val="28"/>
          <w:szCs w:val="28"/>
        </w:rPr>
        <w:t>ляющий повысить уровень отдачи от применения этих систем.</w:t>
      </w:r>
    </w:p>
    <w:p w:rsidR="00D752BC" w:rsidRPr="00CC7B61" w:rsidRDefault="00D752BC" w:rsidP="00D752BC">
      <w:pPr>
        <w:numPr>
          <w:ilvl w:val="0"/>
          <w:numId w:val="3"/>
        </w:numPr>
        <w:ind w:left="0" w:firstLine="357"/>
        <w:jc w:val="both"/>
        <w:rPr>
          <w:sz w:val="28"/>
          <w:szCs w:val="28"/>
        </w:rPr>
      </w:pPr>
      <w:r w:rsidRPr="00CC7B61">
        <w:rPr>
          <w:sz w:val="28"/>
          <w:szCs w:val="28"/>
        </w:rPr>
        <w:t>При автоматизации диагностирования электротехнического оборудования одной из важнейших задач является математическая обр</w:t>
      </w:r>
      <w:r w:rsidRPr="00CC7B61">
        <w:rPr>
          <w:sz w:val="28"/>
          <w:szCs w:val="28"/>
        </w:rPr>
        <w:t>а</w:t>
      </w:r>
      <w:r w:rsidRPr="00CC7B61">
        <w:rPr>
          <w:sz w:val="28"/>
          <w:szCs w:val="28"/>
        </w:rPr>
        <w:t>ботка экспериментальной информации, полученной от измерител</w:t>
      </w:r>
      <w:r w:rsidRPr="00CC7B61">
        <w:rPr>
          <w:sz w:val="28"/>
          <w:szCs w:val="28"/>
        </w:rPr>
        <w:t>ь</w:t>
      </w:r>
      <w:r w:rsidRPr="00CC7B61">
        <w:rPr>
          <w:sz w:val="28"/>
          <w:szCs w:val="28"/>
        </w:rPr>
        <w:t>ных устройств сбора данных, а также восстановление полезной и</w:t>
      </w:r>
      <w:r w:rsidRPr="00CC7B61">
        <w:rPr>
          <w:sz w:val="28"/>
          <w:szCs w:val="28"/>
        </w:rPr>
        <w:t>н</w:t>
      </w:r>
      <w:r w:rsidRPr="00CC7B61">
        <w:rPr>
          <w:sz w:val="28"/>
          <w:szCs w:val="28"/>
        </w:rPr>
        <w:t>формации по результатам измерения, которые получены во время эксперимента в условиях п</w:t>
      </w:r>
      <w:r w:rsidRPr="00CC7B61">
        <w:rPr>
          <w:sz w:val="28"/>
          <w:szCs w:val="28"/>
        </w:rPr>
        <w:t>о</w:t>
      </w:r>
      <w:r w:rsidRPr="00CC7B61">
        <w:rPr>
          <w:sz w:val="28"/>
          <w:szCs w:val="28"/>
        </w:rPr>
        <w:t xml:space="preserve">мех. </w:t>
      </w:r>
    </w:p>
    <w:p w:rsidR="00D752BC" w:rsidRPr="00CC7B61" w:rsidRDefault="00D752BC" w:rsidP="00D752BC">
      <w:pPr>
        <w:numPr>
          <w:ilvl w:val="0"/>
          <w:numId w:val="3"/>
        </w:numPr>
        <w:ind w:left="0" w:firstLine="357"/>
        <w:jc w:val="both"/>
        <w:rPr>
          <w:sz w:val="28"/>
          <w:szCs w:val="28"/>
        </w:rPr>
      </w:pPr>
      <w:r w:rsidRPr="00CC7B61">
        <w:rPr>
          <w:sz w:val="28"/>
          <w:szCs w:val="28"/>
        </w:rPr>
        <w:t>Поскольку оценка параметров электротехнического оборудования производится на ЭВМ в цифровой форме, а измерительные данные снимаются с устройств сбора данных в аналоговой форме, то для т</w:t>
      </w:r>
      <w:r w:rsidRPr="00CC7B61">
        <w:rPr>
          <w:sz w:val="28"/>
          <w:szCs w:val="28"/>
        </w:rPr>
        <w:t>о</w:t>
      </w:r>
      <w:r w:rsidRPr="00CC7B61">
        <w:rPr>
          <w:sz w:val="28"/>
          <w:szCs w:val="28"/>
        </w:rPr>
        <w:t>го, чтобы преобразовать аналоговую величину в цифровую форму требуется о</w:t>
      </w:r>
      <w:r w:rsidRPr="00CC7B61">
        <w:rPr>
          <w:sz w:val="28"/>
          <w:szCs w:val="28"/>
        </w:rPr>
        <w:t>п</w:t>
      </w:r>
      <w:r w:rsidRPr="00CC7B61">
        <w:rPr>
          <w:sz w:val="28"/>
          <w:szCs w:val="28"/>
        </w:rPr>
        <w:t>ределение условий ее дискретизации согласно формуле 5.</w:t>
      </w:r>
    </w:p>
    <w:p w:rsidR="00D752BC" w:rsidRPr="00CC7B61" w:rsidRDefault="00D752BC" w:rsidP="00D752BC">
      <w:pPr>
        <w:numPr>
          <w:ilvl w:val="0"/>
          <w:numId w:val="3"/>
        </w:numPr>
        <w:ind w:left="0" w:firstLine="357"/>
        <w:jc w:val="both"/>
        <w:rPr>
          <w:sz w:val="28"/>
          <w:szCs w:val="28"/>
        </w:rPr>
      </w:pPr>
      <w:r w:rsidRPr="00CC7B61">
        <w:rPr>
          <w:sz w:val="28"/>
          <w:szCs w:val="28"/>
        </w:rPr>
        <w:t>Для получения высококачественных оценок необходимо оценивать измеренные данные робастными методами, один который проанализирован в работе. Использование данного алгоритма при обработке результатов измерения показало высокое качество получаемых оценок.</w:t>
      </w:r>
    </w:p>
    <w:p w:rsidR="00D752BC" w:rsidRPr="00BA1F2D" w:rsidRDefault="00D752BC" w:rsidP="00D752BC">
      <w:pPr>
        <w:jc w:val="both"/>
        <w:rPr>
          <w:sz w:val="26"/>
          <w:szCs w:val="26"/>
        </w:rPr>
      </w:pPr>
    </w:p>
    <w:p w:rsidR="00D752BC" w:rsidRDefault="00D752BC" w:rsidP="00D752B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ссылок</w:t>
      </w:r>
    </w:p>
    <w:p w:rsidR="00D752BC" w:rsidRPr="00CC7B61" w:rsidRDefault="00D752BC" w:rsidP="00D752BC">
      <w:pPr>
        <w:rPr>
          <w:sz w:val="28"/>
          <w:szCs w:val="28"/>
        </w:rPr>
      </w:pPr>
    </w:p>
    <w:p w:rsidR="00D752BC" w:rsidRPr="00CC7B61" w:rsidRDefault="00D752BC" w:rsidP="00D752BC">
      <w:pPr>
        <w:pStyle w:val="a3"/>
        <w:numPr>
          <w:ilvl w:val="0"/>
          <w:numId w:val="1"/>
        </w:numPr>
        <w:tabs>
          <w:tab w:val="left" w:pos="936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C7B61">
        <w:rPr>
          <w:rFonts w:ascii="Times New Roman" w:hAnsi="Times New Roman"/>
          <w:sz w:val="28"/>
          <w:szCs w:val="28"/>
        </w:rPr>
        <w:t>Виноградова Л.В. Экспертная поддержка процессов проектирования и диагностики трансформаторов: диссертация … кандидата технических наук: 05.13.12. – Иваново, 1996. – 177 с.</w:t>
      </w:r>
    </w:p>
    <w:p w:rsidR="00D752BC" w:rsidRPr="00CC7B61" w:rsidRDefault="00D752BC" w:rsidP="00D752BC">
      <w:pPr>
        <w:pStyle w:val="a3"/>
        <w:numPr>
          <w:ilvl w:val="0"/>
          <w:numId w:val="1"/>
        </w:numPr>
        <w:tabs>
          <w:tab w:val="left" w:pos="936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C7B61">
        <w:rPr>
          <w:rFonts w:ascii="Times New Roman" w:hAnsi="Times New Roman"/>
          <w:sz w:val="28"/>
          <w:szCs w:val="28"/>
        </w:rPr>
        <w:t>Сладков П.Ю., Михайлов А.А., Михайлова С.А. Определение условий автоматиз</w:t>
      </w:r>
      <w:r w:rsidRPr="00CC7B61">
        <w:rPr>
          <w:rFonts w:ascii="Times New Roman" w:hAnsi="Times New Roman"/>
          <w:sz w:val="28"/>
          <w:szCs w:val="28"/>
        </w:rPr>
        <w:t>а</w:t>
      </w:r>
      <w:r w:rsidRPr="00CC7B61">
        <w:rPr>
          <w:rFonts w:ascii="Times New Roman" w:hAnsi="Times New Roman"/>
          <w:sz w:val="28"/>
          <w:szCs w:val="28"/>
        </w:rPr>
        <w:t>ции измерительного процесса при диагностировании электротехнического оборуд</w:t>
      </w:r>
      <w:r w:rsidRPr="00CC7B61">
        <w:rPr>
          <w:rFonts w:ascii="Times New Roman" w:hAnsi="Times New Roman"/>
          <w:sz w:val="28"/>
          <w:szCs w:val="28"/>
        </w:rPr>
        <w:t>о</w:t>
      </w:r>
      <w:r w:rsidRPr="00CC7B61">
        <w:rPr>
          <w:rFonts w:ascii="Times New Roman" w:hAnsi="Times New Roman"/>
          <w:sz w:val="28"/>
          <w:szCs w:val="28"/>
        </w:rPr>
        <w:t xml:space="preserve">вания // Моделирование. Теория, методы и средства: Материалы </w:t>
      </w:r>
      <w:r w:rsidRPr="00CC7B61">
        <w:rPr>
          <w:rFonts w:ascii="Times New Roman" w:hAnsi="Times New Roman"/>
          <w:sz w:val="28"/>
          <w:szCs w:val="28"/>
          <w:lang w:val="en-US"/>
        </w:rPr>
        <w:t>VII</w:t>
      </w:r>
      <w:r w:rsidRPr="00CC7B61">
        <w:rPr>
          <w:rFonts w:ascii="Times New Roman" w:hAnsi="Times New Roman"/>
          <w:sz w:val="28"/>
          <w:szCs w:val="28"/>
        </w:rPr>
        <w:t xml:space="preserve"> междунар. н</w:t>
      </w:r>
      <w:r w:rsidRPr="00CC7B61">
        <w:rPr>
          <w:rFonts w:ascii="Times New Roman" w:hAnsi="Times New Roman"/>
          <w:sz w:val="28"/>
          <w:szCs w:val="28"/>
        </w:rPr>
        <w:t>а</w:t>
      </w:r>
      <w:r w:rsidRPr="00CC7B61">
        <w:rPr>
          <w:rFonts w:ascii="Times New Roman" w:hAnsi="Times New Roman"/>
          <w:sz w:val="28"/>
          <w:szCs w:val="28"/>
        </w:rPr>
        <w:t xml:space="preserve">уч.-практ. конф. Новочеркасск, 6 апреля 2007.: В 3 ч. / Юж.-Рос. гос. тех. ун-т (НПИ). – Новочеркасск: ЮРГТУ, 2007. – Ч. 2. С. 38-42. </w:t>
      </w:r>
    </w:p>
    <w:p w:rsidR="00D752BC" w:rsidRPr="00CC7B61" w:rsidRDefault="00D752BC" w:rsidP="00D752BC">
      <w:pPr>
        <w:pStyle w:val="a3"/>
        <w:numPr>
          <w:ilvl w:val="0"/>
          <w:numId w:val="1"/>
        </w:numPr>
        <w:tabs>
          <w:tab w:val="left" w:pos="936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C7B61">
        <w:rPr>
          <w:rFonts w:ascii="Times New Roman" w:hAnsi="Times New Roman"/>
          <w:sz w:val="28"/>
          <w:szCs w:val="28"/>
        </w:rPr>
        <w:t>Сладков П.Ю., Зборовский Е.С., Михайлов А.А. Автоматизация испытаний и лаб</w:t>
      </w:r>
      <w:r w:rsidRPr="00CC7B61">
        <w:rPr>
          <w:rFonts w:ascii="Times New Roman" w:hAnsi="Times New Roman"/>
          <w:sz w:val="28"/>
          <w:szCs w:val="28"/>
        </w:rPr>
        <w:t>о</w:t>
      </w:r>
      <w:r w:rsidRPr="00CC7B61">
        <w:rPr>
          <w:rFonts w:ascii="Times New Roman" w:hAnsi="Times New Roman"/>
          <w:sz w:val="28"/>
          <w:szCs w:val="28"/>
        </w:rPr>
        <w:t xml:space="preserve">раторных исследований электротехнического оборудования </w:t>
      </w:r>
      <w:r w:rsidRPr="00CC7B61">
        <w:rPr>
          <w:rFonts w:ascii="Times New Roman" w:hAnsi="Times New Roman"/>
          <w:sz w:val="28"/>
          <w:szCs w:val="28"/>
        </w:rPr>
        <w:lastRenderedPageBreak/>
        <w:t xml:space="preserve">// Теория, методы и средства измерений, контроля и диагностики: Материалы </w:t>
      </w:r>
      <w:r w:rsidRPr="00CC7B61">
        <w:rPr>
          <w:rFonts w:ascii="Times New Roman" w:hAnsi="Times New Roman"/>
          <w:sz w:val="28"/>
          <w:szCs w:val="28"/>
          <w:lang w:val="en-US"/>
        </w:rPr>
        <w:t>VIII</w:t>
      </w:r>
      <w:r w:rsidRPr="00CC7B61">
        <w:rPr>
          <w:rFonts w:ascii="Times New Roman" w:hAnsi="Times New Roman"/>
          <w:sz w:val="28"/>
          <w:szCs w:val="28"/>
        </w:rPr>
        <w:t xml:space="preserve"> междунар. науч.-практ. конф. Новочеркасск, 28 сентября 2007. / Юж.-Рос. гос. тех. ун-т (НПИ). – Н</w:t>
      </w:r>
      <w:r w:rsidRPr="00CC7B61">
        <w:rPr>
          <w:rFonts w:ascii="Times New Roman" w:hAnsi="Times New Roman"/>
          <w:sz w:val="28"/>
          <w:szCs w:val="28"/>
        </w:rPr>
        <w:t>о</w:t>
      </w:r>
      <w:r w:rsidRPr="00CC7B61">
        <w:rPr>
          <w:rFonts w:ascii="Times New Roman" w:hAnsi="Times New Roman"/>
          <w:sz w:val="28"/>
          <w:szCs w:val="28"/>
        </w:rPr>
        <w:t>вочеркасск: ЮРГТУ, 2007. – С. 106-110.</w:t>
      </w:r>
    </w:p>
    <w:p w:rsidR="007E3268" w:rsidRDefault="00D752BC" w:rsidP="00D752BC">
      <w:r>
        <w:rPr>
          <w:sz w:val="28"/>
          <w:szCs w:val="28"/>
        </w:rPr>
        <w:t>УДК 681.51</w:t>
      </w:r>
      <w:r w:rsidRPr="002B1284">
        <w:rPr>
          <w:sz w:val="28"/>
          <w:szCs w:val="28"/>
        </w:rPr>
        <w:t>:</w:t>
      </w:r>
      <w:r>
        <w:rPr>
          <w:sz w:val="28"/>
          <w:szCs w:val="28"/>
        </w:rPr>
        <w:t>66.0</w:t>
      </w:r>
      <w:r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>.</w:t>
      </w:r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E188D"/>
    <w:multiLevelType w:val="hybridMultilevel"/>
    <w:tmpl w:val="1CD0A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AC45C0"/>
    <w:multiLevelType w:val="hybridMultilevel"/>
    <w:tmpl w:val="1932D860"/>
    <w:lvl w:ilvl="0" w:tplc="7222E3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F83D0A"/>
    <w:multiLevelType w:val="hybridMultilevel"/>
    <w:tmpl w:val="F768D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B77238"/>
    <w:multiLevelType w:val="hybridMultilevel"/>
    <w:tmpl w:val="A8B4708A"/>
    <w:lvl w:ilvl="0" w:tplc="FEB04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5B"/>
    <w:rsid w:val="001E385B"/>
    <w:rsid w:val="007E3268"/>
    <w:rsid w:val="00D7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5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5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1822</Words>
  <Characters>10389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2012-06-12T10:10:00Z</dcterms:created>
  <dcterms:modified xsi:type="dcterms:W3CDTF">2012-06-12T10:10:00Z</dcterms:modified>
</cp:coreProperties>
</file>