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24" w:rsidRPr="00E3339B" w:rsidRDefault="00897C21" w:rsidP="00BA1524">
      <w:pPr>
        <w:jc w:val="center"/>
        <w:rPr>
          <w:b/>
          <w:sz w:val="32"/>
          <w:szCs w:val="32"/>
        </w:rPr>
      </w:pPr>
      <w:r w:rsidRPr="00E3339B">
        <w:rPr>
          <w:b/>
          <w:sz w:val="32"/>
          <w:szCs w:val="32"/>
        </w:rPr>
        <w:t xml:space="preserve">Дослідження динаміки та кінетики взаємодії твердого бездимного </w:t>
      </w:r>
    </w:p>
    <w:p w:rsidR="001A47A6" w:rsidRPr="00E3339B" w:rsidRDefault="00897C21" w:rsidP="00BA1524">
      <w:pPr>
        <w:jc w:val="center"/>
        <w:rPr>
          <w:b/>
          <w:sz w:val="32"/>
          <w:szCs w:val="32"/>
        </w:rPr>
      </w:pPr>
      <w:r w:rsidRPr="00E3339B">
        <w:rPr>
          <w:b/>
          <w:sz w:val="32"/>
          <w:szCs w:val="32"/>
        </w:rPr>
        <w:t>палива з киснем повітря</w:t>
      </w:r>
    </w:p>
    <w:p w:rsidR="00BA1524" w:rsidRPr="00BA1524" w:rsidRDefault="00BA1524" w:rsidP="00BA1524">
      <w:pPr>
        <w:spacing w:line="240" w:lineRule="auto"/>
        <w:jc w:val="center"/>
        <w:rPr>
          <w:rFonts w:ascii="Book Antiqua" w:hAnsi="Book Antiqua" w:cstheme="minorBidi"/>
          <w:sz w:val="22"/>
        </w:rPr>
      </w:pPr>
      <w:r w:rsidRPr="00BA1524">
        <w:rPr>
          <w:rFonts w:ascii="Book Antiqua" w:hAnsi="Book Antiqua" w:cstheme="minorBidi"/>
          <w:sz w:val="22"/>
        </w:rPr>
        <w:t xml:space="preserve">Євген </w:t>
      </w:r>
      <w:proofErr w:type="spellStart"/>
      <w:r w:rsidRPr="00BA1524">
        <w:rPr>
          <w:rFonts w:ascii="Book Antiqua" w:hAnsi="Book Antiqua" w:cstheme="minorBidi"/>
          <w:sz w:val="22"/>
        </w:rPr>
        <w:t>Збиковський</w:t>
      </w:r>
      <w:proofErr w:type="spellEnd"/>
    </w:p>
    <w:p w:rsidR="00BA1524" w:rsidRPr="00BA1524" w:rsidRDefault="00BA1524" w:rsidP="00BA1524">
      <w:pPr>
        <w:spacing w:line="240" w:lineRule="auto"/>
        <w:jc w:val="center"/>
        <w:rPr>
          <w:rFonts w:ascii="Book Antiqua" w:hAnsi="Book Antiqua" w:cstheme="minorBidi"/>
          <w:sz w:val="22"/>
        </w:rPr>
      </w:pPr>
      <w:r w:rsidRPr="00BA1524">
        <w:rPr>
          <w:rFonts w:ascii="Book Antiqua" w:hAnsi="Book Antiqua" w:cstheme="minorBidi"/>
          <w:sz w:val="22"/>
        </w:rPr>
        <w:t xml:space="preserve">Донецький національний технічний університет,  м. </w:t>
      </w:r>
      <w:proofErr w:type="spellStart"/>
      <w:r w:rsidRPr="00BA1524">
        <w:rPr>
          <w:rFonts w:ascii="Book Antiqua" w:hAnsi="Book Antiqua" w:cstheme="minorBidi"/>
          <w:sz w:val="22"/>
        </w:rPr>
        <w:t>Покровськ</w:t>
      </w:r>
      <w:proofErr w:type="spellEnd"/>
      <w:r w:rsidRPr="00BA1524">
        <w:rPr>
          <w:rFonts w:ascii="Book Antiqua" w:hAnsi="Book Antiqua" w:cstheme="minorBidi"/>
          <w:sz w:val="22"/>
        </w:rPr>
        <w:t>, Донецька обл., Україна</w:t>
      </w:r>
    </w:p>
    <w:p w:rsidR="00BA1524" w:rsidRPr="00BA1524" w:rsidRDefault="00BA1524" w:rsidP="00BA1524">
      <w:pPr>
        <w:spacing w:line="240" w:lineRule="auto"/>
        <w:jc w:val="center"/>
        <w:rPr>
          <w:rFonts w:ascii="Book Antiqua" w:hAnsi="Book Antiqua" w:cstheme="minorBidi"/>
          <w:sz w:val="22"/>
        </w:rPr>
      </w:pPr>
      <w:bookmarkStart w:id="0" w:name="_GoBack"/>
      <w:bookmarkEnd w:id="0"/>
      <w:r w:rsidRPr="00BA1524">
        <w:rPr>
          <w:rFonts w:ascii="Book Antiqua" w:hAnsi="Book Antiqua" w:cstheme="minorBidi"/>
          <w:sz w:val="22"/>
        </w:rPr>
        <w:t>e-</w:t>
      </w:r>
      <w:proofErr w:type="spellStart"/>
      <w:r w:rsidRPr="00BA1524">
        <w:rPr>
          <w:rFonts w:ascii="Book Antiqua" w:hAnsi="Book Antiqua" w:cstheme="minorBidi"/>
          <w:sz w:val="22"/>
        </w:rPr>
        <w:t>mail</w:t>
      </w:r>
      <w:proofErr w:type="spellEnd"/>
      <w:r w:rsidRPr="00BA1524">
        <w:rPr>
          <w:rFonts w:ascii="Book Antiqua" w:hAnsi="Book Antiqua" w:cstheme="minorBidi"/>
          <w:sz w:val="22"/>
        </w:rPr>
        <w:t xml:space="preserve"> : </w:t>
      </w:r>
      <w:hyperlink r:id="rId6" w:history="1">
        <w:r w:rsidRPr="00BA1524">
          <w:rPr>
            <w:rFonts w:ascii="Book Antiqua" w:hAnsi="Book Antiqua" w:cstheme="minorBidi"/>
            <w:sz w:val="22"/>
          </w:rPr>
          <w:t>zeixtt@gmail.com</w:t>
        </w:r>
      </w:hyperlink>
    </w:p>
    <w:p w:rsidR="00BA1524" w:rsidRPr="00BA1524" w:rsidRDefault="00BA1524" w:rsidP="00BA1524">
      <w:pPr>
        <w:spacing w:line="240" w:lineRule="auto"/>
        <w:ind w:firstLine="709"/>
        <w:jc w:val="both"/>
        <w:rPr>
          <w:rFonts w:ascii="Book Antiqua" w:hAnsi="Book Antiqua" w:cstheme="minorBidi"/>
          <w:b/>
          <w:sz w:val="22"/>
        </w:rPr>
      </w:pPr>
      <w:r w:rsidRPr="00BA1524">
        <w:rPr>
          <w:rFonts w:ascii="Book Antiqua" w:hAnsi="Book Antiqua" w:cstheme="minorBidi"/>
          <w:b/>
          <w:sz w:val="22"/>
        </w:rPr>
        <w:t>Вступ</w:t>
      </w:r>
    </w:p>
    <w:p w:rsidR="006B71C1" w:rsidRPr="00BA1524" w:rsidRDefault="006B71C1" w:rsidP="006B71C1">
      <w:pPr>
        <w:spacing w:after="0"/>
        <w:ind w:firstLine="709"/>
        <w:jc w:val="both"/>
        <w:rPr>
          <w:rFonts w:ascii="Book Antiqua" w:hAnsi="Book Antiqua" w:cstheme="minorBidi"/>
          <w:sz w:val="22"/>
        </w:rPr>
      </w:pPr>
      <w:r w:rsidRPr="00BA1524">
        <w:rPr>
          <w:rFonts w:ascii="Book Antiqua" w:hAnsi="Book Antiqua" w:cstheme="minorBidi"/>
          <w:sz w:val="22"/>
        </w:rPr>
        <w:t xml:space="preserve">Рішення комплексу екологічних, технічних та економічних проблем виробництва і використання твердого вуглецевого палива в сучасних умовах потребує створення нових технологій отримання бездимного твердого палива і в першу чергу з </w:t>
      </w:r>
      <w:proofErr w:type="spellStart"/>
      <w:r w:rsidRPr="00BA1524">
        <w:rPr>
          <w:rFonts w:ascii="Book Antiqua" w:hAnsi="Book Antiqua" w:cstheme="minorBidi"/>
          <w:sz w:val="22"/>
        </w:rPr>
        <w:t>високолетючого</w:t>
      </w:r>
      <w:proofErr w:type="spellEnd"/>
      <w:r w:rsidRPr="00BA1524">
        <w:rPr>
          <w:rFonts w:ascii="Book Antiqua" w:hAnsi="Book Antiqua" w:cstheme="minorBidi"/>
          <w:sz w:val="22"/>
        </w:rPr>
        <w:t xml:space="preserve">, як правило, </w:t>
      </w:r>
      <w:proofErr w:type="spellStart"/>
      <w:r w:rsidRPr="00BA1524">
        <w:rPr>
          <w:rFonts w:ascii="Book Antiqua" w:hAnsi="Book Antiqua" w:cstheme="minorBidi"/>
          <w:sz w:val="22"/>
        </w:rPr>
        <w:t>слабоспікливого</w:t>
      </w:r>
      <w:proofErr w:type="spellEnd"/>
      <w:r w:rsidRPr="00BA1524">
        <w:rPr>
          <w:rFonts w:ascii="Book Antiqua" w:hAnsi="Book Antiqua" w:cstheme="minorBidi"/>
          <w:sz w:val="22"/>
        </w:rPr>
        <w:t xml:space="preserve">, </w:t>
      </w:r>
      <w:proofErr w:type="spellStart"/>
      <w:r w:rsidRPr="00BA1524">
        <w:rPr>
          <w:rFonts w:ascii="Book Antiqua" w:hAnsi="Book Antiqua" w:cstheme="minorBidi"/>
          <w:sz w:val="22"/>
        </w:rPr>
        <w:t>низькосірчистого</w:t>
      </w:r>
      <w:proofErr w:type="spellEnd"/>
      <w:r w:rsidRPr="00BA1524">
        <w:rPr>
          <w:rFonts w:ascii="Book Antiqua" w:hAnsi="Book Antiqua" w:cstheme="minorBidi"/>
          <w:sz w:val="22"/>
        </w:rPr>
        <w:t xml:space="preserve"> вугілля марок ДГ, Г і ГЖ. Виробництво бездимного твердого палива дозволить диверсифікувати коксохімічне виробництво, для якого характерною є періодичність попиту на основну його продукцію – доменний кокс. Заміна виробництва доменного коксу на виробництво бездимного твердого палива дозволить завантажити існуючі виробничі потужності та зберегти працездатність пічного фонду коксохімічних підприємств у періоди скорочення попиту на доменний кокс. Крім того, це дозволить отримати продукт із використанням </w:t>
      </w:r>
      <w:proofErr w:type="spellStart"/>
      <w:r w:rsidRPr="00BA1524">
        <w:rPr>
          <w:rFonts w:ascii="Book Antiqua" w:hAnsi="Book Antiqua" w:cstheme="minorBidi"/>
          <w:sz w:val="22"/>
        </w:rPr>
        <w:t>слабометаморфізованого</w:t>
      </w:r>
      <w:proofErr w:type="spellEnd"/>
      <w:r w:rsidRPr="00BA1524">
        <w:rPr>
          <w:rFonts w:ascii="Book Antiqua" w:hAnsi="Book Antiqua" w:cstheme="minorBidi"/>
          <w:sz w:val="22"/>
        </w:rPr>
        <w:t xml:space="preserve"> вугілля і відходів вуглезбагачення, а також забезпечити екологічність твердого вуглецевого палива. Суттєвою перевагою виробництва бездимного твердого палива є можливість вирішення важливої соціально-економічної проблеми – забезпечення населення якісним екологічно чистим висококалорійним побутовим твердим паливом.</w:t>
      </w:r>
    </w:p>
    <w:p w:rsidR="00BA1524" w:rsidRPr="00BA1524" w:rsidRDefault="00BA1524" w:rsidP="00BA1524">
      <w:pPr>
        <w:spacing w:before="200" w:line="240" w:lineRule="auto"/>
        <w:ind w:firstLine="709"/>
        <w:jc w:val="both"/>
        <w:rPr>
          <w:rFonts w:ascii="Book Antiqua" w:hAnsi="Book Antiqua" w:cstheme="minorBidi"/>
          <w:b/>
          <w:sz w:val="22"/>
        </w:rPr>
      </w:pPr>
      <w:r w:rsidRPr="00BA1524">
        <w:rPr>
          <w:rFonts w:ascii="Book Antiqua" w:hAnsi="Book Antiqua" w:cstheme="minorBidi"/>
          <w:b/>
          <w:sz w:val="22"/>
        </w:rPr>
        <w:t>Основний зміст</w:t>
      </w:r>
    </w:p>
    <w:p w:rsidR="006B71C1" w:rsidRPr="00BA1524" w:rsidRDefault="006B71C1" w:rsidP="00BA1524">
      <w:pPr>
        <w:spacing w:after="0"/>
        <w:ind w:firstLine="709"/>
        <w:jc w:val="both"/>
        <w:rPr>
          <w:rFonts w:ascii="Book Antiqua" w:hAnsi="Book Antiqua" w:cstheme="minorBidi"/>
          <w:sz w:val="22"/>
        </w:rPr>
      </w:pPr>
      <w:r w:rsidRPr="00BA1524">
        <w:rPr>
          <w:rFonts w:ascii="Book Antiqua" w:hAnsi="Book Antiqua" w:cstheme="minorBidi"/>
          <w:sz w:val="22"/>
        </w:rPr>
        <w:t>Бездимне тверде паливо за технологічними і технічними характеристиками можна порівняти з антрацитами, у подальшому воно може служити альтернативою їх використання в технологічних і побутових цілях. Одночасно це паливо може бути альтернативою коксового горіха у феросплавному виробництві за рахунок високої реакційної здатності.</w:t>
      </w:r>
      <w:r w:rsidR="00BA1524" w:rsidRPr="00BA1524">
        <w:rPr>
          <w:rFonts w:ascii="Book Antiqua" w:hAnsi="Book Antiqua" w:cstheme="minorBidi"/>
          <w:sz w:val="22"/>
        </w:rPr>
        <w:t xml:space="preserve"> </w:t>
      </w:r>
      <w:r w:rsidRPr="00BA1524">
        <w:rPr>
          <w:rFonts w:ascii="Book Antiqua" w:hAnsi="Book Antiqua" w:cstheme="minorBidi"/>
          <w:sz w:val="22"/>
        </w:rPr>
        <w:t>Бездимне тверде паливо - продукт високотемпературного коксування попередньо нагрітої до 200</w:t>
      </w:r>
      <w:r w:rsidRPr="006363BD">
        <w:rPr>
          <w:rFonts w:ascii="Book Antiqua" w:hAnsi="Book Antiqua" w:cstheme="minorBidi"/>
          <w:sz w:val="22"/>
          <w:vertAlign w:val="superscript"/>
        </w:rPr>
        <w:t>0</w:t>
      </w:r>
      <w:r w:rsidRPr="00BA1524">
        <w:rPr>
          <w:rFonts w:ascii="Book Antiqua" w:hAnsi="Book Antiqua" w:cstheme="minorBidi"/>
          <w:sz w:val="22"/>
        </w:rPr>
        <w:t xml:space="preserve">С вугільної шихти, яка складається з </w:t>
      </w:r>
      <w:proofErr w:type="spellStart"/>
      <w:r w:rsidRPr="00BA1524">
        <w:rPr>
          <w:rFonts w:ascii="Book Antiqua" w:hAnsi="Book Antiqua" w:cstheme="minorBidi"/>
          <w:sz w:val="22"/>
        </w:rPr>
        <w:t>малометаморфізованого</w:t>
      </w:r>
      <w:proofErr w:type="spellEnd"/>
      <w:r w:rsidRPr="00BA1524">
        <w:rPr>
          <w:rFonts w:ascii="Book Antiqua" w:hAnsi="Book Antiqua" w:cstheme="minorBidi"/>
          <w:sz w:val="22"/>
        </w:rPr>
        <w:t xml:space="preserve"> </w:t>
      </w:r>
      <w:proofErr w:type="spellStart"/>
      <w:r w:rsidRPr="00BA1524">
        <w:rPr>
          <w:rFonts w:ascii="Book Antiqua" w:hAnsi="Book Antiqua" w:cstheme="minorBidi"/>
          <w:sz w:val="22"/>
        </w:rPr>
        <w:t>низькосірчистого</w:t>
      </w:r>
      <w:proofErr w:type="spellEnd"/>
      <w:r w:rsidRPr="00BA1524">
        <w:rPr>
          <w:rFonts w:ascii="Book Antiqua" w:hAnsi="Book Antiqua" w:cstheme="minorBidi"/>
          <w:sz w:val="22"/>
        </w:rPr>
        <w:t xml:space="preserve"> вугілля марки Г (80-100%) і відходів вуглезбагачення (до 20%). Частка компонентів в шихті може регулюватися в залежності від вимог споживача кінцевого продукту</w:t>
      </w:r>
    </w:p>
    <w:p w:rsidR="006B71C1" w:rsidRPr="00BA1524" w:rsidRDefault="006B71C1" w:rsidP="00BA1524">
      <w:pPr>
        <w:spacing w:after="0"/>
        <w:ind w:firstLine="709"/>
        <w:jc w:val="both"/>
        <w:rPr>
          <w:rFonts w:ascii="Book Antiqua" w:hAnsi="Book Antiqua" w:cstheme="minorBidi"/>
          <w:sz w:val="22"/>
        </w:rPr>
      </w:pPr>
      <w:r w:rsidRPr="00BA1524">
        <w:rPr>
          <w:rFonts w:ascii="Book Antiqua" w:hAnsi="Book Antiqua" w:cstheme="minorBidi"/>
          <w:sz w:val="22"/>
        </w:rPr>
        <w:t>Основними технологічними характеристиками бездимного твердого палива є:</w:t>
      </w:r>
      <w:r w:rsidR="00BA1524" w:rsidRPr="00BA1524">
        <w:rPr>
          <w:rFonts w:ascii="Book Antiqua" w:hAnsi="Book Antiqua" w:cstheme="minorBidi"/>
          <w:sz w:val="22"/>
        </w:rPr>
        <w:t xml:space="preserve"> </w:t>
      </w:r>
    </w:p>
    <w:p w:rsidR="006B71C1" w:rsidRPr="006363BD" w:rsidRDefault="006B71C1" w:rsidP="006363BD">
      <w:pPr>
        <w:pStyle w:val="a6"/>
        <w:numPr>
          <w:ilvl w:val="0"/>
          <w:numId w:val="2"/>
        </w:numPr>
        <w:spacing w:after="0"/>
        <w:jc w:val="both"/>
        <w:rPr>
          <w:rFonts w:ascii="Book Antiqua" w:hAnsi="Book Antiqua" w:cstheme="minorBidi"/>
          <w:sz w:val="22"/>
        </w:rPr>
      </w:pPr>
      <w:r w:rsidRPr="006363BD">
        <w:rPr>
          <w:rFonts w:ascii="Book Antiqua" w:hAnsi="Book Antiqua" w:cstheme="minorBidi"/>
          <w:sz w:val="22"/>
        </w:rPr>
        <w:t xml:space="preserve">сірчистість </w:t>
      </w:r>
      <w:proofErr w:type="spellStart"/>
      <w:r w:rsidRPr="006363BD">
        <w:rPr>
          <w:rFonts w:ascii="Book Antiqua" w:hAnsi="Book Antiqua" w:cstheme="minorBidi"/>
          <w:sz w:val="22"/>
        </w:rPr>
        <w:t>S</w:t>
      </w:r>
      <w:r w:rsidRPr="006363BD">
        <w:rPr>
          <w:rFonts w:ascii="Book Antiqua" w:hAnsi="Book Antiqua" w:cstheme="minorBidi"/>
          <w:sz w:val="22"/>
          <w:vertAlign w:val="subscript"/>
        </w:rPr>
        <w:t>t</w:t>
      </w:r>
      <w:r w:rsidRPr="006363BD">
        <w:rPr>
          <w:rFonts w:ascii="Book Antiqua" w:hAnsi="Book Antiqua" w:cstheme="minorBidi"/>
          <w:sz w:val="22"/>
          <w:vertAlign w:val="superscript"/>
        </w:rPr>
        <w:t>d</w:t>
      </w:r>
      <w:proofErr w:type="spellEnd"/>
      <w:r w:rsidRPr="006363BD">
        <w:rPr>
          <w:rFonts w:ascii="Book Antiqua" w:hAnsi="Book Antiqua" w:cstheme="minorBidi"/>
          <w:sz w:val="22"/>
        </w:rPr>
        <w:t xml:space="preserve"> &lt;1%;</w:t>
      </w:r>
    </w:p>
    <w:p w:rsidR="006B71C1" w:rsidRPr="006363BD" w:rsidRDefault="006B71C1" w:rsidP="006363BD">
      <w:pPr>
        <w:pStyle w:val="a6"/>
        <w:numPr>
          <w:ilvl w:val="0"/>
          <w:numId w:val="2"/>
        </w:numPr>
        <w:spacing w:after="0"/>
        <w:jc w:val="both"/>
        <w:rPr>
          <w:rFonts w:ascii="Book Antiqua" w:hAnsi="Book Antiqua" w:cstheme="minorBidi"/>
          <w:sz w:val="22"/>
        </w:rPr>
      </w:pPr>
      <w:r w:rsidRPr="006363BD">
        <w:rPr>
          <w:rFonts w:ascii="Book Antiqua" w:hAnsi="Book Antiqua" w:cstheme="minorBidi"/>
          <w:sz w:val="22"/>
        </w:rPr>
        <w:t xml:space="preserve">вихід летких речовин </w:t>
      </w:r>
      <w:proofErr w:type="spellStart"/>
      <w:r w:rsidRPr="006363BD">
        <w:rPr>
          <w:rFonts w:ascii="Book Antiqua" w:hAnsi="Book Antiqua" w:cstheme="minorBidi"/>
          <w:sz w:val="22"/>
        </w:rPr>
        <w:t>V</w:t>
      </w:r>
      <w:r w:rsidRPr="006363BD">
        <w:rPr>
          <w:rFonts w:ascii="Book Antiqua" w:hAnsi="Book Antiqua" w:cstheme="minorBidi"/>
          <w:sz w:val="22"/>
          <w:vertAlign w:val="superscript"/>
        </w:rPr>
        <w:t>daf</w:t>
      </w:r>
      <w:proofErr w:type="spellEnd"/>
      <w:r w:rsidRPr="006363BD">
        <w:rPr>
          <w:rFonts w:ascii="Book Antiqua" w:hAnsi="Book Antiqua" w:cstheme="minorBidi"/>
          <w:sz w:val="22"/>
        </w:rPr>
        <w:t xml:space="preserve"> = 1-3%;</w:t>
      </w:r>
    </w:p>
    <w:p w:rsidR="006B71C1" w:rsidRPr="006363BD" w:rsidRDefault="006B71C1" w:rsidP="006363BD">
      <w:pPr>
        <w:pStyle w:val="a6"/>
        <w:numPr>
          <w:ilvl w:val="0"/>
          <w:numId w:val="2"/>
        </w:numPr>
        <w:spacing w:after="0"/>
        <w:jc w:val="both"/>
        <w:rPr>
          <w:rFonts w:ascii="Book Antiqua" w:hAnsi="Book Antiqua" w:cstheme="minorBidi"/>
          <w:sz w:val="22"/>
        </w:rPr>
      </w:pPr>
      <w:r w:rsidRPr="006363BD">
        <w:rPr>
          <w:rFonts w:ascii="Book Antiqua" w:hAnsi="Book Antiqua" w:cstheme="minorBidi"/>
          <w:sz w:val="22"/>
        </w:rPr>
        <w:t xml:space="preserve">зольність </w:t>
      </w:r>
      <w:proofErr w:type="spellStart"/>
      <w:r w:rsidRPr="006363BD">
        <w:rPr>
          <w:rFonts w:ascii="Book Antiqua" w:hAnsi="Book Antiqua" w:cstheme="minorBidi"/>
          <w:sz w:val="22"/>
        </w:rPr>
        <w:t>А</w:t>
      </w:r>
      <w:r w:rsidRPr="006363BD">
        <w:rPr>
          <w:rFonts w:ascii="Book Antiqua" w:hAnsi="Book Antiqua" w:cstheme="minorBidi"/>
          <w:sz w:val="22"/>
          <w:vertAlign w:val="superscript"/>
        </w:rPr>
        <w:t>d</w:t>
      </w:r>
      <w:proofErr w:type="spellEnd"/>
      <w:r w:rsidRPr="006363BD">
        <w:rPr>
          <w:rFonts w:ascii="Book Antiqua" w:hAnsi="Book Antiqua" w:cstheme="minorBidi"/>
          <w:sz w:val="22"/>
        </w:rPr>
        <w:t xml:space="preserve"> = 10-20%;</w:t>
      </w:r>
    </w:p>
    <w:p w:rsidR="006B71C1" w:rsidRPr="006363BD" w:rsidRDefault="006B71C1" w:rsidP="006363BD">
      <w:pPr>
        <w:pStyle w:val="a6"/>
        <w:numPr>
          <w:ilvl w:val="0"/>
          <w:numId w:val="2"/>
        </w:numPr>
        <w:spacing w:after="0"/>
        <w:jc w:val="both"/>
        <w:rPr>
          <w:rFonts w:ascii="Book Antiqua" w:hAnsi="Book Antiqua" w:cstheme="minorBidi"/>
          <w:sz w:val="22"/>
        </w:rPr>
      </w:pPr>
      <w:r w:rsidRPr="006363BD">
        <w:rPr>
          <w:rFonts w:ascii="Book Antiqua" w:hAnsi="Book Antiqua" w:cstheme="minorBidi"/>
          <w:sz w:val="22"/>
        </w:rPr>
        <w:t>нижча теплота згоряння ≥ 26000 кДж/кг;</w:t>
      </w:r>
    </w:p>
    <w:p w:rsidR="006B71C1" w:rsidRPr="006363BD" w:rsidRDefault="006B71C1" w:rsidP="006363BD">
      <w:pPr>
        <w:pStyle w:val="a6"/>
        <w:numPr>
          <w:ilvl w:val="0"/>
          <w:numId w:val="2"/>
        </w:numPr>
        <w:spacing w:after="0"/>
        <w:jc w:val="both"/>
        <w:rPr>
          <w:rFonts w:ascii="Book Antiqua" w:hAnsi="Book Antiqua" w:cstheme="minorBidi"/>
          <w:sz w:val="22"/>
        </w:rPr>
      </w:pPr>
      <w:r w:rsidRPr="006363BD">
        <w:rPr>
          <w:rFonts w:ascii="Book Antiqua" w:hAnsi="Book Antiqua" w:cstheme="minorBidi"/>
          <w:sz w:val="22"/>
        </w:rPr>
        <w:t>реакційна здатність CRI ≥ 65%;</w:t>
      </w:r>
    </w:p>
    <w:p w:rsidR="006B71C1" w:rsidRPr="006363BD" w:rsidRDefault="006B71C1" w:rsidP="006363BD">
      <w:pPr>
        <w:pStyle w:val="a6"/>
        <w:numPr>
          <w:ilvl w:val="0"/>
          <w:numId w:val="2"/>
        </w:numPr>
        <w:spacing w:after="0"/>
        <w:jc w:val="both"/>
        <w:rPr>
          <w:rFonts w:ascii="Book Antiqua" w:hAnsi="Book Antiqua" w:cstheme="minorBidi"/>
          <w:sz w:val="22"/>
        </w:rPr>
      </w:pPr>
      <w:r w:rsidRPr="006363BD">
        <w:rPr>
          <w:rFonts w:ascii="Book Antiqua" w:hAnsi="Book Antiqua" w:cstheme="minorBidi"/>
          <w:sz w:val="22"/>
        </w:rPr>
        <w:t>максимальна швидкість тепловиділення за умов вигоряння при Т&gt;860</w:t>
      </w:r>
      <w:r w:rsidR="006363BD">
        <w:rPr>
          <w:rFonts w:ascii="Book Antiqua" w:hAnsi="Book Antiqua" w:cstheme="minorBidi"/>
          <w:sz w:val="22"/>
          <w:vertAlign w:val="superscript"/>
        </w:rPr>
        <w:t>0</w:t>
      </w:r>
      <w:r w:rsidRPr="006363BD">
        <w:rPr>
          <w:rFonts w:ascii="Book Antiqua" w:hAnsi="Book Antiqua" w:cstheme="minorBidi"/>
          <w:sz w:val="22"/>
        </w:rPr>
        <w:t>С.</w:t>
      </w:r>
    </w:p>
    <w:p w:rsidR="006B71C1" w:rsidRPr="00BA1524" w:rsidRDefault="006B71C1" w:rsidP="00BA1524">
      <w:pPr>
        <w:spacing w:after="0"/>
        <w:ind w:firstLine="709"/>
        <w:jc w:val="both"/>
        <w:rPr>
          <w:rFonts w:ascii="Book Antiqua" w:hAnsi="Book Antiqua" w:cstheme="minorBidi"/>
          <w:sz w:val="22"/>
        </w:rPr>
      </w:pPr>
      <w:r w:rsidRPr="00BA1524">
        <w:rPr>
          <w:rFonts w:ascii="Book Antiqua" w:hAnsi="Book Antiqua" w:cstheme="minorBidi"/>
          <w:sz w:val="22"/>
        </w:rPr>
        <w:t xml:space="preserve">Встановлено, що бездимне тверде паливо при спалюванні в шарових топках володіє високою термічною та механічною стійкістю у продовж всього періоду горіння. Кускове бездимне паливо, на відміну від необробленого енергетичного вугілля, не створює маленьких паливних частинок, які спроможні провалюватися через газорозподільчу решітку. Крім того, в розпеченому шарі бездимне тверде паливо дає більш високий </w:t>
      </w:r>
      <w:r w:rsidRPr="00BA1524">
        <w:rPr>
          <w:rFonts w:ascii="Book Antiqua" w:hAnsi="Book Antiqua" w:cstheme="minorBidi"/>
          <w:sz w:val="22"/>
        </w:rPr>
        <w:lastRenderedPageBreak/>
        <w:t>пірометричний ефект, таким чином воно забезпечує більш високий коефіцієнт корисної дії топічного пристрою</w:t>
      </w:r>
      <w:r w:rsidRPr="00BA1524">
        <w:rPr>
          <w:rFonts w:ascii="Book Antiqua" w:hAnsi="Book Antiqua" w:cstheme="minorBidi"/>
          <w:sz w:val="22"/>
        </w:rPr>
        <w:t>.</w:t>
      </w:r>
    </w:p>
    <w:p w:rsidR="00ED719F" w:rsidRPr="00BA1524" w:rsidRDefault="00ED719F" w:rsidP="00ED719F">
      <w:pPr>
        <w:spacing w:after="0"/>
        <w:ind w:firstLine="709"/>
        <w:jc w:val="both"/>
        <w:rPr>
          <w:rFonts w:ascii="Book Antiqua" w:hAnsi="Book Antiqua" w:cstheme="minorBidi"/>
          <w:sz w:val="22"/>
        </w:rPr>
      </w:pPr>
      <w:r w:rsidRPr="00BA1524">
        <w:rPr>
          <w:rFonts w:ascii="Book Antiqua" w:hAnsi="Book Antiqua" w:cstheme="minorBidi"/>
          <w:sz w:val="22"/>
        </w:rPr>
        <w:t>Дослідження кінетики взаємодії паливних частинок із газом-реагентом були проведені з метою отримання залежності швидкості взаємодії від ступеня конверсії (часу) вуглецевої речовини в ізотермічних умовах. Отримані залежності швидкості взаємодії від ступеня конверсії частинок бездимного твердого палива, а також залежності швидкості взаємодії від температури дозволяють надалі визначити реакційну здатність вуглецевої речовини палива.</w:t>
      </w:r>
    </w:p>
    <w:p w:rsidR="00ED719F" w:rsidRPr="00BA1524" w:rsidRDefault="00ED719F" w:rsidP="00ED719F">
      <w:pPr>
        <w:spacing w:after="0"/>
        <w:ind w:firstLine="709"/>
        <w:jc w:val="both"/>
        <w:rPr>
          <w:rFonts w:ascii="Book Antiqua" w:hAnsi="Book Antiqua" w:cstheme="minorBidi"/>
          <w:sz w:val="22"/>
        </w:rPr>
      </w:pPr>
      <w:r w:rsidRPr="00BA1524">
        <w:rPr>
          <w:rFonts w:ascii="Book Antiqua" w:hAnsi="Book Antiqua" w:cstheme="minorBidi"/>
          <w:sz w:val="22"/>
        </w:rPr>
        <w:t xml:space="preserve">Для дослідження кінетики взаємодії вуглецевої речовини палива з газами-реагентами при тиску 0,1 </w:t>
      </w:r>
      <w:proofErr w:type="spellStart"/>
      <w:r w:rsidRPr="00BA1524">
        <w:rPr>
          <w:rFonts w:ascii="Book Antiqua" w:hAnsi="Book Antiqua" w:cstheme="minorBidi"/>
          <w:sz w:val="22"/>
        </w:rPr>
        <w:t>МПа</w:t>
      </w:r>
      <w:proofErr w:type="spellEnd"/>
      <w:r w:rsidRPr="00BA1524">
        <w:rPr>
          <w:rFonts w:ascii="Book Antiqua" w:hAnsi="Book Antiqua" w:cstheme="minorBidi"/>
          <w:sz w:val="22"/>
        </w:rPr>
        <w:t xml:space="preserve"> та при температурі до 1200</w:t>
      </w:r>
      <w:r w:rsidR="006363BD">
        <w:rPr>
          <w:rFonts w:ascii="Book Antiqua" w:hAnsi="Book Antiqua" w:cstheme="minorBidi"/>
          <w:sz w:val="22"/>
          <w:vertAlign w:val="superscript"/>
        </w:rPr>
        <w:t>0</w:t>
      </w:r>
      <w:r w:rsidRPr="00BA1524">
        <w:rPr>
          <w:rFonts w:ascii="Book Antiqua" w:hAnsi="Book Antiqua" w:cstheme="minorBidi"/>
          <w:sz w:val="22"/>
        </w:rPr>
        <w:t>С була використана лабораторна установка, яка являє собою диференційний імпульсний реактор, що працює в режимах, близьких до ідеального витіснення по газовій фазі та ідеального змішування по твердій фазі. Лабораторна установка також дозволяє підтримувати малі градієнти температур (менше 50</w:t>
      </w:r>
      <w:r w:rsidR="006363BD">
        <w:rPr>
          <w:rFonts w:ascii="Book Antiqua" w:hAnsi="Book Antiqua" w:cstheme="minorBidi"/>
          <w:sz w:val="22"/>
          <w:vertAlign w:val="superscript"/>
        </w:rPr>
        <w:t>0</w:t>
      </w:r>
      <w:r w:rsidRPr="00BA1524">
        <w:rPr>
          <w:rFonts w:ascii="Book Antiqua" w:hAnsi="Book Antiqua" w:cstheme="minorBidi"/>
          <w:sz w:val="22"/>
        </w:rPr>
        <w:t xml:space="preserve">С) і тисків (менш 100 Па) в реакційній зоні по висоті шару палива при проведенні експериментів. </w:t>
      </w:r>
    </w:p>
    <w:p w:rsidR="00ED719F" w:rsidRPr="00BA1524" w:rsidRDefault="006363BD" w:rsidP="00BA1524">
      <w:pPr>
        <w:spacing w:after="0"/>
        <w:ind w:firstLine="709"/>
        <w:jc w:val="both"/>
        <w:rPr>
          <w:rFonts w:ascii="Book Antiqua" w:hAnsi="Book Antiqua" w:cstheme="minorBidi"/>
          <w:sz w:val="22"/>
        </w:rPr>
      </w:pPr>
      <w:r>
        <w:rPr>
          <w:rFonts w:ascii="Book Antiqua" w:hAnsi="Book Antiqua" w:cstheme="minorBidi"/>
          <w:sz w:val="22"/>
        </w:rPr>
        <w:t>З</w:t>
      </w:r>
      <w:r w:rsidR="00ED719F" w:rsidRPr="00BA1524">
        <w:rPr>
          <w:rFonts w:ascii="Book Antiqua" w:hAnsi="Book Antiqua" w:cstheme="minorBidi"/>
          <w:sz w:val="22"/>
        </w:rPr>
        <w:t>алежність швидкості взаємодії коксового залишку бездимного твердого палива з киснем повітря від ступеня конверсії зразка (Т=560</w:t>
      </w:r>
      <w:r w:rsidR="00ED719F" w:rsidRPr="006363BD">
        <w:rPr>
          <w:rFonts w:ascii="Book Antiqua" w:hAnsi="Book Antiqua" w:cstheme="minorBidi"/>
          <w:sz w:val="22"/>
          <w:vertAlign w:val="superscript"/>
        </w:rPr>
        <w:t>0</w:t>
      </w:r>
      <w:r w:rsidR="00ED719F" w:rsidRPr="00BA1524">
        <w:rPr>
          <w:rFonts w:ascii="Book Antiqua" w:hAnsi="Book Antiqua" w:cstheme="minorBidi"/>
          <w:sz w:val="22"/>
        </w:rPr>
        <w:t>С, d=0,1-0,16мм (0,4-0,63мм</w:t>
      </w:r>
      <w:r>
        <w:rPr>
          <w:rFonts w:ascii="Book Antiqua" w:hAnsi="Book Antiqua" w:cstheme="minorBidi"/>
          <w:sz w:val="22"/>
        </w:rPr>
        <w:t>) свідчить, що</w:t>
      </w:r>
      <w:r w:rsidR="00ED719F" w:rsidRPr="00BA1524">
        <w:rPr>
          <w:rFonts w:ascii="Book Antiqua" w:hAnsi="Book Antiqua" w:cstheme="minorBidi"/>
          <w:sz w:val="22"/>
        </w:rPr>
        <w:t xml:space="preserve"> </w:t>
      </w:r>
      <w:r>
        <w:rPr>
          <w:rFonts w:ascii="Book Antiqua" w:hAnsi="Book Antiqua" w:cstheme="minorBidi"/>
          <w:sz w:val="22"/>
        </w:rPr>
        <w:t>ш</w:t>
      </w:r>
      <w:r w:rsidR="00ED719F" w:rsidRPr="00BA1524">
        <w:rPr>
          <w:rFonts w:ascii="Book Antiqua" w:hAnsi="Book Antiqua" w:cstheme="minorBidi"/>
          <w:sz w:val="22"/>
        </w:rPr>
        <w:t>видкість вигорання залежить від ступеня конверсії зразка: проходить через максимальне значення (R</w:t>
      </w:r>
      <w:r w:rsidR="00ED719F" w:rsidRPr="006363BD">
        <w:rPr>
          <w:rFonts w:ascii="Book Antiqua" w:hAnsi="Book Antiqua" w:cstheme="minorBidi"/>
          <w:sz w:val="22"/>
          <w:vertAlign w:val="subscript"/>
        </w:rPr>
        <w:t>m0</w:t>
      </w:r>
      <w:r w:rsidR="00ED719F" w:rsidRPr="00BA1524">
        <w:rPr>
          <w:rFonts w:ascii="Book Antiqua" w:hAnsi="Book Antiqua" w:cstheme="minorBidi"/>
          <w:sz w:val="22"/>
        </w:rPr>
        <w:t xml:space="preserve"> </w:t>
      </w:r>
      <w:r w:rsidR="00ED719F" w:rsidRPr="00BA1524">
        <w:rPr>
          <w:rFonts w:ascii="Book Antiqua" w:hAnsi="Book Antiqua" w:cstheme="minorBidi"/>
          <w:sz w:val="22"/>
        </w:rPr>
        <w:sym w:font="Symbol" w:char="F040"/>
      </w:r>
      <w:r w:rsidR="00ED719F" w:rsidRPr="00BA1524">
        <w:rPr>
          <w:rFonts w:ascii="Book Antiqua" w:hAnsi="Book Antiqua" w:cstheme="minorBidi"/>
          <w:sz w:val="22"/>
        </w:rPr>
        <w:t xml:space="preserve"> 4,2∙10-4 1/с) на самому початку кривої конверсії (Х=6-8%), а потім монотонно зменшується на завершальному етапі вигорання. Швидкість вигорання коксового залишку бездимного твердого палива для даної температури (Т=560</w:t>
      </w:r>
      <w:r>
        <w:rPr>
          <w:rFonts w:ascii="Book Antiqua" w:hAnsi="Book Antiqua" w:cstheme="minorBidi"/>
          <w:sz w:val="22"/>
          <w:vertAlign w:val="superscript"/>
        </w:rPr>
        <w:t>0</w:t>
      </w:r>
      <w:r w:rsidR="00ED719F" w:rsidRPr="00BA1524">
        <w:rPr>
          <w:rFonts w:ascii="Book Antiqua" w:hAnsi="Book Antiqua" w:cstheme="minorBidi"/>
          <w:sz w:val="22"/>
        </w:rPr>
        <w:t xml:space="preserve">С) на початковій ділянці конверсії перевищує швидкість вигорання антрациту. У той же час вона знижується по ходу конверсії нижче швидкості вигорання газового і пісного вугілля.  </w:t>
      </w:r>
    </w:p>
    <w:p w:rsidR="00ED719F" w:rsidRPr="00BA1524" w:rsidRDefault="00ED719F" w:rsidP="00BA1524">
      <w:pPr>
        <w:spacing w:after="0"/>
        <w:ind w:firstLine="709"/>
        <w:jc w:val="both"/>
        <w:rPr>
          <w:rFonts w:ascii="Book Antiqua" w:hAnsi="Book Antiqua" w:cstheme="minorBidi"/>
          <w:sz w:val="22"/>
        </w:rPr>
      </w:pPr>
      <w:r w:rsidRPr="00BA1524">
        <w:rPr>
          <w:rFonts w:ascii="Book Antiqua" w:hAnsi="Book Antiqua" w:cstheme="minorBidi"/>
          <w:sz w:val="22"/>
        </w:rPr>
        <w:t>Максимальний ступінь конверсії коксового залишку бездимного твердого палива при температурі Т=560</w:t>
      </w:r>
      <w:r w:rsidRPr="006363BD">
        <w:rPr>
          <w:rFonts w:ascii="Book Antiqua" w:hAnsi="Book Antiqua" w:cstheme="minorBidi"/>
          <w:sz w:val="22"/>
          <w:vertAlign w:val="superscript"/>
        </w:rPr>
        <w:t>0</w:t>
      </w:r>
      <w:r w:rsidRPr="00BA1524">
        <w:rPr>
          <w:rFonts w:ascii="Book Antiqua" w:hAnsi="Book Antiqua" w:cstheme="minorBidi"/>
          <w:sz w:val="22"/>
        </w:rPr>
        <w:t>С склав 33-35%, що можна пояснити значною дезактивацією активної поверхні вугілля в процесі попередньої високотемпературної карбонізації.</w:t>
      </w:r>
    </w:p>
    <w:p w:rsidR="00ED719F" w:rsidRPr="00BA1524" w:rsidRDefault="00ED719F" w:rsidP="00BA1524">
      <w:pPr>
        <w:spacing w:after="0"/>
        <w:ind w:firstLine="709"/>
        <w:jc w:val="both"/>
        <w:rPr>
          <w:rFonts w:ascii="Book Antiqua" w:hAnsi="Book Antiqua" w:cstheme="minorBidi"/>
          <w:sz w:val="22"/>
        </w:rPr>
      </w:pPr>
      <w:r w:rsidRPr="00BA1524">
        <w:rPr>
          <w:rFonts w:ascii="Book Antiqua" w:hAnsi="Book Antiqua" w:cstheme="minorBidi"/>
          <w:sz w:val="22"/>
        </w:rPr>
        <w:t xml:space="preserve">Температурна крива вигорання дискретних проб бездимного твердого палива </w:t>
      </w:r>
      <w:r w:rsidR="006363BD">
        <w:rPr>
          <w:rFonts w:ascii="Book Antiqua" w:hAnsi="Book Antiqua" w:cstheme="minorBidi"/>
          <w:sz w:val="22"/>
        </w:rPr>
        <w:t>показує, що,</w:t>
      </w:r>
      <w:r w:rsidRPr="00BA1524">
        <w:rPr>
          <w:rFonts w:ascii="Book Antiqua" w:hAnsi="Book Antiqua" w:cstheme="minorBidi"/>
          <w:sz w:val="22"/>
        </w:rPr>
        <w:t xml:space="preserve"> </w:t>
      </w:r>
      <w:r w:rsidR="006363BD">
        <w:rPr>
          <w:rFonts w:ascii="Book Antiqua" w:hAnsi="Book Antiqua" w:cstheme="minorBidi"/>
          <w:sz w:val="22"/>
        </w:rPr>
        <w:t>н</w:t>
      </w:r>
      <w:r w:rsidRPr="00BA1524">
        <w:rPr>
          <w:rFonts w:ascii="Book Antiqua" w:hAnsi="Book Antiqua" w:cstheme="minorBidi"/>
          <w:sz w:val="22"/>
        </w:rPr>
        <w:t xml:space="preserve">езважаючи на те, що вказане паливо отримано з газового вугілля, </w:t>
      </w:r>
      <w:r w:rsidR="006363BD">
        <w:rPr>
          <w:rFonts w:ascii="Book Antiqua" w:hAnsi="Book Antiqua" w:cstheme="minorBidi"/>
          <w:sz w:val="22"/>
        </w:rPr>
        <w:t>яке</w:t>
      </w:r>
      <w:r w:rsidRPr="00BA1524">
        <w:rPr>
          <w:rFonts w:ascii="Book Antiqua" w:hAnsi="Book Antiqua" w:cstheme="minorBidi"/>
          <w:sz w:val="22"/>
        </w:rPr>
        <w:t xml:space="preserve"> містить значну кількість летких речовин (V</w:t>
      </w:r>
      <w:r w:rsidRPr="006363BD">
        <w:rPr>
          <w:rFonts w:ascii="Book Antiqua" w:hAnsi="Book Antiqua" w:cstheme="minorBidi"/>
          <w:sz w:val="22"/>
          <w:vertAlign w:val="superscript"/>
        </w:rPr>
        <w:t>daf</w:t>
      </w:r>
      <w:r w:rsidRPr="00BA1524">
        <w:rPr>
          <w:rFonts w:ascii="Book Antiqua" w:hAnsi="Book Antiqua" w:cstheme="minorBidi"/>
          <w:sz w:val="22"/>
        </w:rPr>
        <w:t>=41,6% об.), динамічна крива вигорання не містить піку, відповідного виходу і вигоранню летких речовин. Температурна крива відповідає вигоранню коксового залишку. Час вигорання частинок бездимного твердого палива для заданих високих температур (860</w:t>
      </w:r>
      <w:r w:rsidR="006363BD">
        <w:rPr>
          <w:rFonts w:ascii="Book Antiqua" w:hAnsi="Book Antiqua" w:cstheme="minorBidi"/>
          <w:sz w:val="22"/>
          <w:vertAlign w:val="superscript"/>
        </w:rPr>
        <w:t>0</w:t>
      </w:r>
      <w:r w:rsidRPr="00BA1524">
        <w:rPr>
          <w:rFonts w:ascii="Book Antiqua" w:hAnsi="Book Antiqua" w:cstheme="minorBidi"/>
          <w:sz w:val="22"/>
        </w:rPr>
        <w:t>С) становив близько 400 с.</w:t>
      </w:r>
    </w:p>
    <w:p w:rsidR="006B71C1" w:rsidRDefault="006363BD" w:rsidP="006363BD">
      <w:pPr>
        <w:spacing w:before="200" w:line="240" w:lineRule="auto"/>
        <w:ind w:firstLine="709"/>
        <w:jc w:val="both"/>
        <w:rPr>
          <w:rFonts w:ascii="Book Antiqua" w:hAnsi="Book Antiqua" w:cstheme="minorBidi"/>
          <w:b/>
          <w:sz w:val="22"/>
        </w:rPr>
      </w:pPr>
      <w:r w:rsidRPr="006363BD">
        <w:rPr>
          <w:rFonts w:ascii="Book Antiqua" w:hAnsi="Book Antiqua" w:cstheme="minorBidi"/>
          <w:b/>
          <w:sz w:val="22"/>
        </w:rPr>
        <w:t>Висновки</w:t>
      </w:r>
    </w:p>
    <w:p w:rsidR="00E3339B" w:rsidRDefault="00E3339B" w:rsidP="00E3339B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Book Antiqua" w:hAnsi="Book Antiqua" w:cstheme="minorBidi"/>
          <w:sz w:val="22"/>
        </w:rPr>
      </w:pPr>
      <w:r w:rsidRPr="00E3339B">
        <w:rPr>
          <w:rFonts w:ascii="Book Antiqua" w:hAnsi="Book Antiqua" w:cstheme="minorBidi"/>
          <w:sz w:val="22"/>
        </w:rPr>
        <w:t>Встановлено, що залежність швидкості вигорання бездимного твердого палива для температури 560</w:t>
      </w:r>
      <w:r w:rsidRPr="00E3339B">
        <w:rPr>
          <w:rFonts w:ascii="Book Antiqua" w:hAnsi="Book Antiqua" w:cstheme="minorBidi"/>
          <w:sz w:val="22"/>
          <w:vertAlign w:val="superscript"/>
        </w:rPr>
        <w:t>0</w:t>
      </w:r>
      <w:r w:rsidRPr="00E3339B">
        <w:rPr>
          <w:rFonts w:ascii="Book Antiqua" w:hAnsi="Book Antiqua" w:cstheme="minorBidi"/>
          <w:sz w:val="22"/>
        </w:rPr>
        <w:t>С носить проміжний характер і характеризується досить низькою реакційною здатністю, що є результатом дезактивації активної вуглецевої поверхні в процесі попередньої високотемпературної термообробки без доступу повітря. На підставі порівняння динамічних кривих вигорання досліджуваних видів палива встановлено, що час вигорання</w:t>
      </w:r>
      <w:r w:rsidRPr="00E3339B">
        <w:rPr>
          <w:rFonts w:ascii="Book Antiqua" w:hAnsi="Book Antiqua" w:cstheme="minorBidi"/>
          <w:sz w:val="22"/>
        </w:rPr>
        <w:t xml:space="preserve"> </w:t>
      </w:r>
      <w:r w:rsidRPr="00E3339B">
        <w:rPr>
          <w:rFonts w:ascii="Book Antiqua" w:hAnsi="Book Antiqua" w:cstheme="minorBidi"/>
          <w:sz w:val="22"/>
        </w:rPr>
        <w:t>бездимн</w:t>
      </w:r>
      <w:r>
        <w:rPr>
          <w:rFonts w:ascii="Book Antiqua" w:hAnsi="Book Antiqua" w:cstheme="minorBidi"/>
          <w:sz w:val="22"/>
        </w:rPr>
        <w:t>ого</w:t>
      </w:r>
      <w:r w:rsidRPr="00E3339B">
        <w:rPr>
          <w:rFonts w:ascii="Book Antiqua" w:hAnsi="Book Antiqua" w:cstheme="minorBidi"/>
          <w:sz w:val="22"/>
        </w:rPr>
        <w:t xml:space="preserve"> тверд</w:t>
      </w:r>
      <w:r>
        <w:rPr>
          <w:rFonts w:ascii="Book Antiqua" w:hAnsi="Book Antiqua" w:cstheme="minorBidi"/>
          <w:sz w:val="22"/>
        </w:rPr>
        <w:t>ого</w:t>
      </w:r>
      <w:r w:rsidRPr="00E3339B">
        <w:rPr>
          <w:rFonts w:ascii="Book Antiqua" w:hAnsi="Book Antiqua" w:cstheme="minorBidi"/>
          <w:sz w:val="22"/>
        </w:rPr>
        <w:t xml:space="preserve"> палив</w:t>
      </w:r>
      <w:r>
        <w:rPr>
          <w:rFonts w:ascii="Book Antiqua" w:hAnsi="Book Antiqua" w:cstheme="minorBidi"/>
          <w:sz w:val="22"/>
        </w:rPr>
        <w:t>а менше</w:t>
      </w:r>
      <w:r w:rsidRPr="00E3339B">
        <w:rPr>
          <w:rFonts w:ascii="Book Antiqua" w:hAnsi="Book Antiqua" w:cstheme="minorBidi"/>
          <w:sz w:val="22"/>
        </w:rPr>
        <w:t xml:space="preserve"> пісн</w:t>
      </w:r>
      <w:r>
        <w:rPr>
          <w:rFonts w:ascii="Book Antiqua" w:hAnsi="Book Antiqua" w:cstheme="minorBidi"/>
          <w:sz w:val="22"/>
        </w:rPr>
        <w:t>ого</w:t>
      </w:r>
      <w:r w:rsidRPr="00E3339B">
        <w:rPr>
          <w:rFonts w:ascii="Book Antiqua" w:hAnsi="Book Antiqua" w:cstheme="minorBidi"/>
          <w:sz w:val="22"/>
        </w:rPr>
        <w:t xml:space="preserve"> вугілля </w:t>
      </w:r>
      <w:r>
        <w:rPr>
          <w:rFonts w:ascii="Book Antiqua" w:hAnsi="Book Antiqua" w:cstheme="minorBidi"/>
          <w:sz w:val="22"/>
        </w:rPr>
        <w:t>та</w:t>
      </w:r>
      <w:r w:rsidRPr="00E3339B">
        <w:rPr>
          <w:rFonts w:ascii="Book Antiqua" w:hAnsi="Book Antiqua" w:cstheme="minorBidi"/>
          <w:sz w:val="22"/>
        </w:rPr>
        <w:t xml:space="preserve"> антрацит</w:t>
      </w:r>
      <w:r>
        <w:rPr>
          <w:rFonts w:ascii="Book Antiqua" w:hAnsi="Book Antiqua" w:cstheme="minorBidi"/>
          <w:sz w:val="22"/>
        </w:rPr>
        <w:t>у</w:t>
      </w:r>
      <w:r w:rsidRPr="00E3339B">
        <w:rPr>
          <w:rFonts w:ascii="Book Antiqua" w:hAnsi="Book Antiqua" w:cstheme="minorBidi"/>
          <w:sz w:val="22"/>
        </w:rPr>
        <w:t xml:space="preserve">. </w:t>
      </w:r>
    </w:p>
    <w:p w:rsidR="00E3339B" w:rsidRPr="00E3339B" w:rsidRDefault="00E3339B" w:rsidP="00E3339B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Book Antiqua" w:hAnsi="Book Antiqua" w:cstheme="minorBidi"/>
          <w:sz w:val="22"/>
        </w:rPr>
      </w:pPr>
      <w:r w:rsidRPr="00E3339B">
        <w:rPr>
          <w:rFonts w:ascii="Book Antiqua" w:hAnsi="Book Antiqua" w:cstheme="minorBidi"/>
          <w:sz w:val="22"/>
        </w:rPr>
        <w:t>Всі види енергетичного палива, у тому числі бездимного твердого палива, мають схожий характер динамічної кривої вигоряння. З моменту займання твердої фази паливних частинок (гетерогенний процес) спостерігається різкий підйом температури в реакційній зоні до певних значень внаслідок швидко зростаючого виділення тепла при зростанні швидкості екзотермічних реакцій горіння.</w:t>
      </w:r>
    </w:p>
    <w:p w:rsidR="00E3339B" w:rsidRPr="00E3339B" w:rsidRDefault="00E3339B" w:rsidP="00E3339B">
      <w:pPr>
        <w:pStyle w:val="a6"/>
        <w:spacing w:after="0"/>
        <w:ind w:left="0"/>
        <w:jc w:val="both"/>
        <w:rPr>
          <w:rFonts w:ascii="Book Antiqua" w:hAnsi="Book Antiqua" w:cstheme="minorBidi"/>
          <w:sz w:val="22"/>
        </w:rPr>
      </w:pPr>
    </w:p>
    <w:p w:rsidR="006363BD" w:rsidRPr="006363BD" w:rsidRDefault="006363BD" w:rsidP="006363BD">
      <w:pPr>
        <w:spacing w:before="200" w:line="240" w:lineRule="auto"/>
        <w:ind w:firstLine="709"/>
        <w:jc w:val="both"/>
        <w:rPr>
          <w:rFonts w:ascii="Book Antiqua" w:hAnsi="Book Antiqua" w:cstheme="minorBidi"/>
          <w:b/>
          <w:sz w:val="22"/>
        </w:rPr>
      </w:pPr>
    </w:p>
    <w:sectPr w:rsidR="006363BD" w:rsidRPr="006363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14E0"/>
    <w:multiLevelType w:val="hybridMultilevel"/>
    <w:tmpl w:val="04A8E0CE"/>
    <w:lvl w:ilvl="0" w:tplc="F8B6F99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D22625"/>
    <w:multiLevelType w:val="hybridMultilevel"/>
    <w:tmpl w:val="39B40C2A"/>
    <w:lvl w:ilvl="0" w:tplc="EF24B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427715"/>
    <w:multiLevelType w:val="hybridMultilevel"/>
    <w:tmpl w:val="6108F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D2C3D"/>
    <w:multiLevelType w:val="hybridMultilevel"/>
    <w:tmpl w:val="AF225B8A"/>
    <w:lvl w:ilvl="0" w:tplc="9D601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21"/>
    <w:rsid w:val="001A47A6"/>
    <w:rsid w:val="006363BD"/>
    <w:rsid w:val="006B71C1"/>
    <w:rsid w:val="00897C21"/>
    <w:rsid w:val="00BA1524"/>
    <w:rsid w:val="00E3339B"/>
    <w:rsid w:val="00E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71C1"/>
    <w:pPr>
      <w:spacing w:after="12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6B71C1"/>
    <w:rPr>
      <w:rFonts w:eastAsia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nhideWhenUsed/>
    <w:rsid w:val="00ED719F"/>
    <w:pPr>
      <w:spacing w:after="120" w:line="360" w:lineRule="auto"/>
    </w:pPr>
    <w:rPr>
      <w:rFonts w:ascii="Calibri" w:eastAsia="Calibri" w:hAnsi="Calibr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ED719F"/>
    <w:rPr>
      <w:rFonts w:ascii="Calibri" w:eastAsia="Calibri" w:hAnsi="Calibri"/>
      <w:sz w:val="16"/>
      <w:szCs w:val="16"/>
      <w:lang w:val="ru-RU"/>
    </w:rPr>
  </w:style>
  <w:style w:type="character" w:styleId="a5">
    <w:name w:val="Hyperlink"/>
    <w:basedOn w:val="a0"/>
    <w:uiPriority w:val="99"/>
    <w:unhideWhenUsed/>
    <w:rsid w:val="00BA152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36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71C1"/>
    <w:pPr>
      <w:spacing w:after="12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6B71C1"/>
    <w:rPr>
      <w:rFonts w:eastAsia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nhideWhenUsed/>
    <w:rsid w:val="00ED719F"/>
    <w:pPr>
      <w:spacing w:after="120" w:line="360" w:lineRule="auto"/>
    </w:pPr>
    <w:rPr>
      <w:rFonts w:ascii="Calibri" w:eastAsia="Calibri" w:hAnsi="Calibr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ED719F"/>
    <w:rPr>
      <w:rFonts w:ascii="Calibri" w:eastAsia="Calibri" w:hAnsi="Calibri"/>
      <w:sz w:val="16"/>
      <w:szCs w:val="16"/>
      <w:lang w:val="ru-RU"/>
    </w:rPr>
  </w:style>
  <w:style w:type="character" w:styleId="a5">
    <w:name w:val="Hyperlink"/>
    <w:basedOn w:val="a0"/>
    <w:uiPriority w:val="99"/>
    <w:unhideWhenUsed/>
    <w:rsid w:val="00BA152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3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ixt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3861</Words>
  <Characters>2201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2021-03-29T19:40:00Z</dcterms:created>
  <dcterms:modified xsi:type="dcterms:W3CDTF">2021-04-20T20:43:00Z</dcterms:modified>
</cp:coreProperties>
</file>