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 xml:space="preserve">МІНІСТЕРСТВО ОСВІТИ І НАУКИ </w:t>
      </w:r>
      <w:r>
        <w:rPr>
          <w:lang w:val="uk-UA"/>
        </w:rPr>
        <w:t>У</w:t>
      </w:r>
      <w:r w:rsidRPr="00AB597D">
        <w:rPr>
          <w:lang w:val="uk-UA"/>
        </w:rPr>
        <w:t>КРАЇНИ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ДЕРЖАВНИЙ ВИЩИЙ НАВЧАЛЬНИЙ ЗАКЛАД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ДОНЕЦЬКИЙ НАЦІОНАЛЬНИЙ ТЕХНІЧНИЙ УНІВЕРСИТЕТ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ФАКУЛЬТЕТ КОМП’ЮТЕРНИХ НАУК І ТЕХНОЛОГІЙ</w:t>
      </w:r>
    </w:p>
    <w:p w:rsidR="003D5306" w:rsidRPr="00AB597D" w:rsidRDefault="003D5306" w:rsidP="00AB597D">
      <w:pPr>
        <w:pStyle w:val="af4"/>
        <w:rPr>
          <w:caps/>
          <w:lang w:val="uk-UA"/>
        </w:rPr>
      </w:pPr>
      <w:r w:rsidRPr="00AB597D">
        <w:rPr>
          <w:caps/>
          <w:lang w:val="uk-UA"/>
        </w:rPr>
        <w:t>Кафедра філософії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“</w:t>
      </w: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Проректор з науково-педагогічної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роботи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_____________ О.В. Левшов</w:t>
      </w:r>
    </w:p>
    <w:p w:rsidR="003D5306" w:rsidRPr="003D5306" w:rsidRDefault="003D5306" w:rsidP="003D5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“______”______________20___ року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597D" w:rsidRPr="0074774D" w:rsidRDefault="00AB597D" w:rsidP="00AB597D">
      <w:pPr>
        <w:pStyle w:val="af4"/>
        <w:rPr>
          <w:caps/>
          <w:szCs w:val="32"/>
        </w:rPr>
      </w:pPr>
      <w:r w:rsidRPr="0074774D">
        <w:rPr>
          <w:caps/>
          <w:szCs w:val="32"/>
        </w:rPr>
        <w:t>МЕТОДИЧНІ РЕКОМЕНДАЦІЇ</w:t>
      </w:r>
    </w:p>
    <w:p w:rsidR="00AB597D" w:rsidRPr="0074774D" w:rsidRDefault="00AB597D" w:rsidP="008176B9">
      <w:pPr>
        <w:pStyle w:val="af4"/>
        <w:rPr>
          <w:caps/>
          <w:szCs w:val="32"/>
        </w:rPr>
      </w:pPr>
      <w:r w:rsidRPr="0074774D">
        <w:rPr>
          <w:caps/>
          <w:szCs w:val="32"/>
        </w:rPr>
        <w:t>й план проведення семінарських занять</w:t>
      </w:r>
    </w:p>
    <w:p w:rsidR="003D5306" w:rsidRPr="003D5306" w:rsidRDefault="008176B9" w:rsidP="008176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курсу</w:t>
      </w:r>
    </w:p>
    <w:p w:rsidR="00D416BB" w:rsidRPr="006E16B4" w:rsidRDefault="008176B9" w:rsidP="00D416BB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DA051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D416BB" w:rsidRPr="006E16B4">
        <w:rPr>
          <w:rFonts w:ascii="Times New Roman" w:hAnsi="Times New Roman" w:cs="Times New Roman"/>
          <w:b/>
          <w:bCs/>
          <w:sz w:val="40"/>
          <w:szCs w:val="40"/>
          <w:lang w:val="uk-UA"/>
        </w:rPr>
        <w:t>МЕТОДОЛОГІЯ НАУКОВИХ ДОСЛІДЖЕНЬ</w:t>
      </w:r>
    </w:p>
    <w:p w:rsidR="003D5306" w:rsidRPr="00DA0518" w:rsidRDefault="003D5306" w:rsidP="003D67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8176B9" w:rsidRDefault="00564141" w:rsidP="003D530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C08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0203 </w:t>
      </w:r>
      <w:r w:rsidRPr="00951C08">
        <w:rPr>
          <w:rFonts w:ascii="Times New Roman" w:hAnsi="Times New Roman" w:cs="Times New Roman"/>
          <w:sz w:val="28"/>
          <w:szCs w:val="28"/>
        </w:rPr>
        <w:t>«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>Гуманітарні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Pr="003D5306" w:rsidRDefault="00564141" w:rsidP="003D5306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F65E6">
        <w:rPr>
          <w:rFonts w:ascii="Times New Roman" w:hAnsi="Times New Roman" w:cs="Times New Roman"/>
          <w:sz w:val="28"/>
          <w:szCs w:val="28"/>
          <w:lang w:val="uk-UA"/>
        </w:rPr>
        <w:t>апрям підготовки – 6</w:t>
      </w:r>
      <w:r w:rsidR="003D5306" w:rsidRPr="003D5306">
        <w:rPr>
          <w:rFonts w:ascii="Times New Roman" w:hAnsi="Times New Roman" w:cs="Times New Roman"/>
          <w:sz w:val="28"/>
          <w:szCs w:val="28"/>
          <w:lang w:val="uk-UA"/>
        </w:rPr>
        <w:t>.020301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>Філософія</w:t>
      </w:r>
    </w:p>
    <w:p w:rsidR="003D5306" w:rsidRPr="00EF65E6" w:rsidRDefault="00EF65E6" w:rsidP="00EF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F65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F65E6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EF65E6">
        <w:rPr>
          <w:rFonts w:ascii="Times New Roman" w:hAnsi="Times New Roman" w:cs="Times New Roman"/>
          <w:sz w:val="28"/>
          <w:lang w:val="uk-UA"/>
        </w:rPr>
        <w:t>ціалізаці</w:t>
      </w:r>
      <w:r>
        <w:rPr>
          <w:rFonts w:ascii="Times New Roman" w:hAnsi="Times New Roman" w:cs="Times New Roman"/>
          <w:sz w:val="28"/>
          <w:lang w:val="uk-UA"/>
        </w:rPr>
        <w:t xml:space="preserve">я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7.020301; 8.020301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Релігієзнавство </w:t>
      </w:r>
    </w:p>
    <w:p w:rsid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6B9" w:rsidRDefault="008176B9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4141" w:rsidRDefault="00564141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2BA4" w:rsidRDefault="00862BA4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67C6" w:rsidRDefault="003D67C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>Донецьк, 2013 рік</w:t>
      </w:r>
    </w:p>
    <w:p w:rsidR="003D5306" w:rsidRPr="003D5306" w:rsidRDefault="003D5306" w:rsidP="003D53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C1DDC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76B9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й план проведення семінарських занять по курсу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416BB" w:rsidRPr="006E16B4">
        <w:rPr>
          <w:rFonts w:ascii="Times New Roman" w:hAnsi="Times New Roman" w:cs="Times New Roman"/>
          <w:b/>
          <w:sz w:val="28"/>
          <w:szCs w:val="28"/>
          <w:lang w:val="uk-UA"/>
        </w:rPr>
        <w:t>Методологія наукових досліджень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» для студентів за напрямом підготовки </w:t>
      </w:r>
      <w:r w:rsidR="00EF65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.020301.</w:t>
      </w: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Розробник: </w:t>
      </w:r>
      <w:r w:rsidRPr="003D530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>Гіжа А.В., канд. філос.. н, доцент кафедри філософії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Pr="003D5306" w:rsidRDefault="008176B9" w:rsidP="003D530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й план проведення семінарських занять затверджені</w:t>
      </w:r>
      <w:r w:rsidR="003D5306"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</w:t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кафедри філософії.</w:t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Протокол від  “______”________________2013 року № _________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Завідувач кафедри _______________________ (Муза Д.Е., д. філос.. н., проф.</w:t>
      </w:r>
      <w:r w:rsidRPr="003D530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(підпис)                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“_____”___________________ 2013 року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Схвалено навчально-методичною комісією Донецького національного технічного університету </w:t>
      </w:r>
      <w:r w:rsidR="00EF65E6" w:rsidRPr="00EF65E6">
        <w:rPr>
          <w:rFonts w:ascii="Times New Roman" w:hAnsi="Times New Roman" w:cs="Times New Roman"/>
          <w:sz w:val="28"/>
          <w:szCs w:val="28"/>
          <w:lang w:val="uk-UA"/>
        </w:rPr>
        <w:t>зі спе</w:t>
      </w:r>
      <w:r w:rsidR="00EF65E6" w:rsidRPr="00EF65E6">
        <w:rPr>
          <w:rFonts w:ascii="Times New Roman" w:hAnsi="Times New Roman" w:cs="Times New Roman"/>
          <w:sz w:val="28"/>
          <w:lang w:val="uk-UA"/>
        </w:rPr>
        <w:t>ціалізацією</w:t>
      </w:r>
      <w:r w:rsidR="00EF65E6">
        <w:rPr>
          <w:sz w:val="28"/>
          <w:lang w:val="uk-UA"/>
        </w:rPr>
        <w:t xml:space="preserve">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7.020301; 8.020301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«Релігієзнавство</w:t>
      </w:r>
      <w:r w:rsidRPr="003D53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>Протокол від.  “____”________________20___ року № ______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>Голова _______________ (Муза Д.Е.)</w:t>
      </w:r>
    </w:p>
    <w:p w:rsidR="003D5306" w:rsidRPr="003D5306" w:rsidRDefault="003D5306" w:rsidP="003D53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ізвище та ініціали)         </w:t>
      </w: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Default="003D5306" w:rsidP="003D5306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D310A9" w:rsidRPr="003D5306" w:rsidRDefault="00D310A9" w:rsidP="003D5306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8176B9" w:rsidRDefault="008176B9" w:rsidP="008176B9">
      <w:pPr>
        <w:pStyle w:val="af4"/>
        <w:rPr>
          <w:caps/>
          <w:lang w:val="uk-UA"/>
        </w:rPr>
      </w:pPr>
      <w:r w:rsidRPr="008176B9">
        <w:rPr>
          <w:caps/>
          <w:lang w:val="uk-UA"/>
        </w:rPr>
        <w:t>зміст</w:t>
      </w: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8176B9" w:rsidP="00EB689E">
      <w:pPr>
        <w:pStyle w:val="af4"/>
        <w:jc w:val="left"/>
        <w:rPr>
          <w:lang w:val="uk-UA"/>
        </w:rPr>
      </w:pPr>
      <w:r w:rsidRPr="008176B9">
        <w:rPr>
          <w:lang w:val="uk-UA"/>
        </w:rPr>
        <w:t>1.</w:t>
      </w:r>
      <w:r w:rsidRPr="008176B9">
        <w:rPr>
          <w:lang w:val="uk-UA"/>
        </w:rPr>
        <w:tab/>
        <w:t>ОРГАНІЗАЦІЙНІ ПОЛОЖЕННЯ Й МЕТОДИЧНІ РЕКОМЕНДАЦІЇ</w:t>
      </w:r>
    </w:p>
    <w:p w:rsidR="00EB689E" w:rsidRDefault="008176B9" w:rsidP="00EB689E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  <w:r w:rsidRPr="00EB689E">
        <w:rPr>
          <w:b/>
          <w:sz w:val="28"/>
          <w:lang w:val="uk-UA"/>
        </w:rPr>
        <w:t>2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.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ab/>
        <w:t xml:space="preserve">ПЕРЕЛІК РЕКОМЕНДОВАНОЇ ЛІТЕРАТУРИ </w:t>
      </w:r>
    </w:p>
    <w:p w:rsidR="003D5306" w:rsidRPr="00EB689E" w:rsidRDefault="00EB689E" w:rsidP="00EB689E">
      <w:pPr>
        <w:pStyle w:val="af4"/>
        <w:jc w:val="left"/>
        <w:rPr>
          <w:caps/>
          <w:lang w:val="uk-UA"/>
        </w:rPr>
      </w:pPr>
      <w:r>
        <w:rPr>
          <w:caps/>
          <w:lang w:val="uk-UA"/>
        </w:rPr>
        <w:t>3</w:t>
      </w:r>
      <w:r w:rsidRPr="00EB689E">
        <w:rPr>
          <w:caps/>
          <w:lang w:val="uk-UA"/>
        </w:rPr>
        <w:t>.</w:t>
      </w:r>
      <w:r w:rsidRPr="00EB689E">
        <w:rPr>
          <w:caps/>
          <w:lang w:val="uk-UA"/>
        </w:rPr>
        <w:tab/>
        <w:t xml:space="preserve">Рекомендації з використання </w:t>
      </w:r>
      <w:r>
        <w:rPr>
          <w:caps/>
          <w:lang w:val="uk-UA"/>
        </w:rPr>
        <w:t>І</w:t>
      </w:r>
      <w:r w:rsidRPr="00EB689E">
        <w:rPr>
          <w:caps/>
          <w:lang w:val="uk-UA"/>
        </w:rPr>
        <w:t>нформаційних технологій</w:t>
      </w:r>
      <w:r w:rsidR="008176B9" w:rsidRPr="00EB689E">
        <w:rPr>
          <w:caps/>
          <w:lang w:val="uk-UA"/>
        </w:rPr>
        <w:t xml:space="preserve"> </w:t>
      </w:r>
    </w:p>
    <w:p w:rsidR="008176B9" w:rsidRPr="00EB689E" w:rsidRDefault="00EB689E" w:rsidP="00EB689E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4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.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ab/>
        <w:t>ТЕМАТИКА СЕМИНАРСЬКИХ ЗАНЯТЬ</w:t>
      </w:r>
    </w:p>
    <w:p w:rsidR="00D416BB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</w:t>
      </w:r>
      <w:r w:rsidR="00EB689E" w:rsidRPr="00D416BB">
        <w:rPr>
          <w:sz w:val="28"/>
          <w:szCs w:val="28"/>
          <w:lang w:val="uk-UA"/>
        </w:rPr>
        <w:t xml:space="preserve">Тема 1. </w:t>
      </w:r>
      <w:r w:rsidR="00D416BB" w:rsidRPr="00D416BB">
        <w:rPr>
          <w:sz w:val="28"/>
          <w:szCs w:val="28"/>
          <w:lang w:val="uk-UA"/>
        </w:rPr>
        <w:t>Методология научного познания: методы, критерии, модели, закономерности</w:t>
      </w:r>
    </w:p>
    <w:p w:rsidR="003D5306" w:rsidRPr="00D416BB" w:rsidRDefault="00D416BB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</w:t>
      </w:r>
      <w:r w:rsidR="00042192" w:rsidRPr="00D416BB">
        <w:rPr>
          <w:sz w:val="28"/>
          <w:szCs w:val="28"/>
          <w:lang w:val="uk-UA"/>
        </w:rPr>
        <w:t>(2 години)</w:t>
      </w:r>
    </w:p>
    <w:p w:rsidR="00EB689E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>Тема 2</w:t>
      </w:r>
      <w:r w:rsidR="00D416BB" w:rsidRPr="00D416BB">
        <w:rPr>
          <w:sz w:val="28"/>
          <w:szCs w:val="28"/>
          <w:lang w:val="uk-UA"/>
        </w:rPr>
        <w:t xml:space="preserve">. Понятие научной проблемы </w:t>
      </w:r>
      <w:r w:rsidRPr="00D416BB">
        <w:rPr>
          <w:sz w:val="28"/>
          <w:szCs w:val="28"/>
          <w:lang w:val="uk-UA"/>
        </w:rPr>
        <w:t>(2 години)</w:t>
      </w:r>
    </w:p>
    <w:p w:rsidR="00EB689E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 xml:space="preserve">Тема 3. </w:t>
      </w:r>
      <w:r w:rsidR="00D416BB" w:rsidRPr="00D416BB">
        <w:rPr>
          <w:sz w:val="28"/>
          <w:szCs w:val="28"/>
          <w:lang w:val="uk-UA"/>
        </w:rPr>
        <w:t xml:space="preserve">Научная гипотеза </w:t>
      </w:r>
      <w:r w:rsidRPr="00D416BB">
        <w:rPr>
          <w:sz w:val="28"/>
          <w:szCs w:val="28"/>
          <w:lang w:val="uk-UA"/>
        </w:rPr>
        <w:t>(2 години)</w:t>
      </w:r>
    </w:p>
    <w:p w:rsidR="00EB689E" w:rsidRPr="00D416BB" w:rsidRDefault="00F778F0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 xml:space="preserve">Тема 4. </w:t>
      </w:r>
      <w:r w:rsidRPr="00D416BB">
        <w:rPr>
          <w:sz w:val="28"/>
          <w:szCs w:val="28"/>
          <w:lang w:val="uk-UA"/>
        </w:rPr>
        <w:t>Экспериментальная и теоретическая деятельность в галиеевской науке</w:t>
      </w:r>
      <w:r w:rsidR="00D416BB">
        <w:rPr>
          <w:sz w:val="28"/>
          <w:szCs w:val="28"/>
          <w:lang w:val="uk-UA"/>
        </w:rPr>
        <w:t xml:space="preserve"> </w:t>
      </w:r>
      <w:r w:rsidR="00042192"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5. </w:t>
      </w:r>
      <w:r w:rsidR="00D416BB" w:rsidRPr="00D416BB">
        <w:rPr>
          <w:sz w:val="28"/>
          <w:szCs w:val="28"/>
          <w:lang w:val="uk-UA"/>
        </w:rPr>
        <w:t xml:space="preserve">Абдукция как форма умозаключений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6. </w:t>
      </w:r>
      <w:r w:rsidR="00D416BB" w:rsidRPr="00D416BB">
        <w:rPr>
          <w:sz w:val="28"/>
          <w:szCs w:val="28"/>
          <w:lang w:val="uk-UA"/>
        </w:rPr>
        <w:t xml:space="preserve">Структура научного знания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7. </w:t>
      </w:r>
      <w:r w:rsidR="00D416BB" w:rsidRPr="00D416BB">
        <w:rPr>
          <w:sz w:val="28"/>
          <w:szCs w:val="28"/>
          <w:lang w:val="uk-UA"/>
        </w:rPr>
        <w:t xml:space="preserve">Уровни и общие методы  научного исследования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8. </w:t>
      </w:r>
      <w:r w:rsidR="00D416BB" w:rsidRPr="00D416BB">
        <w:rPr>
          <w:sz w:val="28"/>
          <w:szCs w:val="28"/>
          <w:lang w:val="uk-UA"/>
        </w:rPr>
        <w:t xml:space="preserve">Объяснение и понимание в науке </w:t>
      </w:r>
      <w:r w:rsidRPr="00D416BB">
        <w:rPr>
          <w:sz w:val="28"/>
          <w:szCs w:val="28"/>
          <w:lang w:val="uk-UA"/>
        </w:rPr>
        <w:t>(2 години)</w:t>
      </w:r>
    </w:p>
    <w:p w:rsidR="00BD53CD" w:rsidRPr="00BD53CD" w:rsidRDefault="00BD53CD" w:rsidP="00D416BB">
      <w:pPr>
        <w:pStyle w:val="a6"/>
        <w:rPr>
          <w:b/>
          <w:sz w:val="32"/>
          <w:szCs w:val="32"/>
        </w:rPr>
      </w:pPr>
      <w:r w:rsidRPr="00BD53CD">
        <w:rPr>
          <w:b/>
          <w:sz w:val="32"/>
          <w:szCs w:val="32"/>
        </w:rPr>
        <w:t xml:space="preserve">5. </w:t>
      </w:r>
      <w:r w:rsidR="00F778F0" w:rsidRPr="00F778F0">
        <w:rPr>
          <w:b/>
          <w:sz w:val="32"/>
          <w:szCs w:val="32"/>
        </w:rPr>
        <w:t>ТЕМАТИКА РЕФЕРАТІВ</w:t>
      </w:r>
    </w:p>
    <w:p w:rsidR="00F778F0" w:rsidRDefault="00000CEA" w:rsidP="00000CEA">
      <w:pPr>
        <w:pStyle w:val="af4"/>
        <w:tabs>
          <w:tab w:val="num" w:pos="-851"/>
        </w:tabs>
        <w:ind w:right="-5"/>
        <w:jc w:val="left"/>
        <w:rPr>
          <w:caps/>
          <w:szCs w:val="32"/>
          <w:lang w:val="uk-UA"/>
        </w:rPr>
      </w:pPr>
      <w:r w:rsidRPr="00000CEA">
        <w:rPr>
          <w:caps/>
          <w:szCs w:val="32"/>
        </w:rPr>
        <w:t>6.</w:t>
      </w:r>
      <w:r w:rsidR="00F778F0">
        <w:rPr>
          <w:caps/>
          <w:szCs w:val="32"/>
          <w:lang w:val="uk-UA"/>
        </w:rPr>
        <w:t xml:space="preserve"> </w:t>
      </w:r>
      <w:r w:rsidR="00F778F0" w:rsidRPr="00F778F0">
        <w:rPr>
          <w:caps/>
          <w:szCs w:val="32"/>
          <w:lang w:val="uk-UA"/>
        </w:rPr>
        <w:t xml:space="preserve">МЕТОДИЧНІ РЕКОМЕНДАЦІЇ З РОБОТИ НАД </w:t>
      </w:r>
      <w:r w:rsidR="00D416BB">
        <w:rPr>
          <w:caps/>
          <w:szCs w:val="32"/>
          <w:lang w:val="uk-UA"/>
        </w:rPr>
        <w:t>Р</w:t>
      </w:r>
      <w:r w:rsidR="00F778F0" w:rsidRPr="00F778F0">
        <w:rPr>
          <w:caps/>
          <w:szCs w:val="32"/>
          <w:lang w:val="uk-UA"/>
        </w:rPr>
        <w:t>ЕФЕРАТАМИ</w:t>
      </w:r>
    </w:p>
    <w:p w:rsidR="00FD2695" w:rsidRPr="002A336D" w:rsidRDefault="00FD2695" w:rsidP="00000CEA">
      <w:pPr>
        <w:pStyle w:val="af4"/>
        <w:tabs>
          <w:tab w:val="num" w:pos="-851"/>
        </w:tabs>
        <w:ind w:right="-5"/>
        <w:jc w:val="left"/>
        <w:rPr>
          <w:caps/>
          <w:szCs w:val="32"/>
        </w:rPr>
      </w:pPr>
      <w:r>
        <w:rPr>
          <w:caps/>
          <w:szCs w:val="32"/>
          <w:lang w:val="uk-UA"/>
        </w:rPr>
        <w:t xml:space="preserve">7. </w:t>
      </w:r>
      <w:r w:rsidR="00F778F0">
        <w:rPr>
          <w:caps/>
          <w:szCs w:val="32"/>
          <w:lang w:val="uk-UA"/>
        </w:rPr>
        <w:t>Питання ДО</w:t>
      </w:r>
      <w:r w:rsidRPr="00FD2695">
        <w:rPr>
          <w:caps/>
          <w:szCs w:val="32"/>
          <w:lang w:val="uk-UA"/>
        </w:rPr>
        <w:t xml:space="preserve"> </w:t>
      </w:r>
      <w:r w:rsidR="002A336D">
        <w:rPr>
          <w:caps/>
          <w:szCs w:val="32"/>
          <w:lang w:val="uk-UA"/>
        </w:rPr>
        <w:t>іспиту</w:t>
      </w:r>
    </w:p>
    <w:p w:rsidR="00042192" w:rsidRPr="00000CEA" w:rsidRDefault="00042192" w:rsidP="00EB689E">
      <w:pPr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0E4061" w:rsidRPr="003D5306" w:rsidRDefault="008A615A" w:rsidP="008A61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A615A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</w:t>
      </w:r>
      <w:r w:rsidRPr="008A615A">
        <w:rPr>
          <w:rFonts w:ascii="Times New Roman" w:hAnsi="Times New Roman" w:cs="Times New Roman"/>
          <w:b/>
          <w:caps/>
          <w:sz w:val="28"/>
          <w:szCs w:val="28"/>
          <w:lang w:val="uk-UA"/>
        </w:rPr>
        <w:tab/>
        <w:t>ОРГАНІЗАЦІЙНІ ПОЛОЖЕННЯ Й МЕТОДИЧНІ РЕКОМЕНДАЦІЇ</w:t>
      </w:r>
    </w:p>
    <w:p w:rsidR="008A615A" w:rsidRDefault="008A615A" w:rsidP="003D67C6">
      <w:pPr>
        <w:pStyle w:val="af4"/>
        <w:ind w:right="-5" w:firstLine="708"/>
        <w:jc w:val="both"/>
        <w:rPr>
          <w:b w:val="0"/>
          <w:sz w:val="24"/>
          <w:szCs w:val="24"/>
          <w:lang w:val="uk-UA"/>
        </w:rPr>
      </w:pPr>
    </w:p>
    <w:p w:rsidR="007413BA" w:rsidRPr="007413BA" w:rsidRDefault="007413BA" w:rsidP="007413BA">
      <w:pPr>
        <w:pStyle w:val="af4"/>
        <w:ind w:right="-5" w:firstLine="708"/>
        <w:jc w:val="both"/>
        <w:rPr>
          <w:b w:val="0"/>
          <w:sz w:val="28"/>
          <w:szCs w:val="28"/>
        </w:rPr>
      </w:pPr>
      <w:r w:rsidRPr="007413BA">
        <w:rPr>
          <w:b w:val="0"/>
          <w:sz w:val="28"/>
          <w:szCs w:val="28"/>
          <w:lang w:val="uk-UA"/>
        </w:rPr>
        <w:t xml:space="preserve">Вивчення курсу «Методологія наукових досліджень» передбачає ознайомлення студента із </w:t>
      </w:r>
      <w:r w:rsidRPr="007413BA">
        <w:rPr>
          <w:b w:val="0"/>
          <w:bCs/>
          <w:sz w:val="28"/>
          <w:szCs w:val="28"/>
          <w:lang w:val="uk-UA"/>
        </w:rPr>
        <w:t>методичним комплексом нормативних документів</w:t>
      </w:r>
      <w:r w:rsidRPr="007413BA">
        <w:rPr>
          <w:b w:val="0"/>
          <w:sz w:val="28"/>
          <w:szCs w:val="28"/>
          <w:lang w:val="uk-UA"/>
        </w:rPr>
        <w:t xml:space="preserve"> з дисципліни, що містяться на кафедрі філософії. В цих матеріалах викладено зміст і структуру дисципліни, основні завдання, бібліографічний список, методичні рекомендації тощо. </w:t>
      </w:r>
      <w:r w:rsidRPr="007413BA">
        <w:rPr>
          <w:b w:val="0"/>
          <w:sz w:val="28"/>
          <w:szCs w:val="28"/>
        </w:rPr>
        <w:t>Таке ознайомлення дозволить утворити комплексне бачення проблем курсу і побачити можливості його засвоєння.</w:t>
      </w:r>
    </w:p>
    <w:p w:rsidR="007413BA" w:rsidRPr="007413BA" w:rsidRDefault="007413BA" w:rsidP="007413BA">
      <w:pPr>
        <w:pStyle w:val="af4"/>
        <w:ind w:right="-5" w:firstLine="708"/>
        <w:jc w:val="both"/>
        <w:rPr>
          <w:b w:val="0"/>
          <w:sz w:val="28"/>
          <w:szCs w:val="28"/>
        </w:rPr>
      </w:pPr>
      <w:r w:rsidRPr="007413BA">
        <w:rPr>
          <w:b w:val="0"/>
          <w:sz w:val="28"/>
          <w:szCs w:val="28"/>
        </w:rPr>
        <w:t xml:space="preserve">Робота над курсом потребує засвоєння лекційного матеріалу, а також ознайомлення з літературою, що пропонується в бібліографічному списку. Він складається з двох частин: </w:t>
      </w:r>
      <w:r w:rsidRPr="007413BA">
        <w:rPr>
          <w:b w:val="0"/>
          <w:i/>
          <w:sz w:val="28"/>
          <w:szCs w:val="28"/>
        </w:rPr>
        <w:t>Основна література</w:t>
      </w:r>
      <w:r w:rsidRPr="007413BA">
        <w:rPr>
          <w:b w:val="0"/>
          <w:sz w:val="28"/>
          <w:szCs w:val="28"/>
        </w:rPr>
        <w:t xml:space="preserve"> і </w:t>
      </w:r>
      <w:r w:rsidRPr="007413BA">
        <w:rPr>
          <w:b w:val="0"/>
          <w:i/>
          <w:sz w:val="28"/>
          <w:szCs w:val="28"/>
        </w:rPr>
        <w:t>Додаткова література</w:t>
      </w:r>
      <w:r w:rsidRPr="007413BA">
        <w:rPr>
          <w:b w:val="0"/>
          <w:sz w:val="28"/>
          <w:szCs w:val="28"/>
        </w:rPr>
        <w:t xml:space="preserve">. Перелік робіт із </w:t>
      </w:r>
      <w:r w:rsidRPr="007413BA">
        <w:rPr>
          <w:b w:val="0"/>
          <w:i/>
          <w:sz w:val="28"/>
          <w:szCs w:val="28"/>
        </w:rPr>
        <w:t>першої частини списку</w:t>
      </w:r>
      <w:r w:rsidRPr="007413BA">
        <w:rPr>
          <w:b w:val="0"/>
          <w:sz w:val="28"/>
          <w:szCs w:val="28"/>
        </w:rPr>
        <w:t xml:space="preserve"> належить до обов’язкових завдань, а тому має бути прочитаний у повному обсязі. Роботи із </w:t>
      </w:r>
      <w:r w:rsidRPr="007413BA">
        <w:rPr>
          <w:b w:val="0"/>
          <w:i/>
          <w:sz w:val="28"/>
          <w:szCs w:val="28"/>
        </w:rPr>
        <w:t>другої частини</w:t>
      </w:r>
      <w:r w:rsidRPr="007413BA">
        <w:rPr>
          <w:b w:val="0"/>
          <w:sz w:val="28"/>
          <w:szCs w:val="28"/>
        </w:rPr>
        <w:t xml:space="preserve"> наведені для полегшення більш </w:t>
      </w:r>
      <w:r w:rsidRPr="007413BA">
        <w:rPr>
          <w:rFonts w:eastAsia="Arial Unicode MS"/>
          <w:b w:val="0"/>
          <w:bCs/>
          <w:color w:val="000000"/>
          <w:sz w:val="28"/>
          <w:szCs w:val="28"/>
        </w:rPr>
        <w:t>ґ</w:t>
      </w:r>
      <w:r w:rsidRPr="007413BA">
        <w:rPr>
          <w:b w:val="0"/>
          <w:sz w:val="28"/>
          <w:szCs w:val="28"/>
        </w:rPr>
        <w:t>рунтовного вивчення курсу і можуть обиратися студентами для ознайомлення за власним бажанням.</w:t>
      </w:r>
    </w:p>
    <w:p w:rsidR="007413BA" w:rsidRPr="007413BA" w:rsidRDefault="007413BA" w:rsidP="007413BA">
      <w:pPr>
        <w:pStyle w:val="af4"/>
        <w:ind w:right="-5" w:firstLine="708"/>
        <w:jc w:val="both"/>
        <w:rPr>
          <w:b w:val="0"/>
          <w:bCs/>
          <w:sz w:val="28"/>
          <w:szCs w:val="28"/>
        </w:rPr>
      </w:pPr>
      <w:r w:rsidRPr="007413BA">
        <w:rPr>
          <w:b w:val="0"/>
          <w:bCs/>
          <w:sz w:val="28"/>
          <w:szCs w:val="28"/>
        </w:rPr>
        <w:t>Вивчення дисципліни «</w:t>
      </w:r>
      <w:r w:rsidRPr="007413BA">
        <w:rPr>
          <w:b w:val="0"/>
          <w:sz w:val="28"/>
          <w:szCs w:val="28"/>
        </w:rPr>
        <w:t>Методологія наукових досліджень»</w:t>
      </w:r>
      <w:r w:rsidRPr="007413BA">
        <w:rPr>
          <w:b w:val="0"/>
          <w:bCs/>
          <w:sz w:val="28"/>
          <w:szCs w:val="28"/>
        </w:rPr>
        <w:t xml:space="preserve"> </w:t>
      </w:r>
      <w:r w:rsidRPr="007413BA">
        <w:rPr>
          <w:b w:val="0"/>
          <w:sz w:val="28"/>
          <w:szCs w:val="28"/>
        </w:rPr>
        <w:t xml:space="preserve">ґрунтується на знанні  студентами як естественнонаучных дисциплін, </w:t>
      </w:r>
      <w:r w:rsidRPr="007413BA">
        <w:rPr>
          <w:b w:val="0"/>
          <w:bCs/>
          <w:sz w:val="28"/>
          <w:szCs w:val="28"/>
        </w:rPr>
        <w:t>так й історії науки,  що дозволяє адекватно сприймати всі деталі еволюції наукового пізнання у ракурсі її парадигмальных і загальнометодологічних змін.</w:t>
      </w:r>
    </w:p>
    <w:p w:rsidR="007413BA" w:rsidRPr="007413BA" w:rsidRDefault="007413BA" w:rsidP="007413B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413BA">
        <w:rPr>
          <w:rFonts w:ascii="Times New Roman" w:hAnsi="Times New Roman" w:cs="Times New Roman"/>
          <w:sz w:val="28"/>
          <w:szCs w:val="28"/>
        </w:rPr>
        <w:tab/>
      </w:r>
      <w:r w:rsidRPr="007413BA">
        <w:rPr>
          <w:rFonts w:ascii="Times New Roman" w:hAnsi="Times New Roman" w:cs="Times New Roman"/>
          <w:bCs/>
          <w:sz w:val="28"/>
          <w:szCs w:val="28"/>
        </w:rPr>
        <w:t>Студентам слід бачити зв’язок</w:t>
      </w:r>
      <w:r w:rsidRPr="007413BA">
        <w:rPr>
          <w:rFonts w:ascii="Times New Roman" w:hAnsi="Times New Roman" w:cs="Times New Roman"/>
          <w:sz w:val="28"/>
          <w:szCs w:val="28"/>
        </w:rPr>
        <w:t xml:space="preserve"> </w:t>
      </w:r>
      <w:r w:rsidRPr="007413BA">
        <w:rPr>
          <w:rFonts w:ascii="Times New Roman" w:hAnsi="Times New Roman" w:cs="Times New Roman"/>
          <w:bCs/>
          <w:sz w:val="28"/>
          <w:szCs w:val="28"/>
        </w:rPr>
        <w:t>розвитку науки в Х</w:t>
      </w:r>
      <w:r w:rsidRPr="007413B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413BA">
        <w:rPr>
          <w:rFonts w:ascii="Times New Roman" w:hAnsi="Times New Roman" w:cs="Times New Roman"/>
          <w:bCs/>
          <w:sz w:val="28"/>
          <w:szCs w:val="28"/>
        </w:rPr>
        <w:t xml:space="preserve">Х, </w:t>
      </w:r>
      <w:r w:rsidRPr="007413BA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7413BA">
        <w:rPr>
          <w:rFonts w:ascii="Times New Roman" w:hAnsi="Times New Roman" w:cs="Times New Roman"/>
          <w:bCs/>
          <w:sz w:val="28"/>
          <w:szCs w:val="28"/>
        </w:rPr>
        <w:t xml:space="preserve"> і ХХІ століттях із змінюванням ролі і статусу науки в пізнанні і людському житті. В останні десятиліття проблеми наукового пізнання й знання в цілому придбали характер загальнофілософських питань. Технічний і виробничий розвиток також ставить на порядок денний нові теми, що стосуються не тільки екологічної сфери, але й питань самоідентифікації безпосередньо людини. Роль науки й техніки в постіндустріальному світі перетерпіла значні зміни в порівнянні з періодом індустріального розвитку. Зросло значення наукової обґрунтованості рішень у суспільному й професійному розвитку. Необхідною частиною цих проблем є розгляд питань, що стосуються, у першу чергу, наукового поняттєво-термінологічного апарата, способів теоретичної інтерпретації результатів наукових експериментів. Опора на методологічну базу філософської эпистемології дозволяє розглянути ці й інші питання даного курсу з необхідним ступенем обґрунтованості.</w:t>
      </w:r>
    </w:p>
    <w:p w:rsidR="00317996" w:rsidRDefault="00317996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996" w:rsidRDefault="00317996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615A" w:rsidRDefault="008A615A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615A" w:rsidRDefault="008A615A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615A" w:rsidRDefault="008A615A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615A" w:rsidRPr="00FC3B6C" w:rsidRDefault="00FC3B6C" w:rsidP="008A615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C3B6C">
        <w:rPr>
          <w:rFonts w:ascii="Times New Roman" w:hAnsi="Times New Roman" w:cs="Times New Roman"/>
          <w:b/>
          <w:sz w:val="28"/>
          <w:lang w:val="uk-UA"/>
        </w:rPr>
        <w:lastRenderedPageBreak/>
        <w:t>2</w:t>
      </w:r>
      <w:r w:rsidR="008A615A" w:rsidRPr="00FC3B6C">
        <w:rPr>
          <w:rFonts w:ascii="Times New Roman" w:hAnsi="Times New Roman" w:cs="Times New Roman"/>
          <w:b/>
          <w:sz w:val="28"/>
          <w:lang w:val="uk-UA"/>
        </w:rPr>
        <w:t>. РЕКОМЕНДОВАНА ЛІТЕРАТУРА</w:t>
      </w:r>
    </w:p>
    <w:p w:rsidR="008A615A" w:rsidRPr="00FC3B6C" w:rsidRDefault="008A615A" w:rsidP="008A615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</w:rPr>
      </w:pPr>
      <w:r w:rsidRPr="00FC3B6C">
        <w:rPr>
          <w:rFonts w:ascii="Times New Roman" w:hAnsi="Times New Roman" w:cs="Times New Roman"/>
          <w:b/>
          <w:bCs/>
          <w:spacing w:val="-6"/>
          <w:sz w:val="28"/>
        </w:rPr>
        <w:t>Базова</w:t>
      </w:r>
    </w:p>
    <w:p w:rsidR="007413BA" w:rsidRPr="003B6D2C" w:rsidRDefault="007413BA" w:rsidP="007413BA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3B6D2C">
        <w:rPr>
          <w:rFonts w:ascii="Times New Roman" w:hAnsi="Times New Roman"/>
          <w:color w:val="000000"/>
          <w:sz w:val="24"/>
          <w:szCs w:val="24"/>
        </w:rPr>
        <w:t>Алексеева Л.А., Додонов Р.А., Муза Д.Е. Философия науки и техники. Учебно-методическое пособие. Донецк, 2010.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Алексеев П.В. , Панин А.В. Теория познания и диалектика. М., 1991.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Анисимов О.С. Методология: функции, сущность, становление (диалектика и связь времен). М., 1996.</w:t>
      </w:r>
    </w:p>
    <w:p w:rsidR="007413BA" w:rsidRPr="002F1650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650">
        <w:rPr>
          <w:rFonts w:ascii="Times New Roman" w:hAnsi="Times New Roman" w:cs="Times New Roman"/>
          <w:bCs/>
          <w:sz w:val="24"/>
          <w:szCs w:val="24"/>
        </w:rPr>
        <w:t>Антонец И. В., Циркин А. В.</w:t>
      </w:r>
      <w:r w:rsidRPr="002F1650">
        <w:rPr>
          <w:rFonts w:ascii="Times New Roman" w:hAnsi="Times New Roman" w:cs="Times New Roman"/>
          <w:sz w:val="28"/>
          <w:szCs w:val="28"/>
        </w:rPr>
        <w:t xml:space="preserve"> </w:t>
      </w:r>
      <w:r w:rsidRPr="002F1650">
        <w:rPr>
          <w:rFonts w:ascii="Times New Roman" w:hAnsi="Times New Roman" w:cs="Times New Roman"/>
          <w:sz w:val="24"/>
          <w:szCs w:val="24"/>
        </w:rPr>
        <w:t>История и методология научного исследования: Учебное пособие. Ульяновск, 2010.</w:t>
      </w:r>
    </w:p>
    <w:p w:rsidR="007413BA" w:rsidRPr="002F1650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Бургин М.С., Кузнецов В.И. Введение в современную точную методологию науки. М., 1994.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Вернадский В.И. О науке. Дубна, 1997. – Т.1.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Гейзенберг В. Физика и философия: часть и целое. М., 1989.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Гейзенберг В. Философия и физика. М., 1963.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Гейзенберг В. Шаги за горизонт. М., 1987.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hd w:val="clear" w:color="auto" w:fill="FFFFFF"/>
        <w:tabs>
          <w:tab w:val="left" w:pos="192"/>
        </w:tabs>
        <w:spacing w:after="0" w:line="240" w:lineRule="auto"/>
        <w:ind w:left="39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C87">
        <w:rPr>
          <w:rFonts w:ascii="Times New Roman" w:hAnsi="Times New Roman"/>
          <w:color w:val="000000"/>
          <w:sz w:val="24"/>
          <w:szCs w:val="24"/>
        </w:rPr>
        <w:t xml:space="preserve">Гришунин С.И. Философия науки: Основные концепции и проблемы: Уч. Пособие. М., 2009. 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Декарт Р. Рассуждение о методе // Р. Декарт. Соч.: в 2-х т. – М., 1989. – Т.1.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Капица П.Л. Эксперимент, теория. Практика. М., 1977.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Копнин П.В. Гносеологические и логические основы науки. М.. 1974.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hd w:val="clear" w:color="auto" w:fill="FFFFFF"/>
        <w:spacing w:after="0"/>
        <w:ind w:left="39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C87">
        <w:rPr>
          <w:rFonts w:ascii="Times New Roman" w:hAnsi="Times New Roman"/>
          <w:color w:val="000000"/>
          <w:sz w:val="24"/>
          <w:szCs w:val="24"/>
        </w:rPr>
        <w:t>Кохановский В.П. Философия и методология науки. Р. н/Д., 1999.</w:t>
      </w:r>
    </w:p>
    <w:p w:rsidR="007413BA" w:rsidRPr="00BA70A4" w:rsidRDefault="007413BA" w:rsidP="007413BA">
      <w:pPr>
        <w:pStyle w:val="a3"/>
        <w:numPr>
          <w:ilvl w:val="0"/>
          <w:numId w:val="36"/>
        </w:numPr>
        <w:spacing w:before="100" w:beforeAutospacing="1" w:after="100" w:afterAutospacing="1" w:line="36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OCRUncertain039"/>
      <w:r w:rsidRPr="00BA70A4">
        <w:rPr>
          <w:rFonts w:ascii="Times New Roman" w:hAnsi="Times New Roman"/>
          <w:sz w:val="24"/>
          <w:szCs w:val="24"/>
          <w:shd w:val="clear" w:color="auto" w:fill="FFFFFF"/>
        </w:rPr>
        <w:t>Лакатос И. Фальсификация и</w:t>
      </w:r>
      <w:r w:rsidRPr="00BA70A4">
        <w:rPr>
          <w:rFonts w:ascii="Times New Roman" w:hAnsi="Times New Roman"/>
          <w:sz w:val="24"/>
          <w:szCs w:val="24"/>
        </w:rPr>
        <w:t> </w:t>
      </w:r>
      <w:r w:rsidRPr="00BA70A4">
        <w:rPr>
          <w:rFonts w:ascii="Times New Roman" w:hAnsi="Times New Roman"/>
          <w:sz w:val="24"/>
          <w:szCs w:val="24"/>
          <w:shd w:val="clear" w:color="auto" w:fill="FFFFFF"/>
        </w:rPr>
        <w:t>методология программ научного исследования. - М.; 1995.</w:t>
      </w:r>
    </w:p>
    <w:bookmarkEnd w:id="0"/>
    <w:p w:rsidR="007413BA" w:rsidRDefault="007413BA" w:rsidP="007413BA">
      <w:pPr>
        <w:pStyle w:val="a3"/>
        <w:numPr>
          <w:ilvl w:val="0"/>
          <w:numId w:val="36"/>
        </w:numPr>
        <w:spacing w:before="100" w:beforeAutospacing="1" w:after="100" w:afterAutospacing="1" w:line="36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427">
        <w:rPr>
          <w:rFonts w:ascii="Times New Roman" w:hAnsi="Times New Roman"/>
          <w:sz w:val="24"/>
          <w:szCs w:val="24"/>
          <w:shd w:val="clear" w:color="auto" w:fill="FFFFFF"/>
        </w:rPr>
        <w:t>Лакатос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57427">
        <w:rPr>
          <w:rFonts w:ascii="Times New Roman" w:hAnsi="Times New Roman"/>
          <w:sz w:val="24"/>
          <w:szCs w:val="24"/>
          <w:shd w:val="clear" w:color="auto" w:fill="FFFFFF"/>
        </w:rPr>
        <w:t>. Доказательства и опровержения. М.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57427">
        <w:rPr>
          <w:rFonts w:ascii="Times New Roman" w:hAnsi="Times New Roman"/>
          <w:sz w:val="24"/>
          <w:szCs w:val="24"/>
          <w:shd w:val="clear" w:color="auto" w:fill="FFFFFF"/>
        </w:rPr>
        <w:t xml:space="preserve"> 1967.</w:t>
      </w:r>
    </w:p>
    <w:p w:rsidR="007413BA" w:rsidRPr="00087D21" w:rsidRDefault="007413BA" w:rsidP="007413BA">
      <w:pPr>
        <w:pStyle w:val="a3"/>
        <w:numPr>
          <w:ilvl w:val="0"/>
          <w:numId w:val="36"/>
        </w:numPr>
        <w:spacing w:before="100" w:beforeAutospacing="1" w:after="100" w:afterAutospacing="1" w:line="36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D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Лебедев С.А. </w:t>
      </w:r>
      <w:r w:rsidRPr="00087D21">
        <w:rPr>
          <w:rFonts w:ascii="Times New Roman" w:hAnsi="Times New Roman"/>
          <w:color w:val="000000"/>
          <w:sz w:val="24"/>
          <w:szCs w:val="24"/>
        </w:rPr>
        <w:t>Философия науки: Словарь основных терми</w:t>
      </w:r>
      <w:r w:rsidRPr="00087D21">
        <w:rPr>
          <w:rFonts w:ascii="Times New Roman" w:hAnsi="Times New Roman"/>
          <w:color w:val="000000"/>
          <w:sz w:val="24"/>
          <w:szCs w:val="24"/>
        </w:rPr>
        <w:softHyphen/>
        <w:t>нов. М, 2004.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Лекторский В.А. Эпистемология классическая и неклассическая. М., 2001.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Никофоров А.Л. Философия науки: История и методология. Уч. Пособие. М., 1998.</w:t>
      </w:r>
    </w:p>
    <w:p w:rsidR="007413BA" w:rsidRDefault="007413BA" w:rsidP="007413BA">
      <w:pPr>
        <w:pStyle w:val="a3"/>
        <w:numPr>
          <w:ilvl w:val="0"/>
          <w:numId w:val="36"/>
        </w:num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2BB">
        <w:rPr>
          <w:rFonts w:ascii="Times New Roman" w:hAnsi="Times New Roman"/>
          <w:sz w:val="24"/>
          <w:szCs w:val="24"/>
        </w:rPr>
        <w:t xml:space="preserve">Огородников В.П. История и философия науки. Учебное пособие для аспирантов. СПб., 2011. 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 xml:space="preserve">Общие проблемы познания. Методология естественных и гуманитарных наук: </w:t>
      </w:r>
      <w:r w:rsidRPr="00E81C87">
        <w:rPr>
          <w:rFonts w:ascii="Times New Roman" w:hAnsi="Times New Roman"/>
          <w:bCs/>
        </w:rPr>
        <w:t>хрестоматия</w:t>
      </w:r>
      <w:r w:rsidRPr="00E81C87">
        <w:rPr>
          <w:rFonts w:ascii="Times New Roman" w:hAnsi="Times New Roman"/>
          <w:b/>
          <w:bCs/>
        </w:rPr>
        <w:t xml:space="preserve"> </w:t>
      </w:r>
      <w:r w:rsidRPr="00E81C87">
        <w:rPr>
          <w:rFonts w:ascii="Times New Roman" w:hAnsi="Times New Roman"/>
        </w:rPr>
        <w:t>/ отв. ред.-сост. Л.А Микешина. М., 2005.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Папковская П.Я. Методология научных исследований: Курс лекций. Мн., 2002.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Петров М.К. Самосознание и научное творчество. М., 1992.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Петров Ю.Е., Пугач Б.Я. Проблемы методологии естественнонаучного знания. Харьков, 1992.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Познание в социальном контексте. М., 1994.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Попович М., Садовский В. Теория: Филос. энцикл. М., 1970. – Т.5.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Поппер К. Рост научного знания. М., 1983.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Пригожин И., Стенгерс  И. Время, хаос, квант: К решению парадокса времени. М.. 1994.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Пригожин И., Стенгерс И. Порядок из хаоса: Новый диалог человека с природой. М., 1986.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Пуанкаре А. О науке: Сб. М., 1983.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Рассел Б. Исследование значения и истины. М., 1999.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Роль философии в научном исследовании. Л., 1990.</w:t>
      </w:r>
    </w:p>
    <w:p w:rsidR="00F81883" w:rsidRDefault="00F81883" w:rsidP="00F81883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Рузавин Г.И.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Методы научного исследования. М., 1975.</w:t>
      </w:r>
    </w:p>
    <w:p w:rsidR="007413BA" w:rsidRPr="00DF362D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DF362D">
        <w:rPr>
          <w:rFonts w:ascii="Times New Roman" w:hAnsi="Times New Roman"/>
          <w:sz w:val="24"/>
          <w:szCs w:val="24"/>
        </w:rPr>
        <w:lastRenderedPageBreak/>
        <w:t>Рузавин Г.И.</w:t>
      </w:r>
      <w:r w:rsidRPr="00DF362D">
        <w:rPr>
          <w:rFonts w:ascii="Times New Roman" w:hAnsi="Times New Roman"/>
          <w:color w:val="000000"/>
          <w:spacing w:val="4"/>
          <w:sz w:val="24"/>
          <w:szCs w:val="24"/>
        </w:rPr>
        <w:t xml:space="preserve">    Методология научного исследования: Учеб. пособие для </w:t>
      </w:r>
      <w:r w:rsidRPr="00DF362D">
        <w:rPr>
          <w:rFonts w:ascii="Times New Roman" w:hAnsi="Times New Roman"/>
          <w:color w:val="000000"/>
          <w:spacing w:val="9"/>
          <w:sz w:val="24"/>
          <w:szCs w:val="24"/>
        </w:rPr>
        <w:t>вузов. М., 1999.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Современная философия науки: Хрестоматия. М., 1994.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 w:line="240" w:lineRule="auto"/>
        <w:ind w:left="39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1C87">
        <w:rPr>
          <w:rFonts w:ascii="Times New Roman" w:hAnsi="Times New Roman"/>
          <w:bCs/>
          <w:color w:val="000000"/>
          <w:sz w:val="24"/>
          <w:szCs w:val="24"/>
        </w:rPr>
        <w:t>Тарасов Ю.Н. Философия науки: общие проблемы. Воронеж, 2006.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E81C87">
        <w:rPr>
          <w:rFonts w:ascii="Times New Roman" w:hAnsi="Times New Roman"/>
          <w:sz w:val="24"/>
          <w:szCs w:val="24"/>
        </w:rPr>
        <w:t>Теория познания и современная физика. М., 1984.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Фейерабенд П. Избранные труды по методологии науки: Пер. с англ. и нем. М., 1986.</w:t>
      </w:r>
    </w:p>
    <w:p w:rsidR="007413BA" w:rsidRPr="00514EDF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14EDF">
        <w:rPr>
          <w:rFonts w:ascii="Times New Roman" w:hAnsi="Times New Roman"/>
          <w:sz w:val="24"/>
          <w:szCs w:val="24"/>
        </w:rPr>
        <w:t>Философия науки: Общие проблемы познания. Методология естественных и гуманитарных наук: хрестоматия / отв. ред.-сост. Л.А Микешина.</w:t>
      </w:r>
    </w:p>
    <w:p w:rsidR="007413BA" w:rsidRPr="00514EDF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14EDF">
        <w:rPr>
          <w:rFonts w:ascii="Times New Roman" w:hAnsi="Times New Roman"/>
          <w:sz w:val="24"/>
          <w:szCs w:val="24"/>
        </w:rPr>
        <w:t> Философия и методология науки: В 2-х ч. М., 1994.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Философия и методология науки: Учеб. для вузов / Под ред. Проф. В.И. Купцова. М., 1996.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Швырев В.С. Анализ научного познания: основные направления, формы. Проблемы. М., 1988.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Швырев В.С. Теоретическое и эмпирическое в научном познании. М., 1978.</w:t>
      </w:r>
    </w:p>
    <w:p w:rsidR="007413BA" w:rsidRPr="00E81C87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Штофф В.А. Проблемы методологии научного познания. М., 1978.</w:t>
      </w:r>
    </w:p>
    <w:p w:rsidR="007413BA" w:rsidRDefault="007413BA" w:rsidP="007413BA">
      <w:pPr>
        <w:pStyle w:val="a3"/>
        <w:numPr>
          <w:ilvl w:val="0"/>
          <w:numId w:val="36"/>
        </w:numPr>
        <w:spacing w:after="0"/>
        <w:ind w:left="397" w:firstLine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Щедровицкий Г.П. Философия. Наука. Методология. М., 1997.</w:t>
      </w:r>
    </w:p>
    <w:p w:rsidR="007413BA" w:rsidRPr="005D18F6" w:rsidRDefault="007413BA" w:rsidP="007413B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0FEA">
        <w:rPr>
          <w:rStyle w:val="af2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 /</w:t>
      </w:r>
      <w:r w:rsidRPr="005D18F6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5D18F6">
          <w:rPr>
            <w:rStyle w:val="a4"/>
          </w:rPr>
          <w:t>http://epistemology_of_science.academic.ru/</w:t>
        </w:r>
      </w:hyperlink>
    </w:p>
    <w:p w:rsidR="008A615A" w:rsidRDefault="008A615A" w:rsidP="008A615A">
      <w:pPr>
        <w:pStyle w:val="a3"/>
        <w:spacing w:after="0" w:line="240" w:lineRule="auto"/>
        <w:jc w:val="both"/>
      </w:pPr>
    </w:p>
    <w:p w:rsidR="008A615A" w:rsidRDefault="008A615A" w:rsidP="008A615A">
      <w:pPr>
        <w:pStyle w:val="a3"/>
        <w:spacing w:after="0" w:line="240" w:lineRule="auto"/>
        <w:jc w:val="both"/>
        <w:rPr>
          <w:lang w:val="uk-UA"/>
        </w:rPr>
      </w:pPr>
    </w:p>
    <w:p w:rsidR="008A615A" w:rsidRPr="00FC3B6C" w:rsidRDefault="008A615A" w:rsidP="008A615A">
      <w:pPr>
        <w:jc w:val="center"/>
        <w:rPr>
          <w:rFonts w:ascii="Times New Roman" w:hAnsi="Times New Roman" w:cs="Times New Roman"/>
          <w:b/>
          <w:bCs/>
          <w:spacing w:val="-6"/>
          <w:sz w:val="28"/>
        </w:rPr>
      </w:pPr>
      <w:r w:rsidRPr="00FC3B6C">
        <w:rPr>
          <w:rFonts w:ascii="Times New Roman" w:hAnsi="Times New Roman" w:cs="Times New Roman"/>
          <w:b/>
          <w:bCs/>
          <w:spacing w:val="-6"/>
          <w:sz w:val="28"/>
        </w:rPr>
        <w:t>Допоміжна</w:t>
      </w:r>
    </w:p>
    <w:p w:rsidR="007413BA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Андрос Е.И. Истина как проблема познания и мировоззрения. К., 1984.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Диалектика научного познания. М., 1978.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Дикий Н.А., Халатов А.А. Основы научных исследований. К., 1985.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Зеленогорский Ф.А. О методах исследования и доказательствах. М., 1998.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Ильин В.В. Теория познания: Введение, общие проблемы. М., 1994.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Кочергин А.Н. Методы и формы научного познания. М., 1990.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Кравец А.С. Методология науки. Воронеж, 1991.</w:t>
      </w:r>
    </w:p>
    <w:p w:rsidR="007413BA" w:rsidRDefault="007413BA" w:rsidP="007413BA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1C87">
        <w:rPr>
          <w:rFonts w:ascii="Times New Roman" w:hAnsi="Times New Roman"/>
          <w:color w:val="000000"/>
          <w:sz w:val="24"/>
          <w:szCs w:val="24"/>
        </w:rPr>
        <w:t>Купцов В. Философия и методология науки. М., 1996.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Меркулов И.П. Метод гипотез в истории научного познания. М., 1984.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Микешина Л.А.</w:t>
      </w:r>
      <w:r>
        <w:rPr>
          <w:rFonts w:ascii="Times New Roman" w:hAnsi="Times New Roman"/>
        </w:rPr>
        <w:t>,</w:t>
      </w:r>
      <w:r w:rsidRPr="00E81C87">
        <w:rPr>
          <w:rFonts w:ascii="Times New Roman" w:hAnsi="Times New Roman"/>
        </w:rPr>
        <w:t xml:space="preserve"> Опенков М.Ю. Новые образы познания и реальность. М., 1997.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Мостепаненко М.В. Философия и методы научного познания. Л., 1972.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Налимов В.В. Теория эксперимента. М., 1971.</w:t>
      </w:r>
    </w:p>
    <w:p w:rsidR="007413BA" w:rsidRPr="00557427" w:rsidRDefault="007413BA" w:rsidP="007413BA">
      <w:pPr>
        <w:pStyle w:val="a3"/>
        <w:numPr>
          <w:ilvl w:val="0"/>
          <w:numId w:val="37"/>
        </w:numPr>
        <w:spacing w:after="0" w:line="360" w:lineRule="atLeast"/>
        <w:ind w:right="-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427">
        <w:rPr>
          <w:rFonts w:ascii="Times New Roman" w:hAnsi="Times New Roman"/>
          <w:sz w:val="24"/>
          <w:szCs w:val="24"/>
          <w:shd w:val="clear" w:color="auto" w:fill="FFFFFF"/>
        </w:rPr>
        <w:t>Ракитов А.И. Философские проблемы науки. М.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57427">
        <w:rPr>
          <w:rFonts w:ascii="Times New Roman" w:hAnsi="Times New Roman"/>
          <w:sz w:val="24"/>
          <w:szCs w:val="24"/>
          <w:shd w:val="clear" w:color="auto" w:fill="FFFFFF"/>
        </w:rPr>
        <w:t xml:space="preserve"> 1977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Садовский В.Н. Аксиоматический метод построения научного зн</w:t>
      </w:r>
      <w:r>
        <w:rPr>
          <w:rFonts w:ascii="Times New Roman" w:hAnsi="Times New Roman"/>
        </w:rPr>
        <w:t>ания // Филос. вопр. современно</w:t>
      </w:r>
      <w:r w:rsidRPr="00E81C87">
        <w:rPr>
          <w:rFonts w:ascii="Times New Roman" w:hAnsi="Times New Roman"/>
        </w:rPr>
        <w:t>й формальной логики. М., 1962.</w:t>
      </w:r>
    </w:p>
    <w:p w:rsidR="007413BA" w:rsidRPr="00E81C87" w:rsidRDefault="007413BA" w:rsidP="007413B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E81C87">
        <w:rPr>
          <w:rFonts w:ascii="Times New Roman" w:hAnsi="Times New Roman"/>
        </w:rPr>
        <w:t>Теория познания: В 4 т. М., 1991-1995.</w:t>
      </w:r>
    </w:p>
    <w:p w:rsidR="008A615A" w:rsidRPr="00040DDB" w:rsidRDefault="008A615A" w:rsidP="008A615A">
      <w:pPr>
        <w:pStyle w:val="a3"/>
        <w:spacing w:after="0" w:line="240" w:lineRule="auto"/>
        <w:jc w:val="both"/>
      </w:pPr>
    </w:p>
    <w:p w:rsidR="008A615A" w:rsidRDefault="008A615A" w:rsidP="008A615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996" w:rsidRPr="00672B18" w:rsidRDefault="00317996" w:rsidP="00672B18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9E">
        <w:rPr>
          <w:rFonts w:ascii="Times New Roman" w:hAnsi="Times New Roman" w:cs="Times New Roman"/>
          <w:b/>
          <w:caps/>
          <w:sz w:val="28"/>
          <w:szCs w:val="28"/>
        </w:rPr>
        <w:t>Рекомендации по использованию информационных технологий</w:t>
      </w:r>
    </w:p>
    <w:p w:rsidR="00672B18" w:rsidRPr="00EB689E" w:rsidRDefault="00672B18" w:rsidP="00D310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17996" w:rsidRPr="00672B18" w:rsidRDefault="00317996" w:rsidP="00317996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72B18">
        <w:rPr>
          <w:rFonts w:ascii="Times New Roman" w:hAnsi="Times New Roman" w:cs="Times New Roman"/>
          <w:sz w:val="24"/>
          <w:szCs w:val="24"/>
        </w:rPr>
        <w:t>При подборе информационных источников можно использовать следующие интернет-ресурсы:</w:t>
      </w:r>
    </w:p>
    <w:p w:rsidR="00317996" w:rsidRPr="00672B18" w:rsidRDefault="00F95220" w:rsidP="00CB5F3C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6217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http://philosophy.ru/library/catalog_alphabet_rus.html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Toc153798576"/>
      <w:r w:rsidR="00317996" w:rsidRPr="00672B18">
        <w:rPr>
          <w:rFonts w:ascii="Times New Roman" w:hAnsi="Times New Roman" w:cs="Times New Roman"/>
          <w:sz w:val="24"/>
          <w:szCs w:val="24"/>
        </w:rPr>
        <w:t>- электронная библиотека Института философии РАН</w:t>
      </w:r>
      <w:bookmarkEnd w:id="1"/>
      <w:r w:rsidR="00317996" w:rsidRPr="0067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F3C" w:rsidRPr="00672B18" w:rsidRDefault="00F95220" w:rsidP="00CB5F3C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B5F3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http://dic.academic.ru/dic.nsf/dic_new_philosophy/318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- новейший философский словарь</w:t>
      </w:r>
    </w:p>
    <w:p w:rsidR="00CB5F3C" w:rsidRPr="00672B18" w:rsidRDefault="00F95220" w:rsidP="00CB5F3C">
      <w:pPr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B5F3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http://iph.ras.ru/page52248384.htm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- </w:t>
      </w:r>
      <w:r w:rsidR="00EB689E" w:rsidRPr="00672B18">
        <w:rPr>
          <w:rFonts w:ascii="Times New Roman" w:hAnsi="Times New Roman" w:cs="Times New Roman"/>
          <w:sz w:val="24"/>
          <w:szCs w:val="24"/>
        </w:rPr>
        <w:t>текстовые ресурсы (библиотеки</w:t>
      </w:r>
      <w:r w:rsidR="00EB689E" w:rsidRPr="00672B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5F3C" w:rsidRPr="00672B18">
        <w:rPr>
          <w:rFonts w:ascii="Times New Roman" w:hAnsi="Times New Roman" w:cs="Times New Roman"/>
          <w:sz w:val="24"/>
          <w:szCs w:val="24"/>
        </w:rPr>
        <w:t xml:space="preserve"> журналы) Института философии РАН</w:t>
      </w:r>
    </w:p>
    <w:p w:rsidR="00317996" w:rsidRPr="00672B18" w:rsidRDefault="00F95220" w:rsidP="003179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171E" w:rsidRPr="00672B18">
          <w:rPr>
            <w:rStyle w:val="a4"/>
            <w:rFonts w:ascii="Times New Roman" w:hAnsi="Times New Roman" w:cs="Times New Roman"/>
            <w:color w:val="042282"/>
            <w:sz w:val="24"/>
            <w:szCs w:val="24"/>
            <w:u w:val="none"/>
          </w:rPr>
          <w:t>http://www.philos.msu.ru/library.php</w:t>
        </w:r>
      </w:hyperlink>
      <w:r w:rsidR="00C472B2" w:rsidRPr="00672B18">
        <w:rPr>
          <w:rFonts w:ascii="Times New Roman" w:hAnsi="Times New Roman" w:cs="Times New Roman"/>
          <w:sz w:val="24"/>
          <w:szCs w:val="24"/>
        </w:rPr>
        <w:t xml:space="preserve"> </w:t>
      </w:r>
      <w:r w:rsidR="00317996" w:rsidRPr="00672B18">
        <w:rPr>
          <w:rFonts w:ascii="Times New Roman" w:hAnsi="Times New Roman" w:cs="Times New Roman"/>
          <w:sz w:val="24"/>
          <w:szCs w:val="24"/>
        </w:rPr>
        <w:t xml:space="preserve">- Библиотека философского факультета МГУ им. М.В. Ломоносова </w:t>
      </w:r>
    </w:p>
    <w:p w:rsidR="00FC3B6C" w:rsidRPr="00672B18" w:rsidRDefault="00F95220" w:rsidP="00FC3B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C3B6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http://filnauk.ru/</w:t>
        </w:r>
      </w:hyperlink>
      <w:r w:rsidR="00FC3B6C" w:rsidRPr="00672B18">
        <w:rPr>
          <w:rFonts w:ascii="Times New Roman" w:hAnsi="Times New Roman" w:cs="Times New Roman"/>
          <w:sz w:val="24"/>
          <w:szCs w:val="24"/>
        </w:rPr>
        <w:t xml:space="preserve"> - сайт, посвященный философии науке. Содержит все необходимое.</w:t>
      </w:r>
    </w:p>
    <w:p w:rsidR="00FC3B6C" w:rsidRPr="00FC3B6C" w:rsidRDefault="00FC3B6C" w:rsidP="0031799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6424" w:rsidRDefault="00B96424" w:rsidP="00787C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7041" w:rsidRPr="00EB689E" w:rsidRDefault="00787C7F" w:rsidP="00E77E58">
      <w:pPr>
        <w:pStyle w:val="a3"/>
        <w:numPr>
          <w:ilvl w:val="0"/>
          <w:numId w:val="3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9E">
        <w:rPr>
          <w:rFonts w:ascii="Times New Roman" w:hAnsi="Times New Roman" w:cs="Times New Roman"/>
          <w:b/>
          <w:caps/>
          <w:sz w:val="28"/>
          <w:szCs w:val="28"/>
        </w:rPr>
        <w:t>Планы семинарских занятий по курсу</w:t>
      </w:r>
    </w:p>
    <w:p w:rsidR="007413BA" w:rsidRPr="007413BA" w:rsidRDefault="007413BA" w:rsidP="00E77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BA">
        <w:rPr>
          <w:rFonts w:ascii="Times New Roman" w:hAnsi="Times New Roman" w:cs="Times New Roman"/>
          <w:b/>
          <w:bCs/>
          <w:sz w:val="28"/>
          <w:szCs w:val="28"/>
        </w:rPr>
        <w:t>МЕТОДОЛОГІЯ НАУКОВИХ ДОСЛІДЖЕНЬ</w:t>
      </w:r>
    </w:p>
    <w:p w:rsidR="00787C7F" w:rsidRDefault="00787C7F" w:rsidP="00672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72B18" w:rsidRPr="00672B18" w:rsidRDefault="00672B18" w:rsidP="00672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413BA" w:rsidRPr="000A61D5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7F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A61D5">
        <w:rPr>
          <w:rFonts w:ascii="Times New Roman" w:hAnsi="Times New Roman" w:cs="Times New Roman"/>
          <w:b/>
          <w:sz w:val="24"/>
          <w:szCs w:val="24"/>
          <w:lang w:val="uk-UA"/>
        </w:rPr>
        <w:t>Методология научного познания: методы, критерии, модели, закономерности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pStyle w:val="a3"/>
        <w:numPr>
          <w:ilvl w:val="1"/>
          <w:numId w:val="38"/>
        </w:numPr>
        <w:tabs>
          <w:tab w:val="left" w:pos="12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5EF5">
        <w:rPr>
          <w:rFonts w:ascii="Times New Roman" w:hAnsi="Times New Roman" w:cs="Times New Roman"/>
          <w:sz w:val="24"/>
          <w:szCs w:val="24"/>
          <w:lang w:val="uk-UA"/>
        </w:rPr>
        <w:t>Методы научного анализа</w:t>
      </w:r>
    </w:p>
    <w:p w:rsidR="007413BA" w:rsidRPr="00345EF5" w:rsidRDefault="007413BA" w:rsidP="007413BA">
      <w:pPr>
        <w:pStyle w:val="a3"/>
        <w:numPr>
          <w:ilvl w:val="1"/>
          <w:numId w:val="38"/>
        </w:numPr>
        <w:tabs>
          <w:tab w:val="left" w:pos="12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45EF5">
        <w:rPr>
          <w:rFonts w:ascii="Times New Roman" w:hAnsi="Times New Roman" w:cs="Times New Roman"/>
          <w:sz w:val="24"/>
          <w:szCs w:val="24"/>
          <w:lang w:val="uk-UA"/>
        </w:rPr>
        <w:t xml:space="preserve"> Критерии и нормы научного познания</w:t>
      </w:r>
    </w:p>
    <w:p w:rsidR="007413BA" w:rsidRPr="008201EC" w:rsidRDefault="007413BA" w:rsidP="007413BA">
      <w:pPr>
        <w:numPr>
          <w:ilvl w:val="1"/>
          <w:numId w:val="38"/>
        </w:numPr>
        <w:tabs>
          <w:tab w:val="left" w:pos="123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01EC">
        <w:rPr>
          <w:rFonts w:ascii="Times New Roman" w:hAnsi="Times New Roman" w:cs="Times New Roman"/>
          <w:sz w:val="24"/>
          <w:szCs w:val="24"/>
          <w:lang w:val="uk-UA"/>
        </w:rPr>
        <w:t>Методология научного поиска и обоснование его результатов</w:t>
      </w:r>
    </w:p>
    <w:p w:rsidR="007413BA" w:rsidRPr="00345EF5" w:rsidRDefault="007413BA" w:rsidP="007413BA">
      <w:pPr>
        <w:pStyle w:val="a3"/>
        <w:tabs>
          <w:tab w:val="left" w:pos="1233"/>
        </w:tabs>
        <w:spacing w:after="0" w:line="240" w:lineRule="auto"/>
        <w:ind w:left="2085"/>
        <w:rPr>
          <w:rFonts w:ascii="Times New Roman" w:hAnsi="Times New Roman" w:cs="Times New Roman"/>
          <w:sz w:val="24"/>
          <w:szCs w:val="24"/>
          <w:lang w:val="uk-UA"/>
        </w:rPr>
      </w:pPr>
    </w:p>
    <w:p w:rsidR="007413BA" w:rsidRPr="00345EF5" w:rsidRDefault="007413BA" w:rsidP="007413BA">
      <w:pPr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345EF5">
        <w:rPr>
          <w:rFonts w:ascii="Times New Roman" w:hAnsi="Times New Roman" w:cs="Times New Roman"/>
          <w:sz w:val="24"/>
          <w:szCs w:val="24"/>
        </w:rPr>
        <w:t>.</w:t>
      </w:r>
    </w:p>
    <w:p w:rsidR="007413BA" w:rsidRPr="004A460C" w:rsidRDefault="007413BA" w:rsidP="007413BA">
      <w:pPr>
        <w:jc w:val="both"/>
        <w:rPr>
          <w:rFonts w:ascii="Times New Roman" w:hAnsi="Times New Roman" w:cs="Times New Roman"/>
          <w:sz w:val="24"/>
          <w:szCs w:val="24"/>
        </w:rPr>
      </w:pPr>
      <w:r w:rsidRPr="004A460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13BA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C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Л.А., Додонов Р.А., Муза Д.Е. Философия науки и техники. Учебно-методическое пособие. Донецк,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Тема 5.</w:t>
      </w:r>
    </w:p>
    <w:p w:rsidR="007413BA" w:rsidRPr="002F1650" w:rsidRDefault="007413BA" w:rsidP="00741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Ч.1.</w:t>
      </w:r>
    </w:p>
    <w:p w:rsidR="007413BA" w:rsidRDefault="007413BA" w:rsidP="007413BA">
      <w:pPr>
        <w:spacing w:after="0" w:line="240" w:lineRule="auto"/>
        <w:outlineLvl w:val="0"/>
        <w:rPr>
          <w:rFonts w:ascii="Times New Roman" w:hAnsi="Times New Roman"/>
          <w:bCs/>
          <w:kern w:val="36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Степин В.С., Горохов В.Г., Розов М.А. </w:t>
      </w:r>
      <w:r w:rsidRPr="00AC66D1">
        <w:rPr>
          <w:rFonts w:ascii="Times New Roman" w:hAnsi="Times New Roman"/>
          <w:bCs/>
          <w:kern w:val="36"/>
          <w:szCs w:val="48"/>
        </w:rPr>
        <w:t>Философия науки и техники</w:t>
      </w:r>
      <w:r>
        <w:rPr>
          <w:rFonts w:ascii="Times New Roman" w:hAnsi="Times New Roman"/>
          <w:bCs/>
          <w:kern w:val="36"/>
          <w:szCs w:val="48"/>
        </w:rPr>
        <w:t xml:space="preserve">. М., 1999. -. Разд. </w:t>
      </w:r>
      <w:r>
        <w:rPr>
          <w:rFonts w:ascii="Times New Roman" w:hAnsi="Times New Roman"/>
          <w:bCs/>
          <w:kern w:val="36"/>
          <w:szCs w:val="48"/>
          <w:lang w:val="en-US"/>
        </w:rPr>
        <w:t>III</w:t>
      </w:r>
      <w:r>
        <w:rPr>
          <w:rFonts w:ascii="Times New Roman" w:hAnsi="Times New Roman"/>
          <w:bCs/>
          <w:kern w:val="36"/>
          <w:szCs w:val="48"/>
        </w:rPr>
        <w:t>, гл. 9.</w:t>
      </w:r>
    </w:p>
    <w:p w:rsidR="007413BA" w:rsidRPr="00E61B64" w:rsidRDefault="007413BA" w:rsidP="007413BA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Cs w:val="48"/>
        </w:rPr>
      </w:pP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 Ю.Н. Философия науки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общие проблемы. Воронеж,</w:t>
      </w: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Тема 1., п. 2.</w:t>
      </w:r>
    </w:p>
    <w:p w:rsidR="007413BA" w:rsidRDefault="007413BA" w:rsidP="007413B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Папковская П.Я. Методология научных исследований: Курс лекций. Мн., 2002. – Тема 1., пп.1,2,3.</w:t>
      </w:r>
    </w:p>
    <w:p w:rsidR="007413BA" w:rsidRDefault="007413BA" w:rsidP="007413B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</w:t>
      </w:r>
    </w:p>
    <w:p w:rsidR="007413BA" w:rsidRPr="008A2130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130">
        <w:rPr>
          <w:rFonts w:ascii="Times New Roman" w:hAnsi="Times New Roman" w:cs="Times New Roman"/>
          <w:b/>
          <w:bCs/>
          <w:sz w:val="24"/>
          <w:szCs w:val="24"/>
        </w:rPr>
        <w:t>Философия науки</w:t>
      </w:r>
      <w:r w:rsidRPr="008A2130">
        <w:rPr>
          <w:rFonts w:ascii="Times New Roman" w:hAnsi="Times New Roman" w:cs="Times New Roman"/>
          <w:sz w:val="24"/>
          <w:szCs w:val="24"/>
        </w:rPr>
        <w:t xml:space="preserve">: Общие проблемы познания. Методология естественных и гуманитарных наук: </w:t>
      </w:r>
      <w:r w:rsidRPr="008A2130">
        <w:rPr>
          <w:rFonts w:ascii="Times New Roman" w:hAnsi="Times New Roman" w:cs="Times New Roman"/>
          <w:b/>
          <w:bCs/>
          <w:sz w:val="24"/>
          <w:szCs w:val="24"/>
        </w:rPr>
        <w:t xml:space="preserve">хрестоматия </w:t>
      </w:r>
      <w:r w:rsidRPr="008A2130">
        <w:rPr>
          <w:rFonts w:ascii="Times New Roman" w:hAnsi="Times New Roman" w:cs="Times New Roman"/>
          <w:sz w:val="24"/>
          <w:szCs w:val="24"/>
        </w:rPr>
        <w:t>/ отв. ред.-сост. Л.А Микешина.</w:t>
      </w:r>
      <w:r>
        <w:rPr>
          <w:rFonts w:ascii="Times New Roman" w:hAnsi="Times New Roman" w:cs="Times New Roman"/>
          <w:sz w:val="24"/>
          <w:szCs w:val="24"/>
        </w:rPr>
        <w:t xml:space="preserve"> М., 2005. – Гегель: с. 30-32. </w:t>
      </w:r>
    </w:p>
    <w:p w:rsidR="007413BA" w:rsidRPr="007413BA" w:rsidRDefault="007413BA" w:rsidP="007413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Default="007413BA" w:rsidP="007413BA">
      <w:pPr>
        <w:ind w:left="1361" w:firstLine="340"/>
        <w:rPr>
          <w:rFonts w:ascii="Times New Roman" w:hAnsi="Times New Roman" w:cs="Times New Roman"/>
          <w:b/>
          <w:sz w:val="24"/>
          <w:szCs w:val="24"/>
        </w:rPr>
      </w:pPr>
    </w:p>
    <w:p w:rsidR="007413BA" w:rsidRPr="00345EF5" w:rsidRDefault="007413BA" w:rsidP="007413BA">
      <w:pPr>
        <w:ind w:left="1361" w:firstLine="340"/>
        <w:rPr>
          <w:rFonts w:ascii="Times New Roman" w:hAnsi="Times New Roman" w:cs="Times New Roman"/>
          <w:b/>
          <w:sz w:val="24"/>
          <w:szCs w:val="24"/>
        </w:rPr>
      </w:pPr>
      <w:r w:rsidRPr="00B4433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Понятие научной проблемы</w:t>
      </w:r>
    </w:p>
    <w:p w:rsidR="007413BA" w:rsidRDefault="007413BA" w:rsidP="007413BA">
      <w:pPr>
        <w:tabs>
          <w:tab w:val="left" w:pos="1233"/>
        </w:tabs>
        <w:spacing w:after="0" w:line="240" w:lineRule="auto"/>
        <w:ind w:left="175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345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01EC">
        <w:rPr>
          <w:rFonts w:ascii="Times New Roman" w:hAnsi="Times New Roman" w:cs="Times New Roman"/>
          <w:sz w:val="24"/>
          <w:szCs w:val="24"/>
          <w:lang w:val="uk-UA"/>
        </w:rPr>
        <w:t>Общие закономерности развития науки</w:t>
      </w:r>
    </w:p>
    <w:p w:rsidR="007413BA" w:rsidRDefault="007413BA" w:rsidP="007413BA">
      <w:pPr>
        <w:tabs>
          <w:tab w:val="left" w:pos="1233"/>
        </w:tabs>
        <w:spacing w:after="0" w:line="240" w:lineRule="auto"/>
        <w:ind w:left="175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8201EC">
        <w:rPr>
          <w:rFonts w:ascii="Times New Roman" w:hAnsi="Times New Roman" w:cs="Times New Roman"/>
          <w:sz w:val="24"/>
          <w:szCs w:val="24"/>
          <w:lang w:val="uk-UA"/>
        </w:rPr>
        <w:t>Предпосылки возникновения проблем</w:t>
      </w:r>
    </w:p>
    <w:p w:rsidR="007413BA" w:rsidRPr="008201EC" w:rsidRDefault="007413BA" w:rsidP="007413BA">
      <w:pPr>
        <w:tabs>
          <w:tab w:val="left" w:pos="1233"/>
        </w:tabs>
        <w:spacing w:after="0" w:line="240" w:lineRule="auto"/>
        <w:ind w:left="175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Решение</w:t>
      </w:r>
      <w:r w:rsidRPr="008201EC">
        <w:rPr>
          <w:rFonts w:ascii="Times New Roman" w:hAnsi="Times New Roman" w:cs="Times New Roman"/>
          <w:sz w:val="24"/>
          <w:szCs w:val="24"/>
          <w:lang w:val="uk-UA"/>
        </w:rPr>
        <w:t xml:space="preserve"> научных проблем</w:t>
      </w:r>
    </w:p>
    <w:p w:rsidR="007413BA" w:rsidRDefault="007413BA" w:rsidP="007413BA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7413BA" w:rsidRDefault="007413BA" w:rsidP="007413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34A8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413BA" w:rsidRDefault="007413BA" w:rsidP="007413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3BA" w:rsidRPr="002F1650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C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Л.А., Додонов Р.А., Муза Д.Е. Философия науки и техники. Учебно-</w:t>
      </w:r>
      <w:r w:rsidRPr="002F165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пособие. Донецк, 2010. – Тема 4, пп.1,2.</w:t>
      </w:r>
    </w:p>
    <w:p w:rsidR="007413BA" w:rsidRPr="002F1650" w:rsidRDefault="007413BA" w:rsidP="00741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Гл.4, 5.</w:t>
      </w:r>
    </w:p>
    <w:p w:rsidR="007413BA" w:rsidRPr="00D10952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9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 Ю.Н. Философия науки: общие проблемы. Воронеж, 2006.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Тема5, п. 2.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</w:rPr>
        <w:t>Папковская П.Я. Методология научных исследований: Курс лекций. Мн., 2002. – Тема 5, п.1.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Дополнительная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413BA" w:rsidRP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Default="007413BA" w:rsidP="00741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413BA" w:rsidRDefault="007413BA" w:rsidP="007413BA">
      <w:pPr>
        <w:autoSpaceDE w:val="0"/>
        <w:autoSpaceDN w:val="0"/>
        <w:adjustRightInd w:val="0"/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autoSpaceDE w:val="0"/>
        <w:autoSpaceDN w:val="0"/>
        <w:adjustRightInd w:val="0"/>
        <w:spacing w:after="0" w:line="240" w:lineRule="auto"/>
        <w:ind w:left="1361"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6A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0A61D5">
        <w:rPr>
          <w:rFonts w:ascii="Times New Roman" w:hAnsi="Times New Roman" w:cs="Times New Roman"/>
          <w:b/>
          <w:sz w:val="24"/>
          <w:szCs w:val="24"/>
          <w:lang w:val="uk-UA"/>
        </w:rPr>
        <w:t>Научная гипотеза</w:t>
      </w:r>
    </w:p>
    <w:p w:rsidR="007413BA" w:rsidRDefault="007413BA" w:rsidP="007413BA">
      <w:pPr>
        <w:autoSpaceDE w:val="0"/>
        <w:autoSpaceDN w:val="0"/>
        <w:adjustRightInd w:val="0"/>
        <w:spacing w:after="0" w:line="240" w:lineRule="auto"/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413BA" w:rsidRPr="00764C64" w:rsidRDefault="007413BA" w:rsidP="007413BA">
      <w:p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64C64">
        <w:rPr>
          <w:rFonts w:ascii="Times New Roman" w:hAnsi="Times New Roman" w:cs="Times New Roman"/>
          <w:sz w:val="24"/>
          <w:szCs w:val="24"/>
        </w:rPr>
        <w:t>3.1. Роль гипотезы в науке</w:t>
      </w:r>
    </w:p>
    <w:p w:rsidR="007413BA" w:rsidRPr="00764C64" w:rsidRDefault="007413BA" w:rsidP="007413BA">
      <w:p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64C64">
        <w:rPr>
          <w:rFonts w:ascii="Times New Roman" w:hAnsi="Times New Roman" w:cs="Times New Roman"/>
          <w:sz w:val="24"/>
          <w:szCs w:val="24"/>
        </w:rPr>
        <w:t>3.2. Структура 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4C64">
        <w:rPr>
          <w:rFonts w:ascii="Times New Roman" w:hAnsi="Times New Roman" w:cs="Times New Roman"/>
          <w:sz w:val="24"/>
          <w:szCs w:val="24"/>
        </w:rPr>
        <w:t>потезы</w:t>
      </w:r>
    </w:p>
    <w:p w:rsidR="007413BA" w:rsidRPr="00764C64" w:rsidRDefault="007413BA" w:rsidP="007413BA">
      <w:pPr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764C64">
        <w:rPr>
          <w:rFonts w:ascii="Times New Roman" w:hAnsi="Times New Roman" w:cs="Times New Roman"/>
          <w:sz w:val="24"/>
          <w:szCs w:val="24"/>
        </w:rPr>
        <w:t>3.3. Принципы отбора гипотез</w:t>
      </w:r>
    </w:p>
    <w:p w:rsidR="007413BA" w:rsidRDefault="007413BA" w:rsidP="007413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</w:rPr>
        <w:t>Папковская П.Я. Методология научных исследований: Курс лекций. Мн., 2002. – Тема 5, п. 2.</w:t>
      </w:r>
    </w:p>
    <w:p w:rsidR="007413BA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 Ю.Н. Философия науки: общие проблемы. Вороне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Тема 5, п. 2.</w:t>
      </w:r>
    </w:p>
    <w:p w:rsidR="007413BA" w:rsidRPr="002F1650" w:rsidRDefault="007413BA" w:rsidP="00741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Гл.6.</w:t>
      </w:r>
    </w:p>
    <w:p w:rsidR="007413BA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413BA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6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3BA" w:rsidRPr="007413BA" w:rsidRDefault="007413BA" w:rsidP="007413BA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Pr="009B1661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1661">
        <w:rPr>
          <w:rFonts w:ascii="Times New Roman" w:hAnsi="Times New Roman" w:cs="Times New Roman"/>
          <w:color w:val="000000"/>
          <w:sz w:val="24"/>
          <w:szCs w:val="24"/>
        </w:rPr>
        <w:t xml:space="preserve">Лебедев С.А. </w:t>
      </w:r>
      <w:r w:rsidRPr="009B1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Философия науки: Словарь основных терми</w:t>
      </w:r>
      <w:r w:rsidRPr="009B16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— М.: Академический Проект, 2004</w:t>
      </w:r>
      <w:r w:rsidRPr="009B16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3BA" w:rsidRPr="00FA17A0" w:rsidRDefault="007413BA" w:rsidP="007413BA">
      <w:pPr>
        <w:spacing w:after="0"/>
        <w:jc w:val="both"/>
        <w:rPr>
          <w:rFonts w:ascii="Times New Roman" w:hAnsi="Times New Roman" w:cs="Times New Roman"/>
        </w:rPr>
      </w:pPr>
      <w:r w:rsidRPr="00FA17A0">
        <w:rPr>
          <w:rFonts w:ascii="Times New Roman" w:hAnsi="Times New Roman" w:cs="Times New Roman"/>
        </w:rPr>
        <w:t>Пуанкаре А. О науке: Сб. М., 1983.</w:t>
      </w:r>
      <w:r>
        <w:rPr>
          <w:rFonts w:ascii="Times New Roman" w:hAnsi="Times New Roman" w:cs="Times New Roman"/>
        </w:rPr>
        <w:t xml:space="preserve"> – Наука и гипотеза. – Гл. 9.</w:t>
      </w:r>
    </w:p>
    <w:p w:rsidR="007413BA" w:rsidRDefault="007413BA" w:rsidP="007413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47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b/>
          <w:sz w:val="24"/>
          <w:szCs w:val="24"/>
        </w:rPr>
        <w:t>Экспериментальная и теоретическая деятельность галиеевской науки</w:t>
      </w:r>
    </w:p>
    <w:p w:rsidR="007413BA" w:rsidRDefault="007413BA" w:rsidP="007413BA">
      <w:pPr>
        <w:pStyle w:val="a3"/>
        <w:numPr>
          <w:ilvl w:val="0"/>
          <w:numId w:val="5"/>
        </w:numPr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F50B0">
        <w:rPr>
          <w:rFonts w:ascii="Times New Roman" w:hAnsi="Times New Roman" w:cs="Times New Roman"/>
          <w:sz w:val="24"/>
          <w:lang w:val="uk-UA"/>
        </w:rPr>
        <w:t>Формирование математизированного</w:t>
      </w:r>
      <w:r>
        <w:rPr>
          <w:rFonts w:ascii="Times New Roman" w:hAnsi="Times New Roman" w:cs="Times New Roman"/>
          <w:sz w:val="24"/>
          <w:lang w:val="uk-UA"/>
        </w:rPr>
        <w:t xml:space="preserve"> знания</w:t>
      </w:r>
    </w:p>
    <w:p w:rsidR="007413BA" w:rsidRDefault="007413BA" w:rsidP="007413BA">
      <w:pPr>
        <w:pStyle w:val="a3"/>
        <w:numPr>
          <w:ilvl w:val="0"/>
          <w:numId w:val="5"/>
        </w:numPr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Эмпиризм и рационализм</w:t>
      </w:r>
    </w:p>
    <w:p w:rsidR="007413BA" w:rsidRDefault="007413BA" w:rsidP="007413BA">
      <w:pPr>
        <w:pStyle w:val="a3"/>
        <w:numPr>
          <w:ilvl w:val="0"/>
          <w:numId w:val="5"/>
        </w:numPr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Гипотетико-дедуктивный метод (ГДМ)</w:t>
      </w:r>
    </w:p>
    <w:p w:rsidR="007413BA" w:rsidRDefault="007413BA" w:rsidP="007413BA">
      <w:pPr>
        <w:pStyle w:val="a3"/>
        <w:numPr>
          <w:ilvl w:val="0"/>
          <w:numId w:val="5"/>
        </w:numPr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Математические гипотезы как вид ГДМ </w:t>
      </w: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Литература</w:t>
      </w: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Pr="001E31E2" w:rsidRDefault="007413BA" w:rsidP="00741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1E2">
        <w:rPr>
          <w:rFonts w:ascii="Times New Roman" w:hAnsi="Times New Roman" w:cs="Times New Roman"/>
          <w:sz w:val="24"/>
          <w:szCs w:val="24"/>
        </w:rPr>
        <w:lastRenderedPageBreak/>
        <w:t>Рузавин Г.И.</w:t>
      </w:r>
      <w:r w:rsidRPr="001E31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Методология научного исследования: Учеб. пособие для </w:t>
      </w:r>
      <w:r w:rsidRPr="001E31E2">
        <w:rPr>
          <w:rFonts w:ascii="Times New Roman" w:hAnsi="Times New Roman" w:cs="Times New Roman"/>
          <w:color w:val="000000"/>
          <w:spacing w:val="9"/>
          <w:sz w:val="24"/>
          <w:szCs w:val="24"/>
        </w:rPr>
        <w:t>вузов. М., 1999.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– Гл.4.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Степин В.С., Горохов В.Г., Розов М.А. </w:t>
      </w:r>
      <w:r w:rsidRPr="00AC66D1">
        <w:rPr>
          <w:rFonts w:ascii="Times New Roman" w:eastAsia="Times New Roman" w:hAnsi="Times New Roman" w:cs="Times New Roman"/>
          <w:bCs/>
          <w:kern w:val="36"/>
          <w:szCs w:val="48"/>
        </w:rPr>
        <w:t>Философия науки и техники</w:t>
      </w:r>
      <w:r>
        <w:rPr>
          <w:rFonts w:ascii="Times New Roman" w:hAnsi="Times New Roman"/>
          <w:bCs/>
          <w:kern w:val="36"/>
          <w:szCs w:val="48"/>
        </w:rPr>
        <w:t>. М., 1999. – Гл. 2 (</w:t>
      </w:r>
      <w:r w:rsidRPr="00FA17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Идея экспериментального естествознания</w:t>
      </w:r>
      <w:r w:rsidRPr="00FA17A0">
        <w:rPr>
          <w:rFonts w:ascii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7413BA" w:rsidRPr="00FA17A0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 Ю.Н. Философия науки: общие проблемы. Вороне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Тема 3, п.4.</w:t>
      </w:r>
    </w:p>
    <w:p w:rsidR="007413BA" w:rsidRPr="00232019" w:rsidRDefault="007413BA" w:rsidP="007413BA">
      <w:pPr>
        <w:spacing w:after="0"/>
        <w:jc w:val="both"/>
        <w:rPr>
          <w:rFonts w:ascii="Times New Roman" w:hAnsi="Times New Roman" w:cs="Times New Roman"/>
        </w:rPr>
      </w:pPr>
      <w:r w:rsidRPr="00232019">
        <w:rPr>
          <w:rFonts w:ascii="Times New Roman" w:hAnsi="Times New Roman" w:cs="Times New Roman"/>
        </w:rPr>
        <w:t>Петров М.К.</w:t>
      </w:r>
      <w:r>
        <w:rPr>
          <w:rFonts w:ascii="Times New Roman" w:hAnsi="Times New Roman" w:cs="Times New Roman"/>
        </w:rPr>
        <w:t xml:space="preserve"> Возникновение опытной науки в Европе в </w:t>
      </w:r>
      <w:r>
        <w:rPr>
          <w:rFonts w:ascii="Times New Roman" w:hAnsi="Times New Roman" w:cs="Times New Roman"/>
          <w:lang w:val="en-US"/>
        </w:rPr>
        <w:t>XVI</w:t>
      </w:r>
      <w:r w:rsidRPr="002320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вв. //</w:t>
      </w:r>
      <w:r w:rsidRPr="00232019">
        <w:rPr>
          <w:rFonts w:ascii="Times New Roman" w:hAnsi="Times New Roman" w:cs="Times New Roman"/>
        </w:rPr>
        <w:t xml:space="preserve">  Самосознание и научное творчество. М., 1992.</w:t>
      </w:r>
      <w:r>
        <w:rPr>
          <w:rFonts w:ascii="Times New Roman" w:hAnsi="Times New Roman" w:cs="Times New Roman"/>
        </w:rPr>
        <w:t xml:space="preserve"> – С. 216-245.</w:t>
      </w: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Дополнительная</w:t>
      </w: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Default="007413BA" w:rsidP="00741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D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Гайденко П.П. Эволюция понятия науки. Становление и развитие </w:t>
      </w:r>
      <w:r w:rsidRPr="000E6D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 научных программ. М., 1980.</w:t>
      </w:r>
    </w:p>
    <w:p w:rsidR="007413BA" w:rsidRPr="000E6DC9" w:rsidRDefault="007413BA" w:rsidP="00741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9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Бернал Дж. Наука в истории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М., 1956. – Гл. 7.</w:t>
      </w:r>
    </w:p>
    <w:p w:rsidR="007413BA" w:rsidRP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Default="007413BA" w:rsidP="007413BA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17A0">
        <w:rPr>
          <w:rFonts w:ascii="Times New Roman" w:hAnsi="Times New Roman" w:cs="Times New Roman"/>
        </w:rPr>
        <w:t>Пуанкаре А. О науке: Сб. М., 1983.</w:t>
      </w:r>
      <w:r>
        <w:rPr>
          <w:rFonts w:ascii="Times New Roman" w:hAnsi="Times New Roman" w:cs="Times New Roman"/>
        </w:rPr>
        <w:t xml:space="preserve"> – Наука и гипотеза. – Гл.1, 2.</w:t>
      </w:r>
    </w:p>
    <w:p w:rsidR="007413BA" w:rsidRDefault="007413BA" w:rsidP="007413B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3BA" w:rsidRDefault="007413BA" w:rsidP="007413B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1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і зміст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семінарів модулю № 2.</w:t>
      </w:r>
    </w:p>
    <w:p w:rsidR="007413BA" w:rsidRPr="00533C38" w:rsidRDefault="007413BA" w:rsidP="007413BA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Абдукция как форма умозаключений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Pr="00902B1C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02B1C">
        <w:rPr>
          <w:rFonts w:ascii="Times New Roman" w:hAnsi="Times New Roman" w:cs="Times New Roman"/>
          <w:sz w:val="24"/>
          <w:szCs w:val="24"/>
        </w:rPr>
        <w:t>5.1. Понятие абдукции</w:t>
      </w:r>
    </w:p>
    <w:p w:rsidR="007413BA" w:rsidRPr="00902B1C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02B1C">
        <w:rPr>
          <w:rFonts w:ascii="Times New Roman" w:hAnsi="Times New Roman" w:cs="Times New Roman"/>
          <w:sz w:val="24"/>
          <w:szCs w:val="24"/>
        </w:rPr>
        <w:t>5.2. Абдукция и законы науки</w:t>
      </w:r>
    </w:p>
    <w:p w:rsidR="007413BA" w:rsidRPr="00902B1C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02B1C">
        <w:rPr>
          <w:rFonts w:ascii="Times New Roman" w:hAnsi="Times New Roman" w:cs="Times New Roman"/>
          <w:sz w:val="24"/>
          <w:szCs w:val="24"/>
        </w:rPr>
        <w:t>5.3. Абдукция в системе форм умозаключения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Литература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1E31E2">
        <w:rPr>
          <w:rFonts w:ascii="Times New Roman" w:hAnsi="Times New Roman" w:cs="Times New Roman"/>
          <w:sz w:val="24"/>
          <w:szCs w:val="24"/>
        </w:rPr>
        <w:t>Рузавин Г.И.</w:t>
      </w:r>
      <w:r w:rsidRPr="001E31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Методология научного исследования: Учеб. пособие для </w:t>
      </w:r>
      <w:r w:rsidRPr="001E31E2">
        <w:rPr>
          <w:rFonts w:ascii="Times New Roman" w:hAnsi="Times New Roman" w:cs="Times New Roman"/>
          <w:color w:val="000000"/>
          <w:spacing w:val="9"/>
          <w:sz w:val="24"/>
          <w:szCs w:val="24"/>
        </w:rPr>
        <w:t>вузов. М., 1999.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– Гл.5, пп. 5.1, 5.2, 5.3. </w:t>
      </w:r>
    </w:p>
    <w:p w:rsidR="007413BA" w:rsidRPr="002B4772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 /</w:t>
      </w:r>
      <w:r w:rsidRPr="002B4772">
        <w:rPr>
          <w:rStyle w:val="af2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2B4772">
          <w:rPr>
            <w:rStyle w:val="a4"/>
            <w:rFonts w:ascii="Times New Roman" w:hAnsi="Times New Roman" w:cs="Times New Roman"/>
            <w:sz w:val="24"/>
            <w:szCs w:val="24"/>
          </w:rPr>
          <w:t>http://epistemology_of_science.academic.ru/</w:t>
        </w:r>
      </w:hyperlink>
    </w:p>
    <w:p w:rsidR="007413BA" w:rsidRPr="002B4772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Pr="00FA3C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Структура научного знания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Эмпирический и теоретический уровни познания.</w:t>
      </w:r>
    </w:p>
    <w:p w:rsidR="007413BA" w:rsidRDefault="007413BA" w:rsidP="007413BA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структуры теоретического знания.</w:t>
      </w:r>
    </w:p>
    <w:p w:rsidR="007413BA" w:rsidRDefault="007413BA" w:rsidP="007413BA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эксперимента.</w:t>
      </w:r>
    </w:p>
    <w:p w:rsidR="007413BA" w:rsidRDefault="007413BA" w:rsidP="007413BA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теории и ее роль в исследовании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Литература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C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Л.А., Додонов Р.А., Муза Д.Е. Философия науки и техники. Учебно-методическое пособие. Донецк,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Тема 3, п.2.</w:t>
      </w:r>
    </w:p>
    <w:p w:rsidR="007413BA" w:rsidRPr="002F1650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Гл. 7.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Степин В.С., Горохов В.Г., Розов М.А. </w:t>
      </w:r>
      <w:r w:rsidRPr="00AC66D1">
        <w:rPr>
          <w:rFonts w:ascii="Times New Roman" w:hAnsi="Times New Roman"/>
          <w:bCs/>
          <w:kern w:val="36"/>
          <w:szCs w:val="48"/>
        </w:rPr>
        <w:t>Философия науки и техники</w:t>
      </w:r>
      <w:r>
        <w:rPr>
          <w:rFonts w:ascii="Times New Roman" w:hAnsi="Times New Roman"/>
          <w:bCs/>
          <w:kern w:val="36"/>
          <w:szCs w:val="48"/>
        </w:rPr>
        <w:t>. М., 1999. - Разд.3, гл.8.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 Ю.Н. Философия наук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и: общие проблемы. Воронеж</w:t>
      </w:r>
      <w:r w:rsidRPr="00E61B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2006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Тема 4, пп. 1, 2.</w:t>
      </w:r>
    </w:p>
    <w:p w:rsidR="007413BA" w:rsidRPr="00E61B64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Гижа А.В. Феномен времени и его интерпретация. Харьков, 2004. – С. 117-127.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Дополнительная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4725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Поппер К. Предположения и опровержения. Рост научного знания. М., 1995. – Гл.10.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23">
        <w:rPr>
          <w:rFonts w:ascii="Times New Roman" w:hAnsi="Times New Roman" w:cs="Times New Roman"/>
          <w:sz w:val="24"/>
          <w:szCs w:val="24"/>
        </w:rPr>
        <w:t>Лекторский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B2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B23">
        <w:rPr>
          <w:rFonts w:ascii="Times New Roman" w:hAnsi="Times New Roman" w:cs="Times New Roman"/>
          <w:sz w:val="24"/>
          <w:szCs w:val="24"/>
        </w:rPr>
        <w:t>Эпистемология к</w:t>
      </w:r>
      <w:r>
        <w:rPr>
          <w:rFonts w:ascii="Times New Roman" w:hAnsi="Times New Roman" w:cs="Times New Roman"/>
          <w:sz w:val="24"/>
          <w:szCs w:val="24"/>
        </w:rPr>
        <w:t xml:space="preserve">лассическая и неклассическая. </w:t>
      </w:r>
      <w:r w:rsidRPr="00D47B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2001. – С.103-112.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и эмпирическое в современном научном познании/Сб. статей. М., 1984.</w:t>
      </w:r>
    </w:p>
    <w:p w:rsidR="007413BA" w:rsidRPr="00584118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18">
        <w:rPr>
          <w:rFonts w:ascii="Times New Roman" w:hAnsi="Times New Roman" w:cs="Times New Roman"/>
          <w:sz w:val="24"/>
          <w:szCs w:val="24"/>
        </w:rPr>
        <w:t xml:space="preserve">Огородников В.П. История и философия науки. Учебное пособие для аспирантов. СПб., 2011. </w:t>
      </w:r>
      <w:r>
        <w:rPr>
          <w:rFonts w:ascii="Times New Roman" w:hAnsi="Times New Roman" w:cs="Times New Roman"/>
          <w:sz w:val="24"/>
          <w:szCs w:val="24"/>
        </w:rPr>
        <w:t xml:space="preserve">– Лекция 5. </w:t>
      </w:r>
    </w:p>
    <w:p w:rsidR="007413BA" w:rsidRP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Pr="00863A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B1C">
        <w:rPr>
          <w:rFonts w:ascii="Times New Roman" w:hAnsi="Times New Roman" w:cs="Times New Roman"/>
          <w:b/>
          <w:sz w:val="24"/>
          <w:szCs w:val="24"/>
        </w:rPr>
        <w:t>Уровни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</w:t>
      </w:r>
      <w:r w:rsidRPr="00902B1C">
        <w:rPr>
          <w:rFonts w:ascii="Times New Roman" w:hAnsi="Times New Roman" w:cs="Times New Roman"/>
          <w:b/>
          <w:sz w:val="24"/>
          <w:szCs w:val="24"/>
        </w:rPr>
        <w:t xml:space="preserve"> методы  научного исследования</w:t>
      </w:r>
    </w:p>
    <w:p w:rsidR="007413BA" w:rsidRDefault="007413BA" w:rsidP="007413BA">
      <w:pPr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Pr="00FE6F84" w:rsidRDefault="007413BA" w:rsidP="007413BA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4">
        <w:rPr>
          <w:rFonts w:ascii="Times New Roman" w:hAnsi="Times New Roman" w:cs="Times New Roman"/>
          <w:color w:val="292526"/>
          <w:sz w:val="24"/>
          <w:szCs w:val="24"/>
        </w:rPr>
        <w:t>Понятие уровней научного исследования</w:t>
      </w:r>
    </w:p>
    <w:p w:rsidR="007413BA" w:rsidRDefault="007413BA" w:rsidP="007413BA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7.2.</w:t>
      </w:r>
      <w:r>
        <w:rPr>
          <w:rFonts w:ascii="Times New Roman" w:hAnsi="Times New Roman" w:cs="Times New Roman"/>
          <w:sz w:val="24"/>
          <w:szCs w:val="24"/>
        </w:rPr>
        <w:t>Понятие научного факта.</w:t>
      </w:r>
    </w:p>
    <w:p w:rsidR="007413BA" w:rsidRDefault="007413BA" w:rsidP="007413BA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7.3.</w:t>
      </w:r>
      <w:r>
        <w:rPr>
          <w:rFonts w:ascii="Times New Roman" w:hAnsi="Times New Roman" w:cs="Times New Roman"/>
          <w:sz w:val="24"/>
          <w:szCs w:val="24"/>
        </w:rPr>
        <w:t>Метафизика и диалектика. Критика диалектики в работах К. Поппера.</w:t>
      </w:r>
    </w:p>
    <w:p w:rsidR="007413BA" w:rsidRDefault="007413BA" w:rsidP="007413BA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7.4.</w:t>
      </w:r>
      <w:r w:rsidRPr="008201EC">
        <w:rPr>
          <w:rFonts w:ascii="Times New Roman" w:hAnsi="Times New Roman" w:cs="Times New Roman"/>
          <w:sz w:val="24"/>
          <w:szCs w:val="24"/>
        </w:rPr>
        <w:t>Проблемы подтверждения и опровержения теории</w:t>
      </w:r>
    </w:p>
    <w:p w:rsidR="007413BA" w:rsidRPr="008C4A4E" w:rsidRDefault="007413BA" w:rsidP="007413BA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7.5.</w:t>
      </w:r>
      <w:r>
        <w:rPr>
          <w:rFonts w:ascii="Times New Roman" w:hAnsi="Times New Roman" w:cs="Times New Roman"/>
          <w:sz w:val="24"/>
          <w:szCs w:val="24"/>
        </w:rPr>
        <w:t>Сочетание общих законов развития и естественнонаучных.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Литература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13BA" w:rsidRPr="002F1650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Гл. 8.</w:t>
      </w:r>
    </w:p>
    <w:p w:rsidR="007413BA" w:rsidRPr="00531F17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D10952">
        <w:rPr>
          <w:rFonts w:ascii="Times New Roman" w:hAnsi="Times New Roman" w:cs="Times New Roman"/>
          <w:b/>
          <w:bCs/>
          <w:sz w:val="24"/>
          <w:szCs w:val="24"/>
        </w:rPr>
        <w:t>Философия науки</w:t>
      </w:r>
      <w:r w:rsidRPr="00D10952">
        <w:rPr>
          <w:rFonts w:ascii="Times New Roman" w:hAnsi="Times New Roman" w:cs="Times New Roman"/>
          <w:sz w:val="24"/>
          <w:szCs w:val="24"/>
        </w:rPr>
        <w:t xml:space="preserve">: Общие проблемы познания. Методология естественных и гуманитарных наук: </w:t>
      </w:r>
      <w:r w:rsidRPr="00D10952">
        <w:rPr>
          <w:rFonts w:ascii="Times New Roman" w:hAnsi="Times New Roman" w:cs="Times New Roman"/>
          <w:b/>
          <w:bCs/>
          <w:sz w:val="24"/>
          <w:szCs w:val="24"/>
        </w:rPr>
        <w:t xml:space="preserve">хрестоматия </w:t>
      </w:r>
      <w:r w:rsidRPr="00D10952">
        <w:rPr>
          <w:rFonts w:ascii="Times New Roman" w:hAnsi="Times New Roman" w:cs="Times New Roman"/>
          <w:sz w:val="24"/>
          <w:szCs w:val="24"/>
        </w:rPr>
        <w:t>/ отв. ред.-сост. Л.А Микешина. М., 2005. – Штофф В.А. – С.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(научный факт).</w:t>
      </w:r>
    </w:p>
    <w:p w:rsidR="007413BA" w:rsidRPr="004C641B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C641B">
        <w:rPr>
          <w:rFonts w:ascii="Times New Roman" w:hAnsi="Times New Roman" w:cs="Times New Roman"/>
          <w:iCs/>
          <w:color w:val="000000"/>
          <w:sz w:val="24"/>
          <w:szCs w:val="24"/>
        </w:rPr>
        <w:t>Степин В.С</w:t>
      </w:r>
      <w:r w:rsidRPr="004C64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64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Pr="004C641B">
          <w:rPr>
            <w:rStyle w:val="a4"/>
            <w:rFonts w:ascii="Times New Roman" w:hAnsi="Times New Roman" w:cs="Times New Roman"/>
            <w:sz w:val="24"/>
            <w:szCs w:val="24"/>
          </w:rPr>
          <w:t>Основания науки и их социокультурная размерность</w:t>
        </w:r>
      </w:hyperlink>
      <w:r>
        <w:t>//</w:t>
      </w:r>
      <w:r w:rsidRPr="004C641B">
        <w:rPr>
          <w:rFonts w:ascii="Times New Roman" w:hAnsi="Times New Roman" w:cs="Times New Roman"/>
          <w:sz w:val="24"/>
          <w:szCs w:val="24"/>
        </w:rPr>
        <w:t>Научные и вненаучные формы мышления. Симпозиум. М., 1996.</w:t>
      </w:r>
    </w:p>
    <w:p w:rsidR="007413BA" w:rsidRPr="00CA63C1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CA63C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Поппер К. Что такое диалектика? // Вопр. филос.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 1, 1995.</w:t>
      </w:r>
    </w:p>
    <w:p w:rsidR="007413BA" w:rsidRPr="00584118" w:rsidRDefault="007413BA" w:rsidP="007413BA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18">
        <w:rPr>
          <w:rFonts w:ascii="Times New Roman" w:hAnsi="Times New Roman" w:cs="Times New Roman"/>
          <w:sz w:val="24"/>
          <w:szCs w:val="24"/>
        </w:rPr>
        <w:t xml:space="preserve">Огородников В.П. История и философия науки. Учебное пособие для аспирантов. СПб., 2011. </w:t>
      </w:r>
      <w:r>
        <w:rPr>
          <w:rFonts w:ascii="Times New Roman" w:hAnsi="Times New Roman" w:cs="Times New Roman"/>
          <w:sz w:val="24"/>
          <w:szCs w:val="24"/>
        </w:rPr>
        <w:t>– Лекция 6, пп. 1, 2.</w:t>
      </w:r>
    </w:p>
    <w:p w:rsidR="007413BA" w:rsidRPr="000A61D5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Лакатос И. Фальсификация и</w:t>
      </w:r>
      <w:r w:rsidRPr="000A61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6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методология программ научного исследования. - М.; 1995.</w:t>
      </w:r>
    </w:p>
    <w:p w:rsidR="007413BA" w:rsidRPr="000A61D5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Лакатос И. Доказательства и опровержения. М., 1967.</w:t>
      </w:r>
    </w:p>
    <w:p w:rsidR="007413BA" w:rsidRPr="00584118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Дополнительная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413BA" w:rsidRDefault="007413BA" w:rsidP="007413BA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4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Вернадский В.И. О науке. Т.1. Научное знание. Научное творчество, </w:t>
      </w:r>
      <w:r w:rsidRPr="004C641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мысль. Дубна. 1997.</w:t>
      </w:r>
    </w:p>
    <w:p w:rsidR="007413BA" w:rsidRDefault="007413BA" w:rsidP="007413BA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Поппер К. Логика и рост научного знания. М., 1983. – Ч.1.</w:t>
      </w:r>
    </w:p>
    <w:p w:rsidR="007413BA" w:rsidRPr="00531F17" w:rsidRDefault="007413BA" w:rsidP="007413BA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25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Поппер К. Предположения и опровержения. Рост научного знания. М., 1995. – Гл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. 1.</w:t>
      </w:r>
    </w:p>
    <w:p w:rsidR="007413BA" w:rsidRP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Default="007413BA" w:rsidP="007413BA">
      <w:pPr>
        <w:pStyle w:val="a3"/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pStyle w:val="a3"/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Default="007413BA" w:rsidP="007413BA">
      <w:pPr>
        <w:pStyle w:val="a3"/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Pr="004D0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Объяснение и понимание в науке</w:t>
      </w:r>
      <w:r w:rsidRPr="004D0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3BA" w:rsidRDefault="007413BA" w:rsidP="007413BA">
      <w:pPr>
        <w:pStyle w:val="a3"/>
        <w:spacing w:after="0" w:line="240" w:lineRule="auto"/>
        <w:ind w:left="1361"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3BA" w:rsidRPr="003C787C" w:rsidRDefault="007413BA" w:rsidP="007413BA">
      <w:pPr>
        <w:tabs>
          <w:tab w:val="left" w:pos="1185"/>
        </w:tabs>
        <w:spacing w:after="0" w:line="240" w:lineRule="auto"/>
        <w:ind w:left="175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87C">
        <w:rPr>
          <w:rFonts w:ascii="Times New Roman" w:hAnsi="Times New Roman" w:cs="Times New Roman"/>
          <w:bCs/>
          <w:iCs/>
          <w:sz w:val="24"/>
          <w:szCs w:val="24"/>
        </w:rPr>
        <w:t>8.1. Разграничение и связь процедур понимания и объяснения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гуманитарных и естественных науках</w:t>
      </w:r>
    </w:p>
    <w:p w:rsidR="007413BA" w:rsidRPr="003C787C" w:rsidRDefault="007413BA" w:rsidP="007413BA">
      <w:pPr>
        <w:tabs>
          <w:tab w:val="left" w:pos="1185"/>
        </w:tabs>
        <w:spacing w:after="0" w:line="240" w:lineRule="auto"/>
        <w:ind w:left="1758"/>
        <w:jc w:val="both"/>
        <w:rPr>
          <w:rFonts w:ascii="Times New Roman" w:hAnsi="Times New Roman" w:cs="Times New Roman"/>
          <w:sz w:val="24"/>
          <w:szCs w:val="24"/>
        </w:rPr>
      </w:pPr>
      <w:r w:rsidRPr="003C787C">
        <w:rPr>
          <w:rFonts w:ascii="Times New Roman" w:hAnsi="Times New Roman" w:cs="Times New Roman"/>
          <w:bCs/>
          <w:iCs/>
          <w:sz w:val="24"/>
          <w:szCs w:val="24"/>
        </w:rPr>
        <w:t>8.2.</w:t>
      </w:r>
      <w:r w:rsidRPr="003A5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научного объяснения</w:t>
      </w:r>
      <w:r w:rsidRPr="003C7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3BA" w:rsidRDefault="007413BA" w:rsidP="007413BA">
      <w:pPr>
        <w:tabs>
          <w:tab w:val="left" w:pos="1185"/>
        </w:tabs>
        <w:spacing w:after="0" w:line="240" w:lineRule="auto"/>
        <w:ind w:left="175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Исторический и логический методы исследования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Основная</w:t>
      </w:r>
    </w:p>
    <w:p w:rsidR="007413BA" w:rsidRDefault="007413BA" w:rsidP="0074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362D">
        <w:rPr>
          <w:rFonts w:ascii="Times New Roman" w:hAnsi="Times New Roman" w:cs="Times New Roman"/>
          <w:sz w:val="24"/>
          <w:szCs w:val="24"/>
        </w:rPr>
        <w:t>Рузавин Г.И.</w:t>
      </w:r>
      <w:r w:rsidRPr="00DF36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Методология научного исследования: Учеб. пособие для </w:t>
      </w:r>
      <w:r w:rsidRPr="00DF362D">
        <w:rPr>
          <w:rFonts w:ascii="Times New Roman" w:hAnsi="Times New Roman" w:cs="Times New Roman"/>
          <w:color w:val="000000"/>
          <w:spacing w:val="9"/>
          <w:sz w:val="24"/>
          <w:szCs w:val="24"/>
        </w:rPr>
        <w:t>вузов. М., 1999.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- Гл.8.</w:t>
      </w:r>
    </w:p>
    <w:p w:rsidR="007413BA" w:rsidRPr="002F1650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650">
        <w:rPr>
          <w:rFonts w:ascii="Times New Roman" w:hAnsi="Times New Roman" w:cs="Times New Roman"/>
          <w:sz w:val="24"/>
          <w:szCs w:val="24"/>
        </w:rPr>
        <w:t>Баскаков А.Я., Туленков Н.В. Методология научного исследования. К., 2004. – Гл. 10 (10.3).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6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</w:t>
      </w:r>
    </w:p>
    <w:p w:rsidR="007413BA" w:rsidRDefault="007413BA" w:rsidP="007413BA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3BA" w:rsidRPr="009B1661" w:rsidRDefault="007413BA" w:rsidP="00741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1661">
        <w:rPr>
          <w:rFonts w:ascii="Times New Roman" w:hAnsi="Times New Roman" w:cs="Times New Roman"/>
          <w:color w:val="000000"/>
          <w:sz w:val="24"/>
          <w:szCs w:val="24"/>
        </w:rPr>
        <w:t xml:space="preserve">Лебедев С.А. </w:t>
      </w:r>
      <w:r w:rsidRPr="009B1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Философия науки: Словарь основных терми</w:t>
      </w:r>
      <w:r w:rsidRPr="009B16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— М.: Академический Проект, 2004</w:t>
      </w:r>
      <w:r w:rsidRPr="009B16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3BA" w:rsidRPr="007413BA" w:rsidRDefault="007413BA" w:rsidP="007413BA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13BA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Энциклопедия эпистемологии и философии науки. М., 2009.</w:t>
      </w:r>
    </w:p>
    <w:p w:rsidR="007413BA" w:rsidRPr="00533C38" w:rsidRDefault="007413BA" w:rsidP="007413B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0D38" w:rsidRDefault="00FC0D38" w:rsidP="0029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38" w:rsidRDefault="006C24AC" w:rsidP="0023582D">
      <w:pPr>
        <w:pStyle w:val="a6"/>
        <w:numPr>
          <w:ilvl w:val="0"/>
          <w:numId w:val="31"/>
        </w:numPr>
        <w:rPr>
          <w:b/>
          <w:sz w:val="24"/>
        </w:rPr>
      </w:pPr>
      <w:r>
        <w:rPr>
          <w:b/>
          <w:sz w:val="24"/>
          <w:lang w:val="uk-UA"/>
        </w:rPr>
        <w:t xml:space="preserve">ПРИМЕРНАЯ </w:t>
      </w:r>
      <w:r w:rsidR="00FC0D38">
        <w:rPr>
          <w:b/>
          <w:sz w:val="24"/>
        </w:rPr>
        <w:t>ТЕМАТИКА РЕФЕРАТОВ</w:t>
      </w:r>
    </w:p>
    <w:p w:rsidR="00D310A9" w:rsidRDefault="00D310A9" w:rsidP="00FC0D38">
      <w:pPr>
        <w:pStyle w:val="a6"/>
        <w:tabs>
          <w:tab w:val="num" w:pos="-851"/>
        </w:tabs>
        <w:ind w:right="-5"/>
        <w:jc w:val="center"/>
        <w:rPr>
          <w:b/>
          <w:sz w:val="24"/>
          <w:lang w:val="uk-UA"/>
        </w:rPr>
      </w:pP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как социокультурный феномен.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вненаучные формы знания.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Идеалы, нормы и ценности науки.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Естественнонаучная и гуманитарная культура: проблемы двух альтернатив.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классификации наук.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исторического возраста науки.</w:t>
      </w:r>
    </w:p>
    <w:p w:rsidR="00D310A9" w:rsidRPr="00E77E58" w:rsidRDefault="006C24AC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310A9"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понятия науки.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Зарождение научного знания в </w:t>
      </w: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нтичности.</w:t>
      </w:r>
    </w:p>
    <w:p w:rsidR="00D310A9" w:rsidRPr="00E77E58" w:rsidRDefault="00580A0E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310A9"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 науки Нового времени.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гелиоцентрической картины мира: мистические и рациональные корни.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Философско-теологические предпосылки механики Ньютона.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Методологическая концепция науки К. Поппера.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Методологическая концепция логического позитивизма.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Методологическая концепция Т. Куна.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Эпистемологический анархизм П. Фейерабенда.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личностного знания М. Полани.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Эволюционная эпистемология и эволюционная программа С. Тулмина.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Ноосферные идеи В.И. Вернадского.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космизм в науке (К.Э. Циолковский и А.Л. Чижевский).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постнеклассической науки.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синергетической парадигмы и ее влияние на современную науку.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и сущность техники.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философских идей на становление математических концепций.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Антропный принцип: диалог ученых и философов.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и интуитивное в научном творчестве.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мораль в современном мире.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Междисциплинарный диалог в науке.</w:t>
      </w:r>
    </w:p>
    <w:p w:rsidR="00D310A9" w:rsidRPr="00E77E58" w:rsidRDefault="00D310A9" w:rsidP="00D310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5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Мировоззренческие итоги науки XX века.</w:t>
      </w:r>
    </w:p>
    <w:p w:rsidR="00FC0D38" w:rsidRDefault="00FC0D38" w:rsidP="00FC0D38">
      <w:pPr>
        <w:pStyle w:val="a6"/>
        <w:tabs>
          <w:tab w:val="num" w:pos="-851"/>
        </w:tabs>
        <w:ind w:right="-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5A0325" w:rsidRPr="00000CEA" w:rsidRDefault="0023582D" w:rsidP="00E77E58">
      <w:pPr>
        <w:pStyle w:val="af4"/>
        <w:rPr>
          <w:caps/>
          <w:sz w:val="24"/>
          <w:szCs w:val="24"/>
          <w:lang w:val="uk-UA"/>
        </w:rPr>
      </w:pPr>
      <w:r>
        <w:rPr>
          <w:caps/>
          <w:sz w:val="24"/>
          <w:szCs w:val="24"/>
          <w:lang w:val="uk-UA"/>
        </w:rPr>
        <w:t>6.</w:t>
      </w:r>
      <w:r w:rsidR="005A0325" w:rsidRPr="00000CEA">
        <w:rPr>
          <w:caps/>
          <w:sz w:val="24"/>
          <w:szCs w:val="24"/>
        </w:rPr>
        <w:t>Методич</w:t>
      </w:r>
      <w:r w:rsidR="005A0325" w:rsidRPr="00000CEA">
        <w:rPr>
          <w:caps/>
          <w:sz w:val="24"/>
          <w:szCs w:val="24"/>
          <w:lang w:val="uk-UA"/>
        </w:rPr>
        <w:t>еские</w:t>
      </w:r>
      <w:r w:rsidR="005A0325" w:rsidRPr="00000CEA">
        <w:rPr>
          <w:caps/>
          <w:sz w:val="24"/>
          <w:szCs w:val="24"/>
        </w:rPr>
        <w:t xml:space="preserve"> рекомендац</w:t>
      </w:r>
      <w:r w:rsidR="005A0325" w:rsidRPr="00000CEA">
        <w:rPr>
          <w:caps/>
          <w:sz w:val="24"/>
          <w:szCs w:val="24"/>
          <w:lang w:val="uk-UA"/>
        </w:rPr>
        <w:t>ии по работе над рефератами</w:t>
      </w:r>
    </w:p>
    <w:p w:rsidR="005A0325" w:rsidRPr="00C31812" w:rsidRDefault="005A0325" w:rsidP="005A0325">
      <w:pPr>
        <w:pStyle w:val="af4"/>
        <w:tabs>
          <w:tab w:val="num" w:pos="-851"/>
        </w:tabs>
        <w:ind w:right="-5"/>
        <w:rPr>
          <w:b w:val="0"/>
          <w:bCs/>
          <w:sz w:val="24"/>
          <w:szCs w:val="24"/>
        </w:rPr>
      </w:pPr>
    </w:p>
    <w:p w:rsidR="005A0325" w:rsidRPr="00C31812" w:rsidRDefault="005A0325" w:rsidP="005A0325">
      <w:pPr>
        <w:pStyle w:val="af4"/>
        <w:tabs>
          <w:tab w:val="num" w:pos="-851"/>
        </w:tabs>
        <w:ind w:right="-5"/>
        <w:jc w:val="both"/>
        <w:rPr>
          <w:sz w:val="24"/>
          <w:szCs w:val="24"/>
        </w:rPr>
      </w:pPr>
      <w:r w:rsidRPr="00C31812">
        <w:rPr>
          <w:b w:val="0"/>
          <w:sz w:val="24"/>
          <w:szCs w:val="24"/>
        </w:rPr>
        <w:lastRenderedPageBreak/>
        <w:tab/>
        <w:t>Самост</w:t>
      </w:r>
      <w:r w:rsidR="00020977">
        <w:rPr>
          <w:b w:val="0"/>
          <w:sz w:val="24"/>
          <w:szCs w:val="24"/>
        </w:rPr>
        <w:t>оятельная</w:t>
      </w:r>
      <w:r w:rsidRPr="00C31812">
        <w:rPr>
          <w:b w:val="0"/>
          <w:sz w:val="24"/>
          <w:szCs w:val="24"/>
        </w:rPr>
        <w:t xml:space="preserve"> р</w:t>
      </w:r>
      <w:r w:rsidR="00020977">
        <w:rPr>
          <w:b w:val="0"/>
          <w:sz w:val="24"/>
          <w:szCs w:val="24"/>
        </w:rPr>
        <w:t>а</w:t>
      </w:r>
      <w:r w:rsidRPr="00C31812">
        <w:rPr>
          <w:b w:val="0"/>
          <w:sz w:val="24"/>
          <w:szCs w:val="24"/>
        </w:rPr>
        <w:t xml:space="preserve">бота над рефератом </w:t>
      </w:r>
      <w:r>
        <w:rPr>
          <w:b w:val="0"/>
          <w:sz w:val="24"/>
          <w:szCs w:val="24"/>
        </w:rPr>
        <w:t>по данному курсу требует от студента знакомства с литературой (см. Список рекомендованной литературы)</w:t>
      </w:r>
      <w:r w:rsidRPr="00C31812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</w:t>
      </w:r>
      <w:r w:rsidRPr="00C31812">
        <w:rPr>
          <w:b w:val="0"/>
          <w:sz w:val="24"/>
          <w:szCs w:val="24"/>
        </w:rPr>
        <w:t>писок</w:t>
      </w:r>
      <w:r>
        <w:rPr>
          <w:b w:val="0"/>
          <w:sz w:val="24"/>
          <w:szCs w:val="24"/>
        </w:rPr>
        <w:t xml:space="preserve"> литературы состоит из 2-х частей, основной и дополнительной.</w:t>
      </w:r>
      <w:r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из первого списка</w:t>
      </w:r>
      <w:r w:rsidR="00020977">
        <w:rPr>
          <w:b w:val="0"/>
          <w:sz w:val="24"/>
          <w:szCs w:val="24"/>
        </w:rPr>
        <w:t xml:space="preserve"> подлежат обязательному изучению и должны быть прочитаны в полном объеме</w:t>
      </w:r>
      <w:r w:rsidRPr="00C31812">
        <w:rPr>
          <w:b w:val="0"/>
          <w:sz w:val="24"/>
          <w:szCs w:val="24"/>
        </w:rPr>
        <w:t>.</w:t>
      </w:r>
      <w:r w:rsidR="00020977">
        <w:rPr>
          <w:b w:val="0"/>
          <w:sz w:val="24"/>
          <w:szCs w:val="24"/>
        </w:rPr>
        <w:t xml:space="preserve"> Работы из второго списка являются пропедевтическими и  могут выбираться по желанию</w:t>
      </w:r>
      <w:r w:rsidRPr="00C31812">
        <w:rPr>
          <w:sz w:val="24"/>
          <w:szCs w:val="24"/>
        </w:rPr>
        <w:t>.</w:t>
      </w:r>
    </w:p>
    <w:p w:rsidR="005A0325" w:rsidRPr="00C31812" w:rsidRDefault="005A0325" w:rsidP="008F48ED">
      <w:pPr>
        <w:pStyle w:val="af4"/>
        <w:tabs>
          <w:tab w:val="num" w:pos="-851"/>
        </w:tabs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ab/>
      </w:r>
      <w:r w:rsidR="00020977">
        <w:rPr>
          <w:b w:val="0"/>
          <w:sz w:val="24"/>
          <w:szCs w:val="24"/>
        </w:rPr>
        <w:t xml:space="preserve">Для конкретизации темы следует воспользоваться кроме основной, также и дополнительной литературой. При необходимости можно получить  консультацию преподавателя.  </w:t>
      </w:r>
      <w:r w:rsidRPr="00C31812">
        <w:rPr>
          <w:b w:val="0"/>
          <w:sz w:val="24"/>
          <w:szCs w:val="24"/>
        </w:rPr>
        <w:t xml:space="preserve"> </w:t>
      </w:r>
    </w:p>
    <w:p w:rsidR="005A0325" w:rsidRPr="00020977" w:rsidRDefault="00020977" w:rsidP="008F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977">
        <w:rPr>
          <w:rFonts w:ascii="Times New Roman" w:hAnsi="Times New Roman" w:cs="Times New Roman"/>
          <w:sz w:val="24"/>
          <w:szCs w:val="24"/>
        </w:rPr>
        <w:t>Читая впервые текст по новой проблеме, нужно внимательно фиксировать основные положения, понятия, уяснение которых даст возможность разобраться в теме реферата</w:t>
      </w:r>
      <w:r w:rsidR="005A0325" w:rsidRPr="00020977">
        <w:rPr>
          <w:rFonts w:ascii="Times New Roman" w:hAnsi="Times New Roman" w:cs="Times New Roman"/>
          <w:sz w:val="24"/>
          <w:szCs w:val="24"/>
        </w:rPr>
        <w:t xml:space="preserve">. </w:t>
      </w:r>
      <w:r w:rsidRPr="00020977">
        <w:rPr>
          <w:rFonts w:ascii="Times New Roman" w:hAnsi="Times New Roman" w:cs="Times New Roman"/>
          <w:sz w:val="24"/>
          <w:szCs w:val="24"/>
        </w:rPr>
        <w:t>Значение незнакомых терминов следует выяснить в справочной литературе, фи</w:t>
      </w:r>
      <w:r w:rsidR="00654F93">
        <w:rPr>
          <w:rFonts w:ascii="Times New Roman" w:hAnsi="Times New Roman" w:cs="Times New Roman"/>
          <w:sz w:val="24"/>
          <w:szCs w:val="24"/>
        </w:rPr>
        <w:t>л</w:t>
      </w:r>
      <w:r w:rsidRPr="00020977">
        <w:rPr>
          <w:rFonts w:ascii="Times New Roman" w:hAnsi="Times New Roman" w:cs="Times New Roman"/>
          <w:sz w:val="24"/>
          <w:szCs w:val="24"/>
        </w:rPr>
        <w:t>ософск</w:t>
      </w:r>
      <w:r w:rsidR="008F48ED">
        <w:rPr>
          <w:rFonts w:ascii="Times New Roman" w:hAnsi="Times New Roman" w:cs="Times New Roman"/>
          <w:sz w:val="24"/>
          <w:szCs w:val="24"/>
        </w:rPr>
        <w:t>и</w:t>
      </w:r>
      <w:r w:rsidRPr="00020977">
        <w:rPr>
          <w:rFonts w:ascii="Times New Roman" w:hAnsi="Times New Roman" w:cs="Times New Roman"/>
          <w:sz w:val="24"/>
          <w:szCs w:val="24"/>
        </w:rPr>
        <w:t>х словарях и словарях иностранных слов</w:t>
      </w:r>
      <w:r w:rsidR="005A0325" w:rsidRPr="00020977">
        <w:rPr>
          <w:rFonts w:ascii="Times New Roman" w:hAnsi="Times New Roman" w:cs="Times New Roman"/>
          <w:sz w:val="24"/>
          <w:szCs w:val="24"/>
        </w:rPr>
        <w:t>.</w:t>
      </w:r>
    </w:p>
    <w:p w:rsidR="008F48ED" w:rsidRDefault="005A0325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    </w:t>
      </w:r>
      <w:r w:rsidR="008F48ED">
        <w:rPr>
          <w:b w:val="0"/>
          <w:sz w:val="24"/>
          <w:szCs w:val="24"/>
        </w:rPr>
        <w:t xml:space="preserve">После знакомства с общим содержанием темы реферата, следует продумать точный смысл и логику темы, составить обоснованный план ее раскрытия. 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должен включать следующие разделы: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Вступление, </w:t>
      </w:r>
      <w:r w:rsidRPr="008F48ED">
        <w:rPr>
          <w:b w:val="0"/>
          <w:sz w:val="24"/>
          <w:szCs w:val="24"/>
        </w:rPr>
        <w:t>в котором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F48ED">
        <w:rPr>
          <w:b w:val="0"/>
          <w:sz w:val="24"/>
          <w:szCs w:val="24"/>
        </w:rPr>
        <w:t xml:space="preserve"> формулируется проблема, рассматриваются основные направления ее исследования в философском знании</w:t>
      </w:r>
      <w:r>
        <w:rPr>
          <w:b w:val="0"/>
          <w:sz w:val="24"/>
          <w:szCs w:val="24"/>
        </w:rPr>
        <w:t>;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выделяется тот аспект проблемы</w:t>
      </w:r>
      <w:r w:rsidR="00000CE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000CEA">
        <w:rPr>
          <w:b w:val="0"/>
          <w:sz w:val="24"/>
          <w:szCs w:val="24"/>
        </w:rPr>
        <w:t>который,</w:t>
      </w:r>
      <w:r>
        <w:rPr>
          <w:b w:val="0"/>
          <w:sz w:val="24"/>
          <w:szCs w:val="24"/>
        </w:rPr>
        <w:t xml:space="preserve"> по вашему мнению, исследован недостаточно и на котором нужно сосредоточить внимание </w:t>
      </w:r>
      <w:r w:rsidR="005A0325" w:rsidRPr="00C31812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реферате;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A0325"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формулируются конкретные цели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которые нужно достичь в раскрытии выбранной темы. О</w:t>
      </w:r>
      <w:r w:rsidR="005A0325" w:rsidRPr="00C31812">
        <w:rPr>
          <w:sz w:val="24"/>
          <w:szCs w:val="24"/>
        </w:rPr>
        <w:t>сновна</w:t>
      </w:r>
      <w:r>
        <w:rPr>
          <w:sz w:val="24"/>
          <w:szCs w:val="24"/>
        </w:rPr>
        <w:t>я</w:t>
      </w:r>
      <w:r w:rsidR="005A0325" w:rsidRPr="00C31812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складывающаяся из подразделов (параграфов), где последовательно и обоснованно</w:t>
      </w:r>
      <w:r w:rsidR="005A0325"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рассматриваются все поставленные вопросы путем развернутого комментирования фрагментов использованных источников. В конце каждого раздела следует формулировать промежуточные выводы по данному вопросу. </w:t>
      </w:r>
    </w:p>
    <w:p w:rsidR="00000CEA" w:rsidRDefault="008F48ED" w:rsidP="00000CEA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000CEA"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, в которых в сжатом виде формулируются основные результаты проведенного реферативного р</w:t>
      </w:r>
      <w:r w:rsidR="00000CE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ссмотрения.</w:t>
      </w:r>
      <w:r w:rsidR="005A0325" w:rsidRPr="00C31812">
        <w:rPr>
          <w:b w:val="0"/>
          <w:sz w:val="24"/>
          <w:szCs w:val="24"/>
        </w:rPr>
        <w:t xml:space="preserve"> </w:t>
      </w:r>
    </w:p>
    <w:p w:rsidR="005A0325" w:rsidRPr="00C31812" w:rsidRDefault="00000CEA" w:rsidP="00000CEA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Библиографический список </w:t>
      </w:r>
      <w:r w:rsidRPr="00000CEA">
        <w:rPr>
          <w:b w:val="0"/>
          <w:sz w:val="24"/>
          <w:szCs w:val="24"/>
        </w:rPr>
        <w:t>использованной литературы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составленный по требованию ГОСТа.</w:t>
      </w:r>
    </w:p>
    <w:p w:rsidR="005A0325" w:rsidRPr="00C31812" w:rsidRDefault="005A0325" w:rsidP="005A0325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 </w:t>
      </w:r>
      <w:r w:rsidR="00000CEA">
        <w:rPr>
          <w:b w:val="0"/>
          <w:sz w:val="24"/>
          <w:szCs w:val="24"/>
        </w:rPr>
        <w:t xml:space="preserve">При написании работы необходимо единообразно делать ссылки на </w:t>
      </w:r>
      <w:r w:rsidR="00654F93">
        <w:rPr>
          <w:b w:val="0"/>
          <w:sz w:val="24"/>
          <w:szCs w:val="24"/>
        </w:rPr>
        <w:t xml:space="preserve"> работы, </w:t>
      </w:r>
      <w:r w:rsidR="00000CEA">
        <w:rPr>
          <w:b w:val="0"/>
          <w:sz w:val="24"/>
          <w:szCs w:val="24"/>
        </w:rPr>
        <w:t>фрагменты</w:t>
      </w:r>
      <w:r w:rsidR="00654F93">
        <w:rPr>
          <w:b w:val="0"/>
          <w:sz w:val="24"/>
          <w:szCs w:val="24"/>
        </w:rPr>
        <w:t xml:space="preserve"> которых использовались и/</w:t>
      </w:r>
      <w:r w:rsidR="00000CEA">
        <w:rPr>
          <w:b w:val="0"/>
          <w:sz w:val="24"/>
          <w:szCs w:val="24"/>
        </w:rPr>
        <w:t>или цитир</w:t>
      </w:r>
      <w:r w:rsidR="00654F93">
        <w:rPr>
          <w:b w:val="0"/>
          <w:sz w:val="24"/>
          <w:szCs w:val="24"/>
        </w:rPr>
        <w:t>овались</w:t>
      </w:r>
      <w:r w:rsidR="00000CEA">
        <w:rPr>
          <w:b w:val="0"/>
          <w:sz w:val="24"/>
          <w:szCs w:val="24"/>
        </w:rPr>
        <w:t xml:space="preserve"> в тексте</w:t>
      </w:r>
      <w:r w:rsidRPr="00C31812">
        <w:rPr>
          <w:i/>
          <w:sz w:val="24"/>
          <w:szCs w:val="24"/>
        </w:rPr>
        <w:t>.</w:t>
      </w:r>
    </w:p>
    <w:p w:rsidR="005A0325" w:rsidRPr="00000CEA" w:rsidRDefault="005A0325" w:rsidP="005A0325">
      <w:pPr>
        <w:pStyle w:val="af4"/>
        <w:tabs>
          <w:tab w:val="num" w:pos="-851"/>
        </w:tabs>
        <w:ind w:right="-5"/>
        <w:jc w:val="both"/>
        <w:rPr>
          <w:b w:val="0"/>
          <w:i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</w:t>
      </w:r>
      <w:r w:rsidR="00000CEA">
        <w:rPr>
          <w:sz w:val="24"/>
          <w:szCs w:val="24"/>
        </w:rPr>
        <w:t xml:space="preserve">Результатом </w:t>
      </w:r>
      <w:r w:rsidR="00000CEA" w:rsidRPr="00000CEA">
        <w:rPr>
          <w:b w:val="0"/>
          <w:sz w:val="24"/>
          <w:szCs w:val="24"/>
        </w:rPr>
        <w:t>написани</w:t>
      </w:r>
      <w:r w:rsidRPr="00000CEA">
        <w:rPr>
          <w:b w:val="0"/>
          <w:sz w:val="24"/>
          <w:szCs w:val="24"/>
        </w:rPr>
        <w:t>я реферат</w:t>
      </w:r>
      <w:r w:rsidR="00000CEA" w:rsidRPr="00000CEA">
        <w:rPr>
          <w:b w:val="0"/>
          <w:sz w:val="24"/>
          <w:szCs w:val="24"/>
        </w:rPr>
        <w:t>а</w:t>
      </w:r>
      <w:r w:rsidRPr="00000CEA">
        <w:rPr>
          <w:b w:val="0"/>
          <w:sz w:val="24"/>
          <w:szCs w:val="24"/>
        </w:rPr>
        <w:t xml:space="preserve"> </w:t>
      </w:r>
      <w:r w:rsidR="00000CEA" w:rsidRPr="00000CEA">
        <w:rPr>
          <w:b w:val="0"/>
          <w:sz w:val="24"/>
          <w:szCs w:val="24"/>
        </w:rPr>
        <w:t xml:space="preserve">должно быть понимание существенного содержания выбранной для самостоятельной работы, умение излагать ее суть и отвечать на вопросы как непосредственно по теме, так и по ее связи с сопутствующими проблемами. </w:t>
      </w:r>
    </w:p>
    <w:p w:rsidR="00580A0E" w:rsidRDefault="00580A0E" w:rsidP="002C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695" w:rsidRPr="006C24AC" w:rsidRDefault="00FD2695" w:rsidP="00E7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4A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4E64">
        <w:rPr>
          <w:rFonts w:ascii="Times New Roman" w:hAnsi="Times New Roman" w:cs="Times New Roman"/>
          <w:b/>
          <w:sz w:val="28"/>
          <w:szCs w:val="28"/>
          <w:lang w:val="uk-UA"/>
        </w:rPr>
        <w:t>Питання до</w:t>
      </w:r>
      <w:r w:rsidR="006C24AC" w:rsidRP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881">
        <w:rPr>
          <w:rFonts w:ascii="Times New Roman" w:hAnsi="Times New Roman" w:cs="Times New Roman"/>
          <w:b/>
          <w:sz w:val="28"/>
          <w:szCs w:val="28"/>
          <w:lang w:val="uk-UA"/>
        </w:rPr>
        <w:t>іспиту к</w:t>
      </w:r>
      <w:r w:rsidR="006C24AC" w:rsidRP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</w:p>
    <w:p w:rsidR="00580A0E" w:rsidRPr="007413BA" w:rsidRDefault="00580A0E" w:rsidP="00E7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BA">
        <w:rPr>
          <w:rFonts w:ascii="Times New Roman" w:hAnsi="Times New Roman" w:cs="Times New Roman"/>
          <w:b/>
          <w:bCs/>
          <w:sz w:val="28"/>
          <w:szCs w:val="28"/>
        </w:rPr>
        <w:t>МЕТОДОЛОГІЯ НАУКОВИХ ДОСЛІДЖЕНЬ</w:t>
      </w:r>
    </w:p>
    <w:p w:rsidR="00FD2695" w:rsidRPr="006C24AC" w:rsidRDefault="00FD2695" w:rsidP="002C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881" w:rsidRPr="00E77E58" w:rsidRDefault="00E77E58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Субъектно-а</w:t>
      </w:r>
      <w:r w:rsidR="004D5881" w:rsidRPr="00E77E58">
        <w:rPr>
          <w:rFonts w:ascii="Times New Roman" w:hAnsi="Times New Roman" w:cs="Times New Roman"/>
          <w:sz w:val="24"/>
          <w:szCs w:val="24"/>
        </w:rPr>
        <w:t>нтропологический аспект в научном поиске.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Верифицируемость как критерий научного знания.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tabs>
          <w:tab w:val="left" w:pos="123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77E58">
        <w:rPr>
          <w:rFonts w:ascii="Times New Roman" w:hAnsi="Times New Roman" w:cs="Times New Roman"/>
          <w:sz w:val="24"/>
          <w:szCs w:val="24"/>
          <w:lang w:val="uk-UA"/>
        </w:rPr>
        <w:t>Общие закономерности развития науки.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Понятие научной проблемы.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Структура гопотез, их функция и роль в научном познании.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Предпосылки построения теории.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 xml:space="preserve">Уровни </w:t>
      </w:r>
      <w:r w:rsidR="004F52D0" w:rsidRPr="00E77E58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E77E58">
        <w:rPr>
          <w:rFonts w:ascii="Times New Roman" w:hAnsi="Times New Roman" w:cs="Times New Roman"/>
          <w:sz w:val="24"/>
          <w:szCs w:val="24"/>
        </w:rPr>
        <w:t>познания.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Абдукция как форма умозаключений.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Понятие эксперимента.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Особенности проверки научных знаний.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Модели научного объяснения.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Методы понимания.</w:t>
      </w:r>
    </w:p>
    <w:p w:rsidR="00E77E58" w:rsidRPr="00E77E58" w:rsidRDefault="00E77E58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Эмпиризм и рационализм в гносеологии Нового времен</w:t>
      </w:r>
      <w:r w:rsidR="002A336D">
        <w:rPr>
          <w:rFonts w:ascii="Times New Roman" w:hAnsi="Times New Roman" w:cs="Times New Roman"/>
          <w:sz w:val="24"/>
          <w:szCs w:val="24"/>
        </w:rPr>
        <w:t>.</w:t>
      </w:r>
    </w:p>
    <w:p w:rsidR="002D34E6" w:rsidRPr="00E77E58" w:rsidRDefault="002D34E6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lastRenderedPageBreak/>
        <w:t xml:space="preserve">Гипотетико-дедуктивный метод: сущность и </w:t>
      </w:r>
      <w:r w:rsidR="004F52D0" w:rsidRPr="00E77E58">
        <w:rPr>
          <w:rFonts w:ascii="Times New Roman" w:hAnsi="Times New Roman" w:cs="Times New Roman"/>
          <w:sz w:val="24"/>
          <w:szCs w:val="24"/>
        </w:rPr>
        <w:t xml:space="preserve">применение.  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Понятие научного факта.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 xml:space="preserve">Диалектика и метафизика как предпосылки парадигмальной аксиоматизации. 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Попперовская критика диалектики.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Проблема доказательности теории.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Виды системного анализа.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Глобализация как фактор формирования новой парадигмы мышления.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 xml:space="preserve">Диалектическая </w:t>
      </w:r>
      <w:bookmarkStart w:id="2" w:name="_GoBack"/>
      <w:bookmarkEnd w:id="2"/>
      <w:r w:rsidRPr="00E77E58">
        <w:rPr>
          <w:rFonts w:ascii="Times New Roman" w:hAnsi="Times New Roman" w:cs="Times New Roman"/>
          <w:sz w:val="24"/>
          <w:szCs w:val="24"/>
        </w:rPr>
        <w:t>логика как методология научного познания.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Идеалы и критерии научности 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Истина и рациональность в концепции критического рационализма</w:t>
      </w:r>
    </w:p>
    <w:p w:rsidR="004D5881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 xml:space="preserve">Критика как </w:t>
      </w:r>
      <w:r w:rsidR="004F52D0" w:rsidRPr="00E77E58">
        <w:rPr>
          <w:rFonts w:ascii="Times New Roman" w:hAnsi="Times New Roman" w:cs="Times New Roman"/>
          <w:sz w:val="24"/>
          <w:szCs w:val="24"/>
        </w:rPr>
        <w:t xml:space="preserve">имманентная сторона </w:t>
      </w:r>
      <w:r w:rsidRPr="00E77E58">
        <w:rPr>
          <w:rFonts w:ascii="Times New Roman" w:hAnsi="Times New Roman" w:cs="Times New Roman"/>
          <w:sz w:val="24"/>
          <w:szCs w:val="24"/>
        </w:rPr>
        <w:t>познания.</w:t>
      </w:r>
    </w:p>
    <w:p w:rsidR="00E86D42" w:rsidRPr="00E77E58" w:rsidRDefault="00E86D42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методологии научного знания в трудах Р. Декарта.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Критические дискуссии и рациональная аргументация.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Культур-центризм как исследовательская программа социально-гуманитарного знания.</w:t>
      </w:r>
    </w:p>
    <w:p w:rsidR="004D5881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Методологическое значение основных законов диалектики.</w:t>
      </w:r>
    </w:p>
    <w:p w:rsidR="002156DE" w:rsidRPr="00E77E58" w:rsidRDefault="002156DE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методологии П. Фейерабенда и их критика.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Натурализм как методология социальных наук ХХ в.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Научная задача, научная гипотеза и научно-исследовательская программа как структурные компоненты научного знания.</w:t>
      </w:r>
    </w:p>
    <w:p w:rsidR="004D5881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Научные картины мира: эволюция и общие черты.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Научный поиск и классическая рациональность.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Научный поиск и неклассическая рациональность.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Научный поиск и постнеклассическая рациональность.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Общая характеристика метода научного исследования.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Объяснение, предсказание и понимание в научном познании.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Основные категории системного анализа.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Основные подходы в системном анализе.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Представление парадигмы в истории науки.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Понятие истины в классической науке.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Предсказательная функция теории.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Принцип фальсифицируемости и реальная практика науки.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Принципы системного анализа.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Проблема соотношения теоретического и эмпирического уровней научного знания.</w:t>
      </w:r>
    </w:p>
    <w:p w:rsidR="004D5881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Категории «с</w:t>
      </w:r>
      <w:r w:rsidR="004D5881" w:rsidRPr="00E77E58">
        <w:rPr>
          <w:rFonts w:ascii="Times New Roman" w:hAnsi="Times New Roman" w:cs="Times New Roman"/>
          <w:sz w:val="24"/>
          <w:szCs w:val="24"/>
        </w:rPr>
        <w:t>войств</w:t>
      </w:r>
      <w:r w:rsidRPr="00E77E58">
        <w:rPr>
          <w:rFonts w:ascii="Times New Roman" w:hAnsi="Times New Roman" w:cs="Times New Roman"/>
          <w:sz w:val="24"/>
          <w:szCs w:val="24"/>
        </w:rPr>
        <w:t>о»</w:t>
      </w:r>
      <w:r w:rsidR="004D5881" w:rsidRPr="00E77E58">
        <w:rPr>
          <w:rFonts w:ascii="Times New Roman" w:hAnsi="Times New Roman" w:cs="Times New Roman"/>
          <w:sz w:val="24"/>
          <w:szCs w:val="24"/>
        </w:rPr>
        <w:t xml:space="preserve">, </w:t>
      </w:r>
      <w:r w:rsidRPr="00E77E58">
        <w:rPr>
          <w:rFonts w:ascii="Times New Roman" w:hAnsi="Times New Roman" w:cs="Times New Roman"/>
          <w:sz w:val="24"/>
          <w:szCs w:val="24"/>
        </w:rPr>
        <w:t>«</w:t>
      </w:r>
      <w:r w:rsidR="004D5881" w:rsidRPr="00E77E58">
        <w:rPr>
          <w:rFonts w:ascii="Times New Roman" w:hAnsi="Times New Roman" w:cs="Times New Roman"/>
          <w:sz w:val="24"/>
          <w:szCs w:val="24"/>
        </w:rPr>
        <w:t>отношение</w:t>
      </w:r>
      <w:r w:rsidRPr="00E77E58">
        <w:rPr>
          <w:rFonts w:ascii="Times New Roman" w:hAnsi="Times New Roman" w:cs="Times New Roman"/>
          <w:sz w:val="24"/>
          <w:szCs w:val="24"/>
        </w:rPr>
        <w:t>»</w:t>
      </w:r>
      <w:r w:rsidR="004D5881" w:rsidRPr="00E77E58">
        <w:rPr>
          <w:rFonts w:ascii="Times New Roman" w:hAnsi="Times New Roman" w:cs="Times New Roman"/>
          <w:sz w:val="24"/>
          <w:szCs w:val="24"/>
        </w:rPr>
        <w:t xml:space="preserve">, </w:t>
      </w:r>
      <w:r w:rsidRPr="00E77E58">
        <w:rPr>
          <w:rFonts w:ascii="Times New Roman" w:hAnsi="Times New Roman" w:cs="Times New Roman"/>
          <w:sz w:val="24"/>
          <w:szCs w:val="24"/>
        </w:rPr>
        <w:t>«</w:t>
      </w:r>
      <w:r w:rsidR="004D5881" w:rsidRPr="00E77E58">
        <w:rPr>
          <w:rFonts w:ascii="Times New Roman" w:hAnsi="Times New Roman" w:cs="Times New Roman"/>
          <w:sz w:val="24"/>
          <w:szCs w:val="24"/>
        </w:rPr>
        <w:t>связь</w:t>
      </w:r>
      <w:r w:rsidRPr="00E77E58">
        <w:rPr>
          <w:rFonts w:ascii="Times New Roman" w:hAnsi="Times New Roman" w:cs="Times New Roman"/>
          <w:sz w:val="24"/>
          <w:szCs w:val="24"/>
        </w:rPr>
        <w:t>»</w:t>
      </w:r>
      <w:r w:rsidR="004D5881" w:rsidRPr="00E77E58">
        <w:rPr>
          <w:rFonts w:ascii="Times New Roman" w:hAnsi="Times New Roman" w:cs="Times New Roman"/>
          <w:sz w:val="24"/>
          <w:szCs w:val="24"/>
        </w:rPr>
        <w:t>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Системный подход как методологическое направление гносеологии и практики.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Социальные и гуманитарные науки и их функции в обществе.</w:t>
      </w:r>
    </w:p>
    <w:p w:rsidR="004F52D0" w:rsidRPr="00E77E58" w:rsidRDefault="004F52D0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Особенности методологии гуманитарных дисциплин.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Социокультурные основания научного поиска.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Специфика эмпирического обоснования.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Способы теоретического обоснования.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Структура научного 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Субъект как главный системообразующий фактор в постнеклассической науке.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Теоретические методы научного исследования.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Теоретический уровень научного 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Универсальный эволюционизм как основа современной научной картины мира.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Философские основания науки.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Формы развития научного 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Эвристическая роль категорий в научном исследовании.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Эмпирико-индуктивный и дедуктивный подходы в научном поиске.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Эмпирические методы научного познания.</w:t>
      </w:r>
    </w:p>
    <w:p w:rsidR="004D5881" w:rsidRPr="00E77E58" w:rsidRDefault="004D5881" w:rsidP="00E77E58">
      <w:pPr>
        <w:pStyle w:val="a3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7E58">
        <w:rPr>
          <w:rFonts w:ascii="Times New Roman" w:hAnsi="Times New Roman" w:cs="Times New Roman"/>
          <w:sz w:val="24"/>
          <w:szCs w:val="24"/>
        </w:rPr>
        <w:t>Эмпирический уровень научного знания.</w:t>
      </w:r>
    </w:p>
    <w:p w:rsidR="00E77E58" w:rsidRPr="00E77E58" w:rsidRDefault="00E77E58" w:rsidP="00E77E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5881" w:rsidRDefault="004D5881" w:rsidP="004D5881">
      <w:pPr>
        <w:ind w:left="360"/>
        <w:rPr>
          <w:rFonts w:ascii="Times New Roman" w:hAnsi="Times New Roman"/>
          <w:sz w:val="28"/>
          <w:szCs w:val="28"/>
        </w:rPr>
      </w:pPr>
    </w:p>
    <w:p w:rsidR="004D5881" w:rsidRDefault="004D5881" w:rsidP="004D5881"/>
    <w:p w:rsidR="009F4E64" w:rsidRPr="00D5516C" w:rsidRDefault="009F4E64" w:rsidP="009F4E64">
      <w:pPr>
        <w:rPr>
          <w:rFonts w:ascii="Times New Roman" w:hAnsi="Times New Roman" w:cs="Times New Roman"/>
          <w:sz w:val="24"/>
          <w:szCs w:val="24"/>
        </w:rPr>
      </w:pPr>
    </w:p>
    <w:p w:rsidR="009F4E64" w:rsidRPr="006C24AC" w:rsidRDefault="009F4E64" w:rsidP="00E7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F4E64" w:rsidRPr="006C24AC" w:rsidSect="001C704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1F" w:rsidRDefault="00000E1F" w:rsidP="002919BD">
      <w:pPr>
        <w:spacing w:after="0" w:line="240" w:lineRule="auto"/>
      </w:pPr>
      <w:r>
        <w:separator/>
      </w:r>
    </w:p>
  </w:endnote>
  <w:endnote w:type="continuationSeparator" w:id="1">
    <w:p w:rsidR="00000E1F" w:rsidRDefault="00000E1F" w:rsidP="0029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502"/>
      <w:docPartObj>
        <w:docPartGallery w:val="Page Numbers (Bottom of Page)"/>
        <w:docPartUnique/>
      </w:docPartObj>
    </w:sdtPr>
    <w:sdtContent>
      <w:p w:rsidR="004F52D0" w:rsidRDefault="00F95220">
        <w:pPr>
          <w:pStyle w:val="ac"/>
          <w:jc w:val="center"/>
        </w:pPr>
        <w:fldSimple w:instr=" PAGE   \* MERGEFORMAT ">
          <w:r w:rsidR="002F1650">
            <w:rPr>
              <w:noProof/>
            </w:rPr>
            <w:t>14</w:t>
          </w:r>
        </w:fldSimple>
      </w:p>
    </w:sdtContent>
  </w:sdt>
  <w:p w:rsidR="004F52D0" w:rsidRDefault="004F52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1F" w:rsidRDefault="00000E1F" w:rsidP="002919BD">
      <w:pPr>
        <w:spacing w:after="0" w:line="240" w:lineRule="auto"/>
      </w:pPr>
      <w:r>
        <w:separator/>
      </w:r>
    </w:p>
  </w:footnote>
  <w:footnote w:type="continuationSeparator" w:id="1">
    <w:p w:rsidR="00000E1F" w:rsidRDefault="00000E1F" w:rsidP="0029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3C"/>
    <w:multiLevelType w:val="hybridMultilevel"/>
    <w:tmpl w:val="FB546254"/>
    <w:lvl w:ilvl="0" w:tplc="4FD06C1C">
      <w:start w:val="3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02A92D07"/>
    <w:multiLevelType w:val="hybridMultilevel"/>
    <w:tmpl w:val="D58E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751B"/>
    <w:multiLevelType w:val="hybridMultilevel"/>
    <w:tmpl w:val="A7E20EB6"/>
    <w:lvl w:ilvl="0" w:tplc="90A231D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0A3C4B06"/>
    <w:multiLevelType w:val="hybridMultilevel"/>
    <w:tmpl w:val="288032D4"/>
    <w:lvl w:ilvl="0" w:tplc="912A98AA">
      <w:start w:val="1"/>
      <w:numFmt w:val="decimal"/>
      <w:lvlText w:val="%1."/>
      <w:lvlJc w:val="left"/>
      <w:pPr>
        <w:ind w:left="2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4">
    <w:nsid w:val="0B9346E5"/>
    <w:multiLevelType w:val="multilevel"/>
    <w:tmpl w:val="FC0C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9797B"/>
    <w:multiLevelType w:val="hybridMultilevel"/>
    <w:tmpl w:val="E7A4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64CB"/>
    <w:multiLevelType w:val="hybridMultilevel"/>
    <w:tmpl w:val="07022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E3917"/>
    <w:multiLevelType w:val="hybridMultilevel"/>
    <w:tmpl w:val="08F4C6B8"/>
    <w:lvl w:ilvl="0" w:tplc="08B6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66F36"/>
    <w:multiLevelType w:val="hybridMultilevel"/>
    <w:tmpl w:val="68D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0DC3"/>
    <w:multiLevelType w:val="hybridMultilevel"/>
    <w:tmpl w:val="E7B0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07839"/>
    <w:multiLevelType w:val="hybridMultilevel"/>
    <w:tmpl w:val="EAA4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A13DF"/>
    <w:multiLevelType w:val="hybridMultilevel"/>
    <w:tmpl w:val="20E2C680"/>
    <w:lvl w:ilvl="0" w:tplc="1AE069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1DB97CBF"/>
    <w:multiLevelType w:val="hybridMultilevel"/>
    <w:tmpl w:val="E0C0E2BC"/>
    <w:lvl w:ilvl="0" w:tplc="0E701BC0">
      <w:start w:val="4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3">
    <w:nsid w:val="1DF03149"/>
    <w:multiLevelType w:val="hybridMultilevel"/>
    <w:tmpl w:val="E7B0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05092"/>
    <w:multiLevelType w:val="hybridMultilevel"/>
    <w:tmpl w:val="8E1894B4"/>
    <w:lvl w:ilvl="0" w:tplc="34DE751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242A0CB4"/>
    <w:multiLevelType w:val="multilevel"/>
    <w:tmpl w:val="EE06FA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>
    <w:nsid w:val="257E009D"/>
    <w:multiLevelType w:val="hybridMultilevel"/>
    <w:tmpl w:val="75A838D4"/>
    <w:lvl w:ilvl="0" w:tplc="B07277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29C34D77"/>
    <w:multiLevelType w:val="hybridMultilevel"/>
    <w:tmpl w:val="691CEA30"/>
    <w:lvl w:ilvl="0" w:tplc="CA7EDD2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0A208D"/>
    <w:multiLevelType w:val="hybridMultilevel"/>
    <w:tmpl w:val="5C4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4109A"/>
    <w:multiLevelType w:val="hybridMultilevel"/>
    <w:tmpl w:val="51C0B2DA"/>
    <w:lvl w:ilvl="0" w:tplc="30D6C7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4107D75"/>
    <w:multiLevelType w:val="hybridMultilevel"/>
    <w:tmpl w:val="1206F010"/>
    <w:lvl w:ilvl="0" w:tplc="2982A71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8984C8D"/>
    <w:multiLevelType w:val="multilevel"/>
    <w:tmpl w:val="09AC8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1800"/>
      </w:pPr>
      <w:rPr>
        <w:rFonts w:hint="default"/>
      </w:rPr>
    </w:lvl>
  </w:abstractNum>
  <w:abstractNum w:abstractNumId="22">
    <w:nsid w:val="3D5E73A8"/>
    <w:multiLevelType w:val="hybridMultilevel"/>
    <w:tmpl w:val="F97A83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41FCE"/>
    <w:multiLevelType w:val="hybridMultilevel"/>
    <w:tmpl w:val="B60449A8"/>
    <w:lvl w:ilvl="0" w:tplc="5A2E1C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4">
    <w:nsid w:val="44926AC3"/>
    <w:multiLevelType w:val="hybridMultilevel"/>
    <w:tmpl w:val="BCBADDA2"/>
    <w:lvl w:ilvl="0" w:tplc="820436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136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5F639EC"/>
    <w:multiLevelType w:val="hybridMultilevel"/>
    <w:tmpl w:val="794C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7A1B6B"/>
    <w:multiLevelType w:val="hybridMultilevel"/>
    <w:tmpl w:val="87F691EC"/>
    <w:lvl w:ilvl="0" w:tplc="CBB691A8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8">
    <w:nsid w:val="49F5070F"/>
    <w:multiLevelType w:val="hybridMultilevel"/>
    <w:tmpl w:val="0D586790"/>
    <w:lvl w:ilvl="0" w:tplc="663A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4C7D11B0"/>
    <w:multiLevelType w:val="hybridMultilevel"/>
    <w:tmpl w:val="D122A20C"/>
    <w:lvl w:ilvl="0" w:tplc="178224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>
    <w:nsid w:val="505F0F1D"/>
    <w:multiLevelType w:val="hybridMultilevel"/>
    <w:tmpl w:val="937A5CCE"/>
    <w:lvl w:ilvl="0" w:tplc="9B9C5A9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549B786E"/>
    <w:multiLevelType w:val="hybridMultilevel"/>
    <w:tmpl w:val="86B8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9723C"/>
    <w:multiLevelType w:val="hybridMultilevel"/>
    <w:tmpl w:val="9ED26BB4"/>
    <w:lvl w:ilvl="0" w:tplc="6D48D7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56D8706C"/>
    <w:multiLevelType w:val="hybridMultilevel"/>
    <w:tmpl w:val="2F1E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BE3726"/>
    <w:multiLevelType w:val="multilevel"/>
    <w:tmpl w:val="BB62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EB22E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4C6A9A"/>
    <w:multiLevelType w:val="hybridMultilevel"/>
    <w:tmpl w:val="691CEA30"/>
    <w:lvl w:ilvl="0" w:tplc="CA7EDD2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253AF"/>
    <w:multiLevelType w:val="hybridMultilevel"/>
    <w:tmpl w:val="6756D388"/>
    <w:lvl w:ilvl="0" w:tplc="A49202D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>
    <w:nsid w:val="63CE30A1"/>
    <w:multiLevelType w:val="multilevel"/>
    <w:tmpl w:val="8C1EE7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292526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292526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color w:val="292526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color w:val="292526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color w:val="292526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color w:val="292526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color w:val="292526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color w:val="292526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color w:val="292526"/>
      </w:rPr>
    </w:lvl>
  </w:abstractNum>
  <w:abstractNum w:abstractNumId="39">
    <w:nsid w:val="65983636"/>
    <w:multiLevelType w:val="hybridMultilevel"/>
    <w:tmpl w:val="004A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82869"/>
    <w:multiLevelType w:val="hybridMultilevel"/>
    <w:tmpl w:val="FCE8EB96"/>
    <w:lvl w:ilvl="0" w:tplc="1B3895C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>
    <w:nsid w:val="6FCA608E"/>
    <w:multiLevelType w:val="hybridMultilevel"/>
    <w:tmpl w:val="004A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30"/>
  </w:num>
  <w:num w:numId="4">
    <w:abstractNumId w:val="19"/>
  </w:num>
  <w:num w:numId="5">
    <w:abstractNumId w:val="40"/>
  </w:num>
  <w:num w:numId="6">
    <w:abstractNumId w:val="32"/>
  </w:num>
  <w:num w:numId="7">
    <w:abstractNumId w:val="16"/>
  </w:num>
  <w:num w:numId="8">
    <w:abstractNumId w:val="20"/>
  </w:num>
  <w:num w:numId="9">
    <w:abstractNumId w:val="23"/>
  </w:num>
  <w:num w:numId="10">
    <w:abstractNumId w:val="39"/>
  </w:num>
  <w:num w:numId="11">
    <w:abstractNumId w:val="27"/>
  </w:num>
  <w:num w:numId="12">
    <w:abstractNumId w:val="4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6"/>
  </w:num>
  <w:num w:numId="22">
    <w:abstractNumId w:val="14"/>
  </w:num>
  <w:num w:numId="23">
    <w:abstractNumId w:val="8"/>
  </w:num>
  <w:num w:numId="24">
    <w:abstractNumId w:val="1"/>
  </w:num>
  <w:num w:numId="25">
    <w:abstractNumId w:val="29"/>
  </w:num>
  <w:num w:numId="26">
    <w:abstractNumId w:val="2"/>
  </w:num>
  <w:num w:numId="27">
    <w:abstractNumId w:val="5"/>
  </w:num>
  <w:num w:numId="28">
    <w:abstractNumId w:val="31"/>
  </w:num>
  <w:num w:numId="29">
    <w:abstractNumId w:val="7"/>
  </w:num>
  <w:num w:numId="30">
    <w:abstractNumId w:val="18"/>
  </w:num>
  <w:num w:numId="31">
    <w:abstractNumId w:val="3"/>
  </w:num>
  <w:num w:numId="32">
    <w:abstractNumId w:val="0"/>
  </w:num>
  <w:num w:numId="33">
    <w:abstractNumId w:val="12"/>
  </w:num>
  <w:num w:numId="34">
    <w:abstractNumId w:val="4"/>
  </w:num>
  <w:num w:numId="35">
    <w:abstractNumId w:val="10"/>
  </w:num>
  <w:num w:numId="36">
    <w:abstractNumId w:val="13"/>
  </w:num>
  <w:num w:numId="37">
    <w:abstractNumId w:val="9"/>
  </w:num>
  <w:num w:numId="38">
    <w:abstractNumId w:val="21"/>
  </w:num>
  <w:num w:numId="39">
    <w:abstractNumId w:val="15"/>
  </w:num>
  <w:num w:numId="40">
    <w:abstractNumId w:val="38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7C7F"/>
    <w:rsid w:val="0000031E"/>
    <w:rsid w:val="00000CEA"/>
    <w:rsid w:val="00000E1F"/>
    <w:rsid w:val="00016250"/>
    <w:rsid w:val="00020977"/>
    <w:rsid w:val="00042192"/>
    <w:rsid w:val="0005593F"/>
    <w:rsid w:val="0006142E"/>
    <w:rsid w:val="000C0A71"/>
    <w:rsid w:val="000E4061"/>
    <w:rsid w:val="000F435F"/>
    <w:rsid w:val="001051B3"/>
    <w:rsid w:val="00110A11"/>
    <w:rsid w:val="00136680"/>
    <w:rsid w:val="00173339"/>
    <w:rsid w:val="001B0147"/>
    <w:rsid w:val="001C7041"/>
    <w:rsid w:val="001F085C"/>
    <w:rsid w:val="0021074E"/>
    <w:rsid w:val="002156DE"/>
    <w:rsid w:val="00230D04"/>
    <w:rsid w:val="0023582D"/>
    <w:rsid w:val="00250BD7"/>
    <w:rsid w:val="00265ED3"/>
    <w:rsid w:val="0027551E"/>
    <w:rsid w:val="00287753"/>
    <w:rsid w:val="002919BD"/>
    <w:rsid w:val="00294B96"/>
    <w:rsid w:val="002A336D"/>
    <w:rsid w:val="002C6038"/>
    <w:rsid w:val="002D34E6"/>
    <w:rsid w:val="002F1650"/>
    <w:rsid w:val="0030074C"/>
    <w:rsid w:val="00306643"/>
    <w:rsid w:val="00317996"/>
    <w:rsid w:val="0036437A"/>
    <w:rsid w:val="00384BEE"/>
    <w:rsid w:val="00392989"/>
    <w:rsid w:val="00394C3F"/>
    <w:rsid w:val="003D19E8"/>
    <w:rsid w:val="003D5306"/>
    <w:rsid w:val="003D67C6"/>
    <w:rsid w:val="00406217"/>
    <w:rsid w:val="004520F8"/>
    <w:rsid w:val="004B451D"/>
    <w:rsid w:val="004C3A73"/>
    <w:rsid w:val="004D041E"/>
    <w:rsid w:val="004D479D"/>
    <w:rsid w:val="004D5881"/>
    <w:rsid w:val="004E73B0"/>
    <w:rsid w:val="004F52D0"/>
    <w:rsid w:val="00533382"/>
    <w:rsid w:val="00543DA4"/>
    <w:rsid w:val="005447F4"/>
    <w:rsid w:val="00564141"/>
    <w:rsid w:val="00572476"/>
    <w:rsid w:val="00580A0E"/>
    <w:rsid w:val="005A0325"/>
    <w:rsid w:val="005A32C5"/>
    <w:rsid w:val="005F1539"/>
    <w:rsid w:val="00654F93"/>
    <w:rsid w:val="00672B18"/>
    <w:rsid w:val="006C24AC"/>
    <w:rsid w:val="006D400D"/>
    <w:rsid w:val="006F6966"/>
    <w:rsid w:val="00712C26"/>
    <w:rsid w:val="007413BA"/>
    <w:rsid w:val="0074774D"/>
    <w:rsid w:val="007529AC"/>
    <w:rsid w:val="0077594E"/>
    <w:rsid w:val="007878BF"/>
    <w:rsid w:val="00787C7F"/>
    <w:rsid w:val="007C3EB7"/>
    <w:rsid w:val="007E5F13"/>
    <w:rsid w:val="008176B9"/>
    <w:rsid w:val="0085340D"/>
    <w:rsid w:val="00860265"/>
    <w:rsid w:val="00862BA4"/>
    <w:rsid w:val="00863A75"/>
    <w:rsid w:val="00874314"/>
    <w:rsid w:val="00877BE5"/>
    <w:rsid w:val="008A615A"/>
    <w:rsid w:val="008E171E"/>
    <w:rsid w:val="008F48ED"/>
    <w:rsid w:val="00907797"/>
    <w:rsid w:val="00911634"/>
    <w:rsid w:val="0093397D"/>
    <w:rsid w:val="00957CED"/>
    <w:rsid w:val="0097522A"/>
    <w:rsid w:val="009A0585"/>
    <w:rsid w:val="009A6875"/>
    <w:rsid w:val="009C1BD8"/>
    <w:rsid w:val="009E4386"/>
    <w:rsid w:val="009F3B89"/>
    <w:rsid w:val="009F4E64"/>
    <w:rsid w:val="00A22C2F"/>
    <w:rsid w:val="00A46478"/>
    <w:rsid w:val="00A71FAA"/>
    <w:rsid w:val="00A76E91"/>
    <w:rsid w:val="00A86881"/>
    <w:rsid w:val="00AB597D"/>
    <w:rsid w:val="00AD27E7"/>
    <w:rsid w:val="00B01C61"/>
    <w:rsid w:val="00B1291D"/>
    <w:rsid w:val="00B32948"/>
    <w:rsid w:val="00B44336"/>
    <w:rsid w:val="00B96424"/>
    <w:rsid w:val="00BD09F8"/>
    <w:rsid w:val="00BD53CD"/>
    <w:rsid w:val="00C13656"/>
    <w:rsid w:val="00C472B2"/>
    <w:rsid w:val="00CA2545"/>
    <w:rsid w:val="00CB5F3C"/>
    <w:rsid w:val="00CC1DDC"/>
    <w:rsid w:val="00CD7D74"/>
    <w:rsid w:val="00CE1AD5"/>
    <w:rsid w:val="00CF2534"/>
    <w:rsid w:val="00D16E80"/>
    <w:rsid w:val="00D310A9"/>
    <w:rsid w:val="00D416BB"/>
    <w:rsid w:val="00DA0518"/>
    <w:rsid w:val="00DF34AE"/>
    <w:rsid w:val="00E7493B"/>
    <w:rsid w:val="00E77E58"/>
    <w:rsid w:val="00E85C15"/>
    <w:rsid w:val="00E86D42"/>
    <w:rsid w:val="00EA0768"/>
    <w:rsid w:val="00EB689E"/>
    <w:rsid w:val="00EF65E6"/>
    <w:rsid w:val="00F075A0"/>
    <w:rsid w:val="00F3325B"/>
    <w:rsid w:val="00F6043A"/>
    <w:rsid w:val="00F72B38"/>
    <w:rsid w:val="00F778F0"/>
    <w:rsid w:val="00F81883"/>
    <w:rsid w:val="00F946A7"/>
    <w:rsid w:val="00F95220"/>
    <w:rsid w:val="00FA3CF1"/>
    <w:rsid w:val="00FC0D38"/>
    <w:rsid w:val="00FC3B6C"/>
    <w:rsid w:val="00FD0B3E"/>
    <w:rsid w:val="00FD2695"/>
    <w:rsid w:val="00FE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1"/>
  </w:style>
  <w:style w:type="paragraph" w:styleId="1">
    <w:name w:val="heading 1"/>
    <w:basedOn w:val="a"/>
    <w:link w:val="10"/>
    <w:uiPriority w:val="9"/>
    <w:qFormat/>
    <w:rsid w:val="00C4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6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43A"/>
  </w:style>
  <w:style w:type="paragraph" w:styleId="a5">
    <w:name w:val="Normal (Web)"/>
    <w:basedOn w:val="a"/>
    <w:uiPriority w:val="99"/>
    <w:unhideWhenUsed/>
    <w:rsid w:val="00F6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FA3C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A3CF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63A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A75"/>
  </w:style>
  <w:style w:type="paragraph" w:customStyle="1" w:styleId="FR1">
    <w:name w:val="FR1"/>
    <w:rsid w:val="00A71FAA"/>
    <w:pPr>
      <w:widowControl w:val="0"/>
      <w:autoSpaceDE w:val="0"/>
      <w:autoSpaceDN w:val="0"/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9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19BD"/>
  </w:style>
  <w:style w:type="paragraph" w:styleId="ac">
    <w:name w:val="footer"/>
    <w:basedOn w:val="a"/>
    <w:link w:val="ad"/>
    <w:uiPriority w:val="99"/>
    <w:unhideWhenUsed/>
    <w:rsid w:val="0029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19BD"/>
  </w:style>
  <w:style w:type="paragraph" w:styleId="21">
    <w:name w:val="Body Text Indent 2"/>
    <w:basedOn w:val="a"/>
    <w:link w:val="22"/>
    <w:uiPriority w:val="99"/>
    <w:semiHidden/>
    <w:unhideWhenUsed/>
    <w:rsid w:val="00317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7996"/>
  </w:style>
  <w:style w:type="paragraph" w:customStyle="1" w:styleId="author">
    <w:name w:val="author"/>
    <w:basedOn w:val="a"/>
    <w:rsid w:val="0031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1799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1799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font81">
    <w:name w:val="font81"/>
    <w:basedOn w:val="a0"/>
    <w:rsid w:val="00317996"/>
  </w:style>
  <w:style w:type="paragraph" w:styleId="af0">
    <w:name w:val="footnote text"/>
    <w:basedOn w:val="a"/>
    <w:link w:val="af1"/>
    <w:rsid w:val="00317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Текст сноски Знак"/>
    <w:basedOn w:val="a0"/>
    <w:link w:val="af0"/>
    <w:rsid w:val="00317996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Emphasis"/>
    <w:basedOn w:val="a0"/>
    <w:uiPriority w:val="20"/>
    <w:qFormat/>
    <w:rsid w:val="003179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7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C472B2"/>
    <w:rPr>
      <w:color w:val="800080" w:themeColor="followedHyperlink"/>
      <w:u w:val="single"/>
    </w:rPr>
  </w:style>
  <w:style w:type="paragraph" w:styleId="af4">
    <w:name w:val="Title"/>
    <w:basedOn w:val="a"/>
    <w:link w:val="af5"/>
    <w:qFormat/>
    <w:rsid w:val="00AB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character" w:customStyle="1" w:styleId="af5">
    <w:name w:val="Название Знак"/>
    <w:basedOn w:val="a0"/>
    <w:link w:val="af4"/>
    <w:rsid w:val="00AB597D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paragraph" w:styleId="af6">
    <w:name w:val="No Spacing"/>
    <w:uiPriority w:val="1"/>
    <w:qFormat/>
    <w:rsid w:val="008176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FC0D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C0D38"/>
  </w:style>
  <w:style w:type="character" w:customStyle="1" w:styleId="submenu-table">
    <w:name w:val="submenu-table"/>
    <w:basedOn w:val="a0"/>
    <w:rsid w:val="00D31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stemology_of_science.academic.ru/" TargetMode="External"/><Relationship Id="rId13" Type="http://schemas.openxmlformats.org/officeDocument/2006/relationships/hyperlink" Target="http://filnau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os.msu.ru/library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page5224838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sophy.ru/iphras/library/ruspaper/STIOPIN1.htm" TargetMode="External"/><Relationship Id="rId10" Type="http://schemas.openxmlformats.org/officeDocument/2006/relationships/hyperlink" Target="http://dic.academic.ru/dic.nsf/dic_new_philosophy/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ophy.ru/library/catalog_alphabet_rus.html" TargetMode="External"/><Relationship Id="rId14" Type="http://schemas.openxmlformats.org/officeDocument/2006/relationships/hyperlink" Target="http://epistemology_of_science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866C-3613-4894-AC0B-77F53A41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2013-09-02T18:31:00Z</cp:lastPrinted>
  <dcterms:created xsi:type="dcterms:W3CDTF">2013-11-17T05:19:00Z</dcterms:created>
  <dcterms:modified xsi:type="dcterms:W3CDTF">2013-12-02T17:52:00Z</dcterms:modified>
</cp:coreProperties>
</file>