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FA" w:rsidRPr="00815672" w:rsidRDefault="001B26FA" w:rsidP="001B26FA">
      <w:pPr>
        <w:ind w:firstLine="720"/>
        <w:rPr>
          <w:color w:val="000000"/>
        </w:rPr>
      </w:pPr>
    </w:p>
    <w:p w:rsidR="001B26FA" w:rsidRPr="00815672" w:rsidRDefault="001B26FA" w:rsidP="001B26FA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672">
        <w:rPr>
          <w:rFonts w:ascii="Times New Roman" w:hAnsi="Times New Roman" w:cs="Times New Roman"/>
          <w:color w:val="000000"/>
          <w:sz w:val="28"/>
          <w:szCs w:val="28"/>
        </w:rPr>
        <w:t xml:space="preserve">ДЕРЖАВНИЙ ВИЩИЙ НАВЧАЛЬНИЙ ЗАКЛАД </w:t>
      </w:r>
    </w:p>
    <w:p w:rsidR="001B26FA" w:rsidRPr="00815672" w:rsidRDefault="001B26FA" w:rsidP="001B26FA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672">
        <w:rPr>
          <w:rFonts w:ascii="Times New Roman" w:hAnsi="Times New Roman" w:cs="Times New Roman"/>
          <w:color w:val="000000"/>
          <w:sz w:val="28"/>
          <w:szCs w:val="28"/>
        </w:rPr>
        <w:t>ДОНЕЦЬКИЙ НАЦІОНАЛЬНИЙ ТЕХНІЧНИЙ УНІВЕРСИТЕТ</w:t>
      </w:r>
    </w:p>
    <w:p w:rsidR="001B26FA" w:rsidRPr="00815672" w:rsidRDefault="001B26FA" w:rsidP="001B26FA">
      <w:pPr>
        <w:ind w:firstLine="720"/>
        <w:jc w:val="center"/>
        <w:rPr>
          <w:b/>
          <w:color w:val="000000"/>
          <w:sz w:val="32"/>
          <w:szCs w:val="32"/>
        </w:rPr>
      </w:pPr>
    </w:p>
    <w:p w:rsidR="001B26FA" w:rsidRPr="00815672" w:rsidRDefault="001B26FA" w:rsidP="001B26FA">
      <w:pPr>
        <w:rPr>
          <w:color w:val="000000"/>
        </w:rPr>
      </w:pPr>
    </w:p>
    <w:p w:rsidR="001B26FA" w:rsidRPr="00815672" w:rsidRDefault="001B26FA" w:rsidP="001B26FA">
      <w:pPr>
        <w:ind w:firstLine="720"/>
        <w:jc w:val="center"/>
        <w:rPr>
          <w:b/>
          <w:color w:val="000000"/>
          <w:sz w:val="28"/>
          <w:szCs w:val="28"/>
        </w:rPr>
      </w:pPr>
      <w:r w:rsidRPr="00815672">
        <w:rPr>
          <w:b/>
          <w:color w:val="000000"/>
          <w:sz w:val="28"/>
          <w:szCs w:val="28"/>
        </w:rPr>
        <w:t>ФАКУЛЬТЕТ ЕКОЛОГІЇ ТА ХІМІЧНОЇ ТЕХНОЛОГІЇ</w:t>
      </w:r>
    </w:p>
    <w:p w:rsidR="001B26FA" w:rsidRPr="00815672" w:rsidRDefault="001B26FA" w:rsidP="001B26FA">
      <w:pPr>
        <w:ind w:firstLine="720"/>
        <w:jc w:val="center"/>
        <w:rPr>
          <w:b/>
          <w:color w:val="000000"/>
          <w:sz w:val="28"/>
          <w:szCs w:val="28"/>
        </w:rPr>
      </w:pPr>
      <w:r w:rsidRPr="00815672">
        <w:rPr>
          <w:b/>
          <w:color w:val="000000"/>
          <w:sz w:val="28"/>
          <w:szCs w:val="28"/>
        </w:rPr>
        <w:t>КАФЕДРА «ПРИРОДООХОРОННА ДІЯЛЬНІСТЬ»</w:t>
      </w:r>
    </w:p>
    <w:p w:rsidR="001B26FA" w:rsidRPr="00815672" w:rsidRDefault="001B26FA" w:rsidP="001B26FA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color w:val="000000"/>
          <w:sz w:val="40"/>
          <w:szCs w:val="40"/>
          <w:u w:val="none"/>
        </w:rPr>
      </w:pPr>
    </w:p>
    <w:p w:rsidR="001B26FA" w:rsidRDefault="001B26FA" w:rsidP="001B26FA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color w:val="000000"/>
          <w:sz w:val="40"/>
          <w:szCs w:val="40"/>
          <w:u w:val="none"/>
        </w:rPr>
      </w:pPr>
    </w:p>
    <w:p w:rsidR="001B26FA" w:rsidRPr="00C95EC9" w:rsidRDefault="001B26FA" w:rsidP="001B26FA"/>
    <w:p w:rsidR="001B26FA" w:rsidRPr="00815672" w:rsidRDefault="001B26FA" w:rsidP="001B26FA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color w:val="000000"/>
          <w:sz w:val="40"/>
          <w:szCs w:val="40"/>
          <w:u w:val="none"/>
        </w:rPr>
      </w:pPr>
      <w:bookmarkStart w:id="0" w:name="_Toc284164072"/>
      <w:bookmarkStart w:id="1" w:name="_Toc284173994"/>
      <w:bookmarkStart w:id="2" w:name="_Toc284177873"/>
      <w:r w:rsidRPr="00815672">
        <w:rPr>
          <w:rFonts w:ascii="Times New Roman" w:hAnsi="Times New Roman"/>
          <w:i w:val="0"/>
          <w:color w:val="000000"/>
          <w:sz w:val="40"/>
          <w:szCs w:val="40"/>
          <w:u w:val="none"/>
        </w:rPr>
        <w:t>МЕТОДИЧНІ РЕКОМЕНДАЦІЇ</w:t>
      </w:r>
      <w:bookmarkEnd w:id="0"/>
      <w:bookmarkEnd w:id="1"/>
      <w:bookmarkEnd w:id="2"/>
    </w:p>
    <w:p w:rsidR="001B26FA" w:rsidRDefault="001B26FA" w:rsidP="001B26FA">
      <w:pPr>
        <w:jc w:val="center"/>
        <w:rPr>
          <w:color w:val="000000"/>
          <w:sz w:val="28"/>
          <w:szCs w:val="28"/>
        </w:rPr>
      </w:pPr>
    </w:p>
    <w:p w:rsidR="001B26FA" w:rsidRDefault="001B26FA" w:rsidP="001B26FA">
      <w:pPr>
        <w:jc w:val="center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щодо виконання завдань практичних занять з нормативної навчальної дисципліни циклу природничо-наукової підготовки</w:t>
      </w:r>
    </w:p>
    <w:p w:rsidR="001B26FA" w:rsidRPr="00815672" w:rsidRDefault="001B26FA" w:rsidP="001B26FA">
      <w:pPr>
        <w:jc w:val="center"/>
        <w:rPr>
          <w:color w:val="000000"/>
          <w:sz w:val="28"/>
          <w:szCs w:val="28"/>
        </w:rPr>
      </w:pPr>
    </w:p>
    <w:p w:rsidR="001B26FA" w:rsidRPr="00815672" w:rsidRDefault="001B26FA" w:rsidP="001B26FA">
      <w:pPr>
        <w:jc w:val="center"/>
        <w:rPr>
          <w:b/>
          <w:color w:val="000000"/>
          <w:sz w:val="48"/>
          <w:szCs w:val="48"/>
        </w:rPr>
      </w:pPr>
      <w:r w:rsidRPr="00815672">
        <w:rPr>
          <w:b/>
          <w:color w:val="000000"/>
          <w:sz w:val="48"/>
          <w:szCs w:val="48"/>
        </w:rPr>
        <w:t>«БІОЛОГІЯ»</w:t>
      </w:r>
    </w:p>
    <w:p w:rsidR="001B26FA" w:rsidRPr="00815672" w:rsidRDefault="001B26FA" w:rsidP="001B26FA">
      <w:pPr>
        <w:jc w:val="center"/>
        <w:rPr>
          <w:b/>
          <w:color w:val="000000"/>
          <w:sz w:val="48"/>
          <w:szCs w:val="48"/>
        </w:rPr>
      </w:pPr>
    </w:p>
    <w:p w:rsidR="001B26FA" w:rsidRPr="00815672" w:rsidRDefault="001B26FA" w:rsidP="001B26FA">
      <w:pPr>
        <w:jc w:val="center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для студентів денної форми навчання</w:t>
      </w:r>
    </w:p>
    <w:p w:rsidR="001B26FA" w:rsidRPr="00815672" w:rsidRDefault="001B26FA" w:rsidP="001B26FA">
      <w:pPr>
        <w:ind w:firstLine="720"/>
        <w:jc w:val="center"/>
        <w:rPr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pStyle w:val="5"/>
        <w:spacing w:line="240" w:lineRule="auto"/>
        <w:rPr>
          <w:color w:val="000000"/>
          <w:sz w:val="28"/>
          <w:szCs w:val="28"/>
        </w:rPr>
      </w:pPr>
      <w:r w:rsidRPr="00815672">
        <w:rPr>
          <w:b/>
          <w:color w:val="000000"/>
          <w:sz w:val="28"/>
        </w:rPr>
        <w:t>Галузь знань:</w:t>
      </w:r>
      <w:r w:rsidRPr="00815672">
        <w:rPr>
          <w:color w:val="000000"/>
          <w:sz w:val="28"/>
        </w:rPr>
        <w:t xml:space="preserve">  </w:t>
      </w:r>
      <w:r w:rsidRPr="00815672">
        <w:rPr>
          <w:color w:val="000000"/>
          <w:sz w:val="28"/>
          <w:szCs w:val="28"/>
        </w:rPr>
        <w:t>0401 «Природничі науки»</w:t>
      </w:r>
    </w:p>
    <w:p w:rsidR="001B26FA" w:rsidRPr="00815672" w:rsidRDefault="001B26FA" w:rsidP="001B26FA">
      <w:pPr>
        <w:rPr>
          <w:color w:val="000000"/>
          <w:sz w:val="28"/>
          <w:szCs w:val="28"/>
        </w:rPr>
      </w:pPr>
      <w:r w:rsidRPr="00815672">
        <w:rPr>
          <w:b/>
          <w:color w:val="000000"/>
          <w:sz w:val="28"/>
          <w:szCs w:val="28"/>
        </w:rPr>
        <w:t>Напрям підготовки</w:t>
      </w:r>
      <w:r w:rsidRPr="00815672">
        <w:rPr>
          <w:color w:val="000000"/>
          <w:sz w:val="28"/>
          <w:szCs w:val="28"/>
        </w:rPr>
        <w:t>: 6.</w:t>
      </w:r>
      <w:r w:rsidRPr="00815672">
        <w:rPr>
          <w:color w:val="000000"/>
        </w:rPr>
        <w:t xml:space="preserve"> </w:t>
      </w:r>
      <w:r w:rsidRPr="00815672">
        <w:rPr>
          <w:color w:val="000000"/>
          <w:sz w:val="28"/>
          <w:szCs w:val="28"/>
        </w:rPr>
        <w:t>040106 «Екологія, охорона навколишнього середовища та збалансоване природокористування»</w:t>
      </w:r>
    </w:p>
    <w:p w:rsidR="001B26FA" w:rsidRDefault="001B26FA" w:rsidP="001B26FA">
      <w:pPr>
        <w:ind w:firstLine="720"/>
        <w:jc w:val="center"/>
        <w:rPr>
          <w:color w:val="000000"/>
          <w:sz w:val="28"/>
          <w:szCs w:val="28"/>
        </w:rPr>
      </w:pPr>
    </w:p>
    <w:p w:rsidR="001B26FA" w:rsidRPr="00815672" w:rsidRDefault="001B26FA" w:rsidP="001B26FA">
      <w:pPr>
        <w:ind w:firstLine="720"/>
        <w:jc w:val="center"/>
        <w:rPr>
          <w:color w:val="000000"/>
          <w:sz w:val="28"/>
          <w:szCs w:val="28"/>
        </w:rPr>
      </w:pPr>
    </w:p>
    <w:p w:rsidR="001B26FA" w:rsidRPr="00815672" w:rsidRDefault="001B26FA" w:rsidP="001B26FA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Розглянуто</w:t>
      </w:r>
    </w:p>
    <w:p w:rsidR="001B26FA" w:rsidRPr="00815672" w:rsidRDefault="001B26FA" w:rsidP="001B26FA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на засіданні кафедри</w:t>
      </w:r>
    </w:p>
    <w:p w:rsidR="001B26FA" w:rsidRPr="00815672" w:rsidRDefault="001B26FA" w:rsidP="001B26FA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«Природоохоронна діяльність»</w:t>
      </w:r>
    </w:p>
    <w:p w:rsidR="001B26FA" w:rsidRPr="00815672" w:rsidRDefault="001B26FA" w:rsidP="001B26FA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</w:rPr>
        <w:t>№ ____</w:t>
      </w:r>
      <w:r w:rsidRPr="00815672">
        <w:rPr>
          <w:color w:val="000000"/>
          <w:sz w:val="28"/>
          <w:szCs w:val="28"/>
        </w:rPr>
        <w:t xml:space="preserve"> від</w:t>
      </w:r>
      <w:r>
        <w:rPr>
          <w:color w:val="000000"/>
          <w:sz w:val="28"/>
          <w:szCs w:val="28"/>
        </w:rPr>
        <w:t xml:space="preserve"> «__» __________2010 </w:t>
      </w:r>
      <w:r w:rsidRPr="00815672">
        <w:rPr>
          <w:color w:val="000000"/>
          <w:sz w:val="28"/>
          <w:szCs w:val="28"/>
        </w:rPr>
        <w:t>р.</w:t>
      </w:r>
    </w:p>
    <w:p w:rsidR="001B26FA" w:rsidRPr="00815672" w:rsidRDefault="001B26FA" w:rsidP="001B26FA">
      <w:pPr>
        <w:ind w:left="4500"/>
        <w:jc w:val="both"/>
        <w:rPr>
          <w:color w:val="000000"/>
          <w:sz w:val="28"/>
          <w:szCs w:val="28"/>
        </w:rPr>
      </w:pPr>
    </w:p>
    <w:p w:rsidR="001B26FA" w:rsidRPr="00815672" w:rsidRDefault="001B26FA" w:rsidP="001B26FA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Затверджено на засіданні</w:t>
      </w:r>
    </w:p>
    <w:p w:rsidR="001B26FA" w:rsidRPr="00815672" w:rsidRDefault="001B26FA" w:rsidP="001B26FA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Навчально-видавничої</w:t>
      </w:r>
    </w:p>
    <w:p w:rsidR="001B26FA" w:rsidRPr="00815672" w:rsidRDefault="001B26FA" w:rsidP="001B26FA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Ради ДонНТУ</w:t>
      </w:r>
    </w:p>
    <w:p w:rsidR="001B26FA" w:rsidRPr="00815672" w:rsidRDefault="001B26FA" w:rsidP="001B26FA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</w:rPr>
        <w:t>№ ____</w:t>
      </w:r>
      <w:r w:rsidRPr="00815672">
        <w:rPr>
          <w:color w:val="000000"/>
          <w:sz w:val="28"/>
          <w:szCs w:val="28"/>
        </w:rPr>
        <w:t xml:space="preserve"> від</w:t>
      </w:r>
      <w:r>
        <w:rPr>
          <w:color w:val="000000"/>
          <w:sz w:val="28"/>
          <w:szCs w:val="28"/>
        </w:rPr>
        <w:t xml:space="preserve"> «__» __________2010 </w:t>
      </w:r>
      <w:r w:rsidRPr="00815672">
        <w:rPr>
          <w:color w:val="000000"/>
          <w:sz w:val="28"/>
          <w:szCs w:val="28"/>
        </w:rPr>
        <w:t>р.</w:t>
      </w:r>
    </w:p>
    <w:p w:rsidR="001B26FA" w:rsidRPr="00815672" w:rsidRDefault="001B26FA" w:rsidP="001B26FA">
      <w:pPr>
        <w:ind w:firstLine="720"/>
        <w:jc w:val="center"/>
        <w:rPr>
          <w:color w:val="000000"/>
          <w:sz w:val="28"/>
          <w:szCs w:val="28"/>
        </w:rPr>
      </w:pPr>
    </w:p>
    <w:p w:rsidR="001B26FA" w:rsidRDefault="001B26FA" w:rsidP="001B26FA">
      <w:pPr>
        <w:ind w:firstLine="720"/>
        <w:jc w:val="center"/>
        <w:rPr>
          <w:color w:val="000000"/>
          <w:sz w:val="28"/>
          <w:szCs w:val="28"/>
        </w:rPr>
      </w:pPr>
    </w:p>
    <w:p w:rsidR="001B26FA" w:rsidRDefault="001B26FA" w:rsidP="001B26FA">
      <w:pPr>
        <w:ind w:firstLine="720"/>
        <w:jc w:val="center"/>
        <w:rPr>
          <w:color w:val="000000"/>
          <w:sz w:val="28"/>
          <w:szCs w:val="28"/>
        </w:rPr>
      </w:pPr>
    </w:p>
    <w:p w:rsidR="001B26FA" w:rsidRPr="00815672" w:rsidRDefault="001B26FA" w:rsidP="001B26FA">
      <w:pPr>
        <w:ind w:firstLine="720"/>
        <w:jc w:val="center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Донецьк, 20</w:t>
      </w:r>
      <w:r>
        <w:rPr>
          <w:color w:val="000000"/>
          <w:sz w:val="28"/>
          <w:szCs w:val="28"/>
        </w:rPr>
        <w:t>10</w:t>
      </w:r>
    </w:p>
    <w:p w:rsidR="001B26FA" w:rsidRPr="00815672" w:rsidRDefault="001B26FA" w:rsidP="001B26FA">
      <w:pPr>
        <w:ind w:firstLine="720"/>
        <w:jc w:val="center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lastRenderedPageBreak/>
        <w:br w:type="page"/>
      </w:r>
    </w:p>
    <w:p w:rsidR="001B26FA" w:rsidRPr="00815672" w:rsidRDefault="001B26FA" w:rsidP="001B26FA">
      <w:pPr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lastRenderedPageBreak/>
        <w:t>УДК- 574/577</w:t>
      </w:r>
    </w:p>
    <w:p w:rsidR="001B26FA" w:rsidRPr="00815672" w:rsidRDefault="001B26FA" w:rsidP="001B26FA">
      <w:pPr>
        <w:rPr>
          <w:color w:val="000000"/>
          <w:sz w:val="28"/>
          <w:szCs w:val="28"/>
        </w:rPr>
      </w:pPr>
    </w:p>
    <w:p w:rsidR="001B26FA" w:rsidRPr="00815672" w:rsidRDefault="001B26FA" w:rsidP="001B26FA">
      <w:pPr>
        <w:pStyle w:val="5"/>
        <w:spacing w:line="240" w:lineRule="auto"/>
        <w:ind w:firstLine="720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Методичні рекомендації щодо виконання завдань практичних занять з нормативної навчальної дисципліни циклу природничо-наукової підготовки «Біологія» для студентів денної форми навчання галузі знань 0401 «Природничі науки» напряму підготовки : 6.</w:t>
      </w:r>
      <w:r w:rsidRPr="00815672">
        <w:rPr>
          <w:color w:val="000000"/>
        </w:rPr>
        <w:t xml:space="preserve"> </w:t>
      </w:r>
      <w:r w:rsidRPr="00815672">
        <w:rPr>
          <w:color w:val="000000"/>
          <w:sz w:val="28"/>
          <w:szCs w:val="28"/>
        </w:rPr>
        <w:t xml:space="preserve">040106 «Екологія, охорона навколишнього середовища та збалансоване природокористування» / Укл. О.А.Мартинова. – Донецьк: ДонНТУ, 2010.- </w:t>
      </w:r>
      <w:r>
        <w:rPr>
          <w:color w:val="000000"/>
          <w:sz w:val="28"/>
          <w:szCs w:val="28"/>
        </w:rPr>
        <w:t xml:space="preserve">18 </w:t>
      </w:r>
      <w:r w:rsidRPr="00815672">
        <w:rPr>
          <w:color w:val="000000"/>
          <w:sz w:val="28"/>
          <w:szCs w:val="28"/>
        </w:rPr>
        <w:t>с.</w:t>
      </w:r>
    </w:p>
    <w:p w:rsidR="001B26FA" w:rsidRPr="00815672" w:rsidRDefault="001B26FA" w:rsidP="001B26FA">
      <w:pPr>
        <w:rPr>
          <w:color w:val="000000"/>
          <w:sz w:val="28"/>
          <w:szCs w:val="28"/>
        </w:rPr>
      </w:pPr>
    </w:p>
    <w:p w:rsidR="001B26FA" w:rsidRPr="00815672" w:rsidRDefault="001B26FA" w:rsidP="001B26FA">
      <w:pPr>
        <w:pStyle w:val="Preformatte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5672">
        <w:rPr>
          <w:rFonts w:ascii="Times New Roman" w:hAnsi="Times New Roman"/>
          <w:color w:val="000000"/>
          <w:sz w:val="28"/>
          <w:szCs w:val="28"/>
        </w:rPr>
        <w:t>У методичних рекомендаціях викладено загальні положення та тематичний зміст практичних занять з нормативної навчальної дисципліни циклу природничо-наукової підготовки «Біологія». Методичні рекомендації містять завдання щодо виконання практичних робіт з навчальної дисципліни «Біологія».</w:t>
      </w:r>
    </w:p>
    <w:p w:rsidR="001B26FA" w:rsidRPr="00815672" w:rsidRDefault="001B26FA" w:rsidP="001B26FA">
      <w:pPr>
        <w:rPr>
          <w:color w:val="000000"/>
          <w:sz w:val="28"/>
          <w:szCs w:val="28"/>
        </w:rPr>
      </w:pPr>
    </w:p>
    <w:p w:rsidR="001B26FA" w:rsidRPr="00815672" w:rsidRDefault="001B26FA" w:rsidP="001B26FA">
      <w:pPr>
        <w:rPr>
          <w:color w:val="000000"/>
          <w:sz w:val="28"/>
          <w:szCs w:val="28"/>
        </w:rPr>
      </w:pPr>
    </w:p>
    <w:p w:rsidR="001B26FA" w:rsidRPr="00815672" w:rsidRDefault="001B26FA" w:rsidP="001B26FA">
      <w:pPr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Укладач:</w:t>
      </w:r>
    </w:p>
    <w:p w:rsidR="001B26FA" w:rsidRPr="00815672" w:rsidRDefault="001B26FA" w:rsidP="001B26FA">
      <w:pPr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О.А.Мартинова, к.б.н., доцент</w:t>
      </w:r>
    </w:p>
    <w:p w:rsidR="001B26FA" w:rsidRPr="00815672" w:rsidRDefault="001B26FA" w:rsidP="001B26FA">
      <w:pPr>
        <w:rPr>
          <w:color w:val="000000"/>
          <w:sz w:val="28"/>
          <w:szCs w:val="28"/>
        </w:rPr>
      </w:pPr>
    </w:p>
    <w:p w:rsidR="001B26FA" w:rsidRPr="00815672" w:rsidRDefault="001B26FA" w:rsidP="001B26FA">
      <w:pPr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Відповідальний за випуск</w:t>
      </w:r>
    </w:p>
    <w:p w:rsidR="001B26FA" w:rsidRPr="00815672" w:rsidRDefault="001B26FA" w:rsidP="001B26FA">
      <w:pPr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В.К. Костенко, д.т.н., професор</w:t>
      </w: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jc w:val="center"/>
        <w:rPr>
          <w:color w:val="000000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</w:p>
    <w:p w:rsidR="001B26FA" w:rsidRPr="00815672" w:rsidRDefault="001B26FA" w:rsidP="001B26FA">
      <w:pPr>
        <w:jc w:val="center"/>
        <w:rPr>
          <w:color w:val="000000"/>
        </w:rPr>
      </w:pPr>
    </w:p>
    <w:p w:rsidR="001B26FA" w:rsidRPr="00815672" w:rsidRDefault="001B26FA" w:rsidP="001B26FA">
      <w:pPr>
        <w:rPr>
          <w:b/>
          <w:caps/>
          <w:color w:val="000000"/>
          <w:sz w:val="28"/>
          <w:szCs w:val="28"/>
        </w:rPr>
      </w:pPr>
      <w:r w:rsidRPr="00815672">
        <w:rPr>
          <w:b/>
          <w:caps/>
          <w:color w:val="000000"/>
          <w:sz w:val="28"/>
          <w:szCs w:val="28"/>
        </w:rPr>
        <w:br w:type="page"/>
      </w:r>
    </w:p>
    <w:p w:rsidR="001B26FA" w:rsidRPr="00815672" w:rsidRDefault="001B26FA" w:rsidP="001B26FA">
      <w:pPr>
        <w:rPr>
          <w:color w:val="000000"/>
          <w:sz w:val="28"/>
        </w:rPr>
      </w:pPr>
    </w:p>
    <w:p w:rsidR="001B26FA" w:rsidRPr="00815672" w:rsidRDefault="001B26FA" w:rsidP="001B26FA">
      <w:pPr>
        <w:jc w:val="center"/>
        <w:rPr>
          <w:color w:val="000000"/>
          <w:sz w:val="32"/>
        </w:rPr>
      </w:pPr>
      <w:r w:rsidRPr="00815672">
        <w:rPr>
          <w:color w:val="000000"/>
          <w:sz w:val="32"/>
        </w:rPr>
        <w:t>Зміст</w:t>
      </w:r>
    </w:p>
    <w:p w:rsidR="001B26FA" w:rsidRPr="00815672" w:rsidRDefault="001B26FA" w:rsidP="001B26FA">
      <w:pPr>
        <w:jc w:val="center"/>
        <w:rPr>
          <w:color w:val="000000"/>
          <w:sz w:val="32"/>
        </w:rPr>
      </w:pPr>
    </w:p>
    <w:tbl>
      <w:tblPr>
        <w:tblW w:w="0" w:type="auto"/>
        <w:tblInd w:w="108" w:type="dxa"/>
        <w:tblLook w:val="01E0"/>
      </w:tblPr>
      <w:tblGrid>
        <w:gridCol w:w="8913"/>
        <w:gridCol w:w="884"/>
      </w:tblGrid>
      <w:tr w:rsidR="001B26FA" w:rsidRPr="00E25A1F" w:rsidTr="00C363CE">
        <w:tc>
          <w:tcPr>
            <w:tcW w:w="9180" w:type="dxa"/>
          </w:tcPr>
          <w:p w:rsidR="001B26FA" w:rsidRPr="00E25A1F" w:rsidRDefault="001B26FA" w:rsidP="00C363CE">
            <w:pPr>
              <w:spacing w:line="360" w:lineRule="auto"/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Загальні вказівки</w:t>
            </w:r>
          </w:p>
        </w:tc>
        <w:tc>
          <w:tcPr>
            <w:tcW w:w="900" w:type="dxa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4</w:t>
            </w:r>
          </w:p>
        </w:tc>
      </w:tr>
      <w:tr w:rsidR="001B26FA" w:rsidRPr="00E25A1F" w:rsidTr="00C363CE"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 xml:space="preserve">Практичне заняття 1. </w:t>
            </w:r>
            <w:r w:rsidRPr="00E25A1F">
              <w:rPr>
                <w:color w:val="000000"/>
                <w:sz w:val="28"/>
              </w:rPr>
              <w:t>До історії біології у СРСР: репресії 20-50-х років. Їх причини та наслідки</w:t>
            </w:r>
          </w:p>
        </w:tc>
        <w:tc>
          <w:tcPr>
            <w:tcW w:w="900" w:type="dxa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5</w:t>
            </w:r>
          </w:p>
        </w:tc>
      </w:tr>
      <w:tr w:rsidR="001B26FA" w:rsidRPr="00E25A1F" w:rsidTr="00C363CE"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 xml:space="preserve">Практичне заняття 2. </w:t>
            </w:r>
            <w:r w:rsidRPr="00E25A1F">
              <w:rPr>
                <w:color w:val="000000"/>
                <w:sz w:val="28"/>
              </w:rPr>
              <w:t>Властивості живих систем.</w:t>
            </w:r>
          </w:p>
        </w:tc>
        <w:tc>
          <w:tcPr>
            <w:tcW w:w="900" w:type="dxa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6</w:t>
            </w:r>
          </w:p>
        </w:tc>
      </w:tr>
      <w:tr w:rsidR="001B26FA" w:rsidRPr="00E25A1F" w:rsidTr="00C363CE"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>Практичне заняття 3.</w:t>
            </w:r>
            <w:r w:rsidRPr="00E25A1F">
              <w:rPr>
                <w:color w:val="000000"/>
                <w:sz w:val="28"/>
              </w:rPr>
              <w:t xml:space="preserve"> Сучасні теорії походження життя на Землі. </w:t>
            </w:r>
          </w:p>
        </w:tc>
        <w:tc>
          <w:tcPr>
            <w:tcW w:w="900" w:type="dxa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6</w:t>
            </w:r>
          </w:p>
        </w:tc>
      </w:tr>
      <w:tr w:rsidR="001B26FA" w:rsidRPr="00E25A1F" w:rsidTr="00C363CE"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 xml:space="preserve">Практичне заняття 4. </w:t>
            </w:r>
            <w:r w:rsidRPr="00E25A1F">
              <w:rPr>
                <w:color w:val="000000"/>
                <w:sz w:val="28"/>
              </w:rPr>
              <w:t>Докази еволюції органічногосвіту</w:t>
            </w:r>
          </w:p>
        </w:tc>
        <w:tc>
          <w:tcPr>
            <w:tcW w:w="900" w:type="dxa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7</w:t>
            </w:r>
          </w:p>
        </w:tc>
      </w:tr>
      <w:tr w:rsidR="001B26FA" w:rsidRPr="00E25A1F" w:rsidTr="00C363CE"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>Практичне заняття 5.</w:t>
            </w:r>
            <w:r w:rsidRPr="00E25A1F">
              <w:rPr>
                <w:color w:val="000000"/>
                <w:sz w:val="28"/>
              </w:rPr>
              <w:t>До історії відкриття таємниці ДНК: Розалінд Франклін.</w:t>
            </w:r>
          </w:p>
        </w:tc>
        <w:tc>
          <w:tcPr>
            <w:tcW w:w="900" w:type="dxa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7</w:t>
            </w:r>
          </w:p>
        </w:tc>
      </w:tr>
      <w:tr w:rsidR="001B26FA" w:rsidRPr="00E25A1F" w:rsidTr="00C363CE">
        <w:tc>
          <w:tcPr>
            <w:tcW w:w="9180" w:type="dxa"/>
            <w:vAlign w:val="center"/>
          </w:tcPr>
          <w:p w:rsidR="001B26FA" w:rsidRPr="00E25A1F" w:rsidRDefault="001B26FA" w:rsidP="00C363CE">
            <w:pPr>
              <w:spacing w:before="120" w:after="120"/>
              <w:rPr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 xml:space="preserve">Практичне заняття 6. </w:t>
            </w:r>
            <w:r w:rsidRPr="00E25A1F">
              <w:rPr>
                <w:color w:val="000000"/>
                <w:sz w:val="28"/>
              </w:rPr>
              <w:t>Генетичні захворювання людини.</w:t>
            </w:r>
          </w:p>
        </w:tc>
        <w:tc>
          <w:tcPr>
            <w:tcW w:w="900" w:type="dxa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8</w:t>
            </w:r>
          </w:p>
        </w:tc>
      </w:tr>
      <w:tr w:rsidR="001B26FA" w:rsidRPr="00E25A1F" w:rsidTr="00C363CE"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>Практичне заняття 7.</w:t>
            </w:r>
            <w:r w:rsidRPr="00E25A1F">
              <w:rPr>
                <w:color w:val="000000"/>
                <w:sz w:val="28"/>
              </w:rPr>
              <w:t xml:space="preserve">  Біохімія живого організму</w:t>
            </w:r>
          </w:p>
        </w:tc>
        <w:tc>
          <w:tcPr>
            <w:tcW w:w="900" w:type="dxa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9</w:t>
            </w:r>
          </w:p>
        </w:tc>
      </w:tr>
      <w:tr w:rsidR="001B26FA" w:rsidRPr="00E25A1F" w:rsidTr="00C363CE">
        <w:trPr>
          <w:trHeight w:val="553"/>
        </w:trPr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>Практичне заняття 8.</w:t>
            </w:r>
            <w:r w:rsidRPr="00E25A1F">
              <w:rPr>
                <w:color w:val="000000"/>
                <w:sz w:val="28"/>
              </w:rPr>
              <w:t xml:space="preserve">  Приони  і прионні захворювання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10</w:t>
            </w:r>
          </w:p>
        </w:tc>
      </w:tr>
      <w:tr w:rsidR="001B26FA" w:rsidRPr="00E25A1F" w:rsidTr="00C363CE">
        <w:trPr>
          <w:trHeight w:val="553"/>
        </w:trPr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b/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 xml:space="preserve">Практичне заняття 9. </w:t>
            </w:r>
            <w:r w:rsidRPr="00E25A1F">
              <w:rPr>
                <w:color w:val="000000"/>
                <w:sz w:val="28"/>
              </w:rPr>
              <w:t>Гриби та лишайники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11</w:t>
            </w:r>
          </w:p>
        </w:tc>
      </w:tr>
      <w:tr w:rsidR="001B26FA" w:rsidRPr="00E25A1F" w:rsidTr="00C363CE">
        <w:trPr>
          <w:trHeight w:val="553"/>
        </w:trPr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b/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 xml:space="preserve">Практичне заняття 10. </w:t>
            </w:r>
            <w:r w:rsidRPr="00E25A1F">
              <w:rPr>
                <w:color w:val="000000"/>
                <w:sz w:val="28"/>
              </w:rPr>
              <w:t>Царство Рослин. Рослинна клітина.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11</w:t>
            </w:r>
          </w:p>
        </w:tc>
      </w:tr>
      <w:tr w:rsidR="001B26FA" w:rsidRPr="00E25A1F" w:rsidTr="00C363CE">
        <w:trPr>
          <w:trHeight w:val="553"/>
        </w:trPr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b/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 xml:space="preserve">Практичне заняття 11. </w:t>
            </w:r>
            <w:r w:rsidRPr="00E25A1F">
              <w:rPr>
                <w:color w:val="000000"/>
                <w:sz w:val="28"/>
              </w:rPr>
              <w:t>Царство Тварин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12</w:t>
            </w:r>
          </w:p>
        </w:tc>
      </w:tr>
      <w:tr w:rsidR="001B26FA" w:rsidRPr="00E25A1F" w:rsidTr="00C363CE">
        <w:trPr>
          <w:trHeight w:val="553"/>
        </w:trPr>
        <w:tc>
          <w:tcPr>
            <w:tcW w:w="9180" w:type="dxa"/>
          </w:tcPr>
          <w:p w:rsidR="001B26FA" w:rsidRPr="00E25A1F" w:rsidRDefault="001B26FA" w:rsidP="00C363CE">
            <w:pPr>
              <w:spacing w:before="120" w:after="120"/>
              <w:rPr>
                <w:b/>
                <w:color w:val="000000"/>
                <w:sz w:val="28"/>
              </w:rPr>
            </w:pPr>
            <w:r w:rsidRPr="00E25A1F">
              <w:rPr>
                <w:b/>
                <w:color w:val="000000"/>
                <w:sz w:val="28"/>
              </w:rPr>
              <w:t xml:space="preserve">Практичне заняття 12. </w:t>
            </w:r>
            <w:r w:rsidRPr="00E25A1F">
              <w:rPr>
                <w:color w:val="000000"/>
                <w:sz w:val="28"/>
              </w:rPr>
              <w:t>Людина та її місце у системі живих організмів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13</w:t>
            </w:r>
          </w:p>
        </w:tc>
      </w:tr>
      <w:tr w:rsidR="001B26FA" w:rsidRPr="00E25A1F" w:rsidTr="00C363CE">
        <w:tc>
          <w:tcPr>
            <w:tcW w:w="9180" w:type="dxa"/>
          </w:tcPr>
          <w:p w:rsidR="001B26FA" w:rsidRPr="00E25A1F" w:rsidRDefault="001B26FA" w:rsidP="00C363CE">
            <w:pPr>
              <w:spacing w:before="120" w:after="120" w:line="360" w:lineRule="auto"/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Словник термінів</w:t>
            </w:r>
          </w:p>
        </w:tc>
        <w:tc>
          <w:tcPr>
            <w:tcW w:w="900" w:type="dxa"/>
            <w:vAlign w:val="center"/>
          </w:tcPr>
          <w:p w:rsidR="001B26FA" w:rsidRPr="00E25A1F" w:rsidRDefault="001B26FA" w:rsidP="00C363CE">
            <w:pPr>
              <w:rPr>
                <w:color w:val="000000"/>
                <w:sz w:val="28"/>
              </w:rPr>
            </w:pPr>
            <w:r w:rsidRPr="00E25A1F">
              <w:rPr>
                <w:color w:val="000000"/>
                <w:sz w:val="28"/>
              </w:rPr>
              <w:t>14</w:t>
            </w:r>
          </w:p>
        </w:tc>
      </w:tr>
    </w:tbl>
    <w:p w:rsidR="001B26FA" w:rsidRPr="00815672" w:rsidRDefault="001B26FA" w:rsidP="001B26FA">
      <w:pPr>
        <w:spacing w:line="360" w:lineRule="auto"/>
        <w:rPr>
          <w:color w:val="000000"/>
          <w:sz w:val="28"/>
        </w:rPr>
      </w:pPr>
    </w:p>
    <w:p w:rsidR="001B26FA" w:rsidRPr="00815672" w:rsidRDefault="001B26FA" w:rsidP="001B26FA">
      <w:pPr>
        <w:rPr>
          <w:color w:val="000000"/>
          <w:sz w:val="28"/>
        </w:rPr>
      </w:pPr>
    </w:p>
    <w:p w:rsidR="001B26FA" w:rsidRPr="00815672" w:rsidRDefault="001B26FA" w:rsidP="001B26FA">
      <w:pPr>
        <w:jc w:val="center"/>
        <w:rPr>
          <w:b/>
          <w:color w:val="000000"/>
          <w:sz w:val="32"/>
        </w:rPr>
      </w:pPr>
      <w:r w:rsidRPr="00815672">
        <w:rPr>
          <w:color w:val="000000"/>
          <w:sz w:val="28"/>
        </w:rPr>
        <w:br w:type="page"/>
      </w:r>
      <w:r w:rsidRPr="00815672">
        <w:rPr>
          <w:b/>
          <w:color w:val="000000"/>
          <w:sz w:val="32"/>
        </w:rPr>
        <w:lastRenderedPageBreak/>
        <w:t>Загальні вказівки</w:t>
      </w:r>
    </w:p>
    <w:p w:rsidR="001B26FA" w:rsidRPr="00815672" w:rsidRDefault="001B26FA" w:rsidP="001B26FA">
      <w:pPr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ind w:firstLine="708"/>
        <w:jc w:val="both"/>
        <w:rPr>
          <w:color w:val="000000"/>
          <w:sz w:val="28"/>
          <w:lang w:val="ru-RU"/>
        </w:rPr>
      </w:pPr>
      <w:r w:rsidRPr="00815672">
        <w:rPr>
          <w:color w:val="000000"/>
          <w:sz w:val="28"/>
        </w:rPr>
        <w:t>Задачею даної розробки є методична допомога студентам ДонНТУ в придбанні біологічних знань та практики користування ними, а також підвищення загального рівня екологічної свідомості.</w:t>
      </w:r>
      <w:r w:rsidRPr="00815672">
        <w:rPr>
          <w:color w:val="000000"/>
          <w:sz w:val="28"/>
          <w:lang w:val="ru-RU"/>
        </w:rPr>
        <w:t xml:space="preserve"> Додається словник термінв, що зустрічаються впродовж курсу, для допомоги студентам у самостійному опрацюванні розділів та при </w:t>
      </w:r>
      <w:proofErr w:type="gramStart"/>
      <w:r w:rsidRPr="00815672">
        <w:rPr>
          <w:color w:val="000000"/>
          <w:sz w:val="28"/>
          <w:lang w:val="ru-RU"/>
        </w:rPr>
        <w:t>п</w:t>
      </w:r>
      <w:proofErr w:type="gramEnd"/>
      <w:r w:rsidRPr="00815672">
        <w:rPr>
          <w:color w:val="000000"/>
          <w:sz w:val="28"/>
          <w:lang w:val="ru-RU"/>
        </w:rPr>
        <w:t>ідготовці до контрольних робіт.</w:t>
      </w:r>
    </w:p>
    <w:p w:rsidR="001B26FA" w:rsidRPr="00815672" w:rsidRDefault="001B26FA" w:rsidP="001B26FA">
      <w:pPr>
        <w:spacing w:line="360" w:lineRule="auto"/>
        <w:ind w:firstLine="708"/>
        <w:jc w:val="both"/>
        <w:rPr>
          <w:color w:val="000000"/>
          <w:sz w:val="28"/>
        </w:rPr>
      </w:pPr>
      <w:r w:rsidRPr="00815672">
        <w:rPr>
          <w:color w:val="000000"/>
          <w:sz w:val="28"/>
        </w:rPr>
        <w:t>Представляється доцільною наступна схема використання пропонованого методичного посібника:</w:t>
      </w: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  <w:r w:rsidRPr="00815672">
        <w:rPr>
          <w:color w:val="000000"/>
          <w:sz w:val="28"/>
        </w:rPr>
        <w:t>а) постановка викладачем цілей і задач практичного заняття;</w:t>
      </w: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  <w:r w:rsidRPr="00815672">
        <w:rPr>
          <w:color w:val="000000"/>
          <w:sz w:val="28"/>
        </w:rPr>
        <w:t>б) знайомство студентів з методичними вказівками по відповідній темі заняття;</w:t>
      </w: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  <w:r w:rsidRPr="00815672">
        <w:rPr>
          <w:color w:val="000000"/>
          <w:sz w:val="28"/>
        </w:rPr>
        <w:t>в) одержання студентами індивідуальних завдань по відповідній темі заняття;</w:t>
      </w: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  <w:r w:rsidRPr="00815672">
        <w:rPr>
          <w:color w:val="000000"/>
          <w:sz w:val="28"/>
        </w:rPr>
        <w:t>г) виконання індивідуальних завдань;</w:t>
      </w: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  <w:r w:rsidRPr="00815672">
        <w:rPr>
          <w:color w:val="000000"/>
          <w:sz w:val="28"/>
        </w:rPr>
        <w:t>д) захист індивідуальних завдань на заняттях та їх обговорення.</w:t>
      </w: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815672" w:rsidRDefault="001B26FA" w:rsidP="001B26FA">
      <w:pPr>
        <w:spacing w:line="360" w:lineRule="auto"/>
        <w:jc w:val="both"/>
        <w:rPr>
          <w:color w:val="000000"/>
          <w:sz w:val="28"/>
        </w:rPr>
      </w:pPr>
    </w:p>
    <w:p w:rsidR="001B26FA" w:rsidRPr="004522B8" w:rsidRDefault="001B26FA" w:rsidP="001B26FA">
      <w:pPr>
        <w:jc w:val="center"/>
        <w:rPr>
          <w:color w:val="000000"/>
          <w:sz w:val="28"/>
          <w:szCs w:val="28"/>
        </w:rPr>
      </w:pPr>
      <w:r w:rsidRPr="00815672">
        <w:rPr>
          <w:color w:val="000000"/>
          <w:sz w:val="28"/>
        </w:rPr>
        <w:br w:type="page"/>
      </w:r>
      <w:r w:rsidRPr="004522B8">
        <w:rPr>
          <w:b/>
          <w:color w:val="000000"/>
          <w:sz w:val="28"/>
          <w:szCs w:val="28"/>
        </w:rPr>
        <w:lastRenderedPageBreak/>
        <w:t>ПРАКТИЧНЕ ЗАНЯТТЯ 1. ДО ІСТОРІЇ БІОЛОГІЇ В СНД. ЛИСЕНКОВЩИНА, ЇЇ ПРИЧИНИ Й НАСЛІДКИ</w:t>
      </w:r>
      <w:r w:rsidRPr="004522B8">
        <w:rPr>
          <w:color w:val="000000"/>
          <w:sz w:val="28"/>
          <w:szCs w:val="28"/>
        </w:rPr>
        <w:t>.</w:t>
      </w:r>
    </w:p>
    <w:p w:rsidR="001B26FA" w:rsidRPr="004522B8" w:rsidRDefault="001B26FA" w:rsidP="001B26FA">
      <w:pPr>
        <w:jc w:val="center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Тривалість заняття – 2 години.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Ціль заняття:одержати уявлення про причини (політичні, соціальні, економічні) відставання СРСР від передових західних країн в галузі біологічних наук. Оцінити наслідки репресій у біології для країн СНД.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Питання для обговорення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Студентам пропонується заздалегідь підготуватися до заняття, зробивши короткі повідомлення по нижчеперелічених темах, а також до їхнього обговорення.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Питання для обговорення.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1.Біологія в Російській імперії на початку ХХ сторіччя. 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2. Засилля пролетарської « мічурінської біології» і її адепта Т.Д.Лисенко.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3. Розгром генетики на сесії ВАСГНІЛ в 1948 р.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4. О.Б.Лепешинська і її «геніальні відкриття».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5. Репресії в науці на прикладі долі М.І.Вавилова.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 xml:space="preserve">Для підготовки до обговорення студентам необхідно засвоїти лекційний матеріал, а також підготувати повідомлення на зазначені вище теми: 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- по п. 1 – підготувати 3-4 коротких (5-7 хв.) повідомлень про основні досягнення  дореволюційних російських і українських учених, на вибір студентів, погодженому з викладачем: М.І.Вавилов (генетика, рослинництво), К.А.Тімірязєв (фізіологія рослин), А.А.Єленкин (ботаніка), І.В.Мічурін (селекція рослин), В.М.Арнольді (ботаніка), Д.І.Івановський (мікробіологія), І.М.Сєченов (фізіологія людини); Нобелівські лауреати І.П.Павлов (фізіологія людини й тварин), І.І.Мечников (імунологія).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- по п. 2 –коротка біографія Т.Д.Лисенко, його «досягнення», «методи роботи», гасла, вираження й т.п., що характеризують загальний морально-етичний і «науковий» вигляд. Необхідно вказати соціально-політичні причини появи феномена Т.Д.Лисенко й дати критичну оцінку його діяльності.Тривалість доповіді -  10-15 хв.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- по п. 3. Коротке (5-10 хв.) повідомлення про сумно знамениту сесію ВАСГНІЛ (Всесоюзна Академія Сільськогосподарських Наук ім. Леніна) 1948 р., що остаточно затаврувала генетику як «буржуазну лженауку» під керівництвом Т.Д. Лисенко.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- по п.4. Повідомлення на 10-15 хв., що включає біографію О.Б.Лепешинській, причини її стрімкої кар'єри в області біології, «видатні відкриття» начебто «живої речовини», «содових ванн, що омолоджують» і т.п. Пояснити, що поява «вчених» на зразок О.Б.Лепешинській з'явилося закономірним наслідком підміни біології « пролетарською ідеологією».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lastRenderedPageBreak/>
        <w:tab/>
        <w:t xml:space="preserve">-по п. 5. Про репресії на адресу видатного російського й радянського вченого М.І.Вавилова (арешт, в'язниця, катування, хвороба, смерть). Підкреслити масштаб М.І.Вавилова як ученого й людини, розмах і глибину його наукових досягнень. Указати дійсну причину усунення М.І.Вавилова. 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Для підготовки повідомлень використовувати конспект і систему Інтернет.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center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ЗАНЯТТЯ 2. ВЛАСТИВОСТІ ЖИВИХ СИСТЕМ.</w:t>
      </w: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Ціль заняття: зрозуміти й засвоїти основні властивості, що характеризують феномен життя.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Тривалість заняття – 1 година.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ind w:firstLine="708"/>
        <w:jc w:val="both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завдання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 xml:space="preserve">Студентам пропонується комплект тестів, що полягає з 20 питань. На кожний дано три відповіді, одна з яких є вірною. Завдання студентів – указати ця відповідь (а, б, в). Тестування припускає деяку загальну ерудицію й знання, отримані не тільки на лекції, але й у школі. Якщо студент утрудняється з вибором варіанта відповіді, рекомендується діяти методом виключення, підставляючи варіант відповіді й оцінюючи здоровий глузд отриманої пропозиції. 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Приклад.</w:t>
      </w:r>
      <w:r w:rsidRPr="004522B8">
        <w:rPr>
          <w:i/>
          <w:color w:val="000000"/>
          <w:sz w:val="28"/>
          <w:szCs w:val="28"/>
        </w:rPr>
        <w:t>Єдиний атрибут життя, властивий тільки живим організмам – це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а) ріст;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б) енергозалежність;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в) самовідтворення.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Зразковий хід міркувань. «Дійсно, зазначені властивості притаманні живим організмам. Може бути варіант «а»(ріст)? Адже ростуть усі організми. Але ростуть ще кристали, хмари, гори! Виходить, не тільки жив</w:t>
      </w:r>
      <w:r>
        <w:rPr>
          <w:color w:val="000000"/>
          <w:sz w:val="28"/>
          <w:szCs w:val="28"/>
        </w:rPr>
        <w:t>им організмам властивий ріст, ц</w:t>
      </w:r>
      <w:r>
        <w:rPr>
          <w:color w:val="000000"/>
          <w:sz w:val="28"/>
          <w:szCs w:val="28"/>
          <w:lang w:val="ru-RU"/>
        </w:rPr>
        <w:t>е</w:t>
      </w:r>
      <w:r w:rsidRPr="004522B8">
        <w:rPr>
          <w:color w:val="000000"/>
          <w:sz w:val="28"/>
          <w:szCs w:val="28"/>
        </w:rPr>
        <w:t xml:space="preserve"> не атрибутивна властивість життя. Енергозалежність? Так, усе живе потребує енергії, тобто їжі. Однак енергозалежними є також машини й механізми, яким потрібна електроенергія, паливо й т.п. Варіант «б» сумнівний. Нарешті, варіант «в» - самовідтворення. Що це таке? Це здатність передавати свій генетичний матеріал потомству. От це точно можуть робити тільки живі організми, у яких є гени, ДНК і способи їх передачі. Відзначаю як вірний варіант «в». 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Про тестування студенти сповіщаються заздалегідь. Крім того, їм дається 10 хвилин перед тестуванням для повторення матеріалу. Користування конспектом під час тестування не дозволяється.</w:t>
      </w: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center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ЗАНЯТТЯ 3. СУЧАСНІ ТЕОРІЇ ПОХОДЖЕННЯ ЖИТТЯ НА ЗЕМЛІ.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Ціль заняття: використання знань по вищевказаній темі на підставі матеріалів конспекту й самостійного вивчення розділів теми.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Тривалість заняття – 1 година.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Студенти одержують комплект тестів з 20 питань.Кожне питання являє собою якесь твердження. Студент повинен указати, чи згодний він з ним і зробити відповідну оцінку. Наприклад: «Життя на Землі виникла 3,675 млрд. років тому». Зразковий хід розмірковування: «Це твердження не може вважатися вірним, принаймні зараз. Сучасні методи не дозволяють установити дату цієї події точніше, чим з погрішністю в півмільярда років. Відповідь: твердження невірне».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center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ЗАНЯТТЯ 4. ДОКАЗИ ЕВОЛЮЦІЇ ОРГАНІЧНОГО МИРУ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Ціль заняття:провести критичний  аналіз сучасних наукових доказів еволюції органічного миру. 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Тривалість заняти я - 1 година.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ind w:firstLine="360"/>
        <w:jc w:val="both"/>
        <w:rPr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ab/>
        <w:t>Питання для обговорення</w:t>
      </w:r>
      <w:r w:rsidRPr="004522B8">
        <w:rPr>
          <w:color w:val="000000"/>
          <w:sz w:val="28"/>
          <w:szCs w:val="28"/>
        </w:rPr>
        <w:t>:</w:t>
      </w:r>
    </w:p>
    <w:p w:rsidR="001B26FA" w:rsidRPr="004522B8" w:rsidRDefault="001B26FA" w:rsidP="001B26FA">
      <w:pPr>
        <w:ind w:firstLine="360"/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ind w:left="360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1.Порівняльна анатомія як доказ еволюції.Аргументи « проти»</w:t>
      </w:r>
    </w:p>
    <w:p w:rsidR="001B26FA" w:rsidRPr="004522B8" w:rsidRDefault="001B26FA" w:rsidP="001B26FA">
      <w:pPr>
        <w:ind w:left="360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2.Штучний добір як доказ еволюції. Контраргументи.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кожнім питанню призначаються два доповідачі. Доповнення до доповідей вітаються.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п.1. Завдання доповідача 1 – переконати аудиторію, що порівняльна анатомія надає безперечні докази еволюції у вигляді так званих рудиментарних органів, яких дуже багато у «вершини еволюції» - людини. Приклад – вушні раковини, мигдалини, кобчикова кістка, апендикс, зуби «мудрості» і ін. Вони не несуть ніяких функцій і надалі взагалі повинні зникнути.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Завдання доповідача 2 – аргументовано заперечити.Наприклад, виявилося, що на вушних раковинах виявлена проекція всіх органів,що використовується в практиці акупунктури; апендикс виявився важливою ланкою імунітету; мигдалини складаються з лимфоідної тканини й також виконують роль бар'єра для патогенних мікроорганізмів.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п.2. Доповідачеві 1 слід коротко викласти суть штучного добору (спрямованої селекції) Показати різноманітність порід свійських тварин, сортів рослин,підкреслити, що ШД – це щось на зразок прискореного природного добору й ще один доказ еволюції.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 xml:space="preserve">Доповідач 2 доводить, що ЩД –нічого загального з еволюцією не має. По-перше, породи й сорти одного виду схрещуються один з одним. По-друге, при </w:t>
      </w:r>
      <w:r w:rsidRPr="004522B8">
        <w:rPr>
          <w:color w:val="000000"/>
          <w:sz w:val="28"/>
          <w:szCs w:val="28"/>
        </w:rPr>
        <w:lastRenderedPageBreak/>
        <w:t xml:space="preserve">відсутності нагляду людиною нащадки їх швидко дичавіють і зрештою вертаються до архетипу – вихідному предкові. </w:t>
      </w:r>
    </w:p>
    <w:p w:rsidR="001B26FA" w:rsidRPr="004522B8" w:rsidRDefault="001B26FA" w:rsidP="001B26FA">
      <w:pPr>
        <w:jc w:val="center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</w:r>
    </w:p>
    <w:p w:rsidR="001B26FA" w:rsidRPr="004522B8" w:rsidRDefault="001B26FA" w:rsidP="001B26FA">
      <w:pPr>
        <w:jc w:val="center"/>
        <w:rPr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ЗАНЯТТЯ 5. ДО ІСТОРІЇ ВІДКРИТТЯ ТАЄМНИЦІ ДНК</w:t>
      </w:r>
      <w:r w:rsidRPr="004522B8">
        <w:rPr>
          <w:color w:val="000000"/>
          <w:sz w:val="28"/>
          <w:szCs w:val="28"/>
        </w:rPr>
        <w:t>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Ціль заняття: ознайомитися із драматичними аспектами  «відкриття століття» (будова й функції ДНК). 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Тривалість заняття 0,5 години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ind w:firstLine="360"/>
        <w:jc w:val="both"/>
        <w:rPr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ab/>
        <w:t>Питання для обговорення</w:t>
      </w:r>
      <w:r w:rsidRPr="004522B8">
        <w:rPr>
          <w:color w:val="000000"/>
          <w:sz w:val="28"/>
          <w:szCs w:val="28"/>
        </w:rPr>
        <w:t>.</w:t>
      </w:r>
    </w:p>
    <w:p w:rsidR="001B26FA" w:rsidRPr="004522B8" w:rsidRDefault="001B26FA" w:rsidP="001B26FA">
      <w:pPr>
        <w:ind w:firstLine="360"/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ind w:left="360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1.Розалінд Франклін і її роль у відкритті будови й функцій ДНК.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При підготовці до повідомлень студентам слід керуватися наступним.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Слід привести біографію англійського біохіміка Р.Франклін, що походить з багатої аристократичної родини, що й обрала своїм поприщем біохімію. Розповісти про наукові досягнення Р.Франклін, підкресливши, що фактично саме вона була автором «відкриття століття», приписаного Уотсону, Крику і їх патрону М.Уілкинсу (Нобелівська премія з фізіології й медицині 1962 р.). На церемонії врученні премії лауреат традиційно виголошує промову, але в мові М Уілкинса ім'я Р. Франклін, до цього часу померлої, навіть не було згадано. Це ім'я не повинне бути забуте!</w:t>
      </w:r>
    </w:p>
    <w:p w:rsidR="001B26FA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ab/>
        <w:t>ПРАКТИЧНЕ ЗАНЯТТЯ 6. ГЕНЕТИЧНІ ЗАХВОРЮВАННЯ ЛЮДИНИ.</w:t>
      </w: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Тривалість заняття – 1,5 години.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Ціль заняття:одержати уявлення про найпоширеніші генетичні захворювання людини і їх причини.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Питання для обговорення</w:t>
      </w:r>
      <w:r w:rsidRPr="004522B8">
        <w:rPr>
          <w:color w:val="000000"/>
          <w:sz w:val="28"/>
          <w:szCs w:val="28"/>
        </w:rPr>
        <w:t>: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1.Поняття про генетичні захворювання, їх причинах.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2.Особливості генетики людину.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3. Фенилкетонурія.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4.Синдром Дауна.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5.Синдром Едвардса.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6.Синдром Патау.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7.Гемофілія.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lastRenderedPageBreak/>
        <w:tab/>
        <w:t>Студенти готуються до обговорення заздалегідь, вибравши із пп.3 – 7 найбільш интересующий і погодивши вибір з викладачем.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п..1 Слід дати загальне уявлення про генетичні захворювання, підкресливши, що всі вони пов'язані з дефектами «програмного забезпечення» клітин. Насамперед – треба розрізняти генні й хромосомні захворювання.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</w:r>
      <w:r w:rsidRPr="004522B8">
        <w:rPr>
          <w:i/>
          <w:color w:val="000000"/>
          <w:sz w:val="28"/>
          <w:szCs w:val="28"/>
        </w:rPr>
        <w:t xml:space="preserve"> Генні</w:t>
      </w:r>
      <w:r w:rsidRPr="004522B8">
        <w:rPr>
          <w:color w:val="000000"/>
          <w:sz w:val="28"/>
          <w:szCs w:val="28"/>
        </w:rPr>
        <w:t xml:space="preserve"> – результат злиття батьківських гамет, що несуть дефекти на рівні гена – ділянки ДНК, відповідального за синтез якого-небудь білка.. При зустрічі батьківських гамет з таким дефектом по обидва боки захворювання проявляється клінічно  Якщо ж хоча б один з генів нормальний, він забезпечує потрібну функцію, перекриваючи вплив дефектного гена.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 Виділяють також генні хвороби, зчеплені з підлогою. Наприклад, необхідний для чого-небудь ген перебуває тільки в Х-Хромосомі (статєвої). Зустріч у геномі двох дефектні по тому самому гену Х-Хромосом – більша рідкість, тому жінки (набір статєвих хромосом ХХ) виявляються хворими вкрай рідко.. Чоловік же, що одержав від матері дефектну Х-Хромосому, занедужує, тому що в його другій половій хромосомі (В) взагалі немає аналогічного гена.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</w:r>
      <w:r w:rsidRPr="004522B8">
        <w:rPr>
          <w:i/>
          <w:color w:val="000000"/>
          <w:sz w:val="28"/>
          <w:szCs w:val="28"/>
        </w:rPr>
        <w:t>Хромосомні</w:t>
      </w:r>
      <w:r w:rsidRPr="004522B8">
        <w:rPr>
          <w:color w:val="000000"/>
          <w:sz w:val="28"/>
          <w:szCs w:val="28"/>
        </w:rPr>
        <w:t xml:space="preserve"> захворювання – результат відсутності або надлишку цілих хромосом у клітинах, тому в хворого їх буде не 46 (норма), а більше або менше. Результат завжди жалюгідний:  порушення обміну речовин і розвитку, зміни в психіці, інтелекті, зовнішності, аж до загибелі незабаром після народження або навіть на ембріональній стадії.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Від генетичних захворювань слід відрізняти пороки розвитку, не пов'язані з генетикою й що відбувся під час внутрішньоутробного розвитку (інфікування, інтоксикація плода, зрощення плодів т.п.).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 По п.2. Слід указати, що геном (сукупність генів) людини дотепер не розшифрований. Відомо, що ДНК людину містить близько 3 млрд. пар основ і близько 25000 генів, 23 пари хромосом, різних по розміру, з них 22 пари  ніяк не пов'язані з статтю, а одна пара (ХХ або ХУ) визначає стать людини. Характерний дуже високий вміст т. званих. летальних генів, які ніяк не проявляються в рецесивному гетерозиготному стані, але в гомозиготному можуть бути смертельні вже на ембріональній стадії. Тому близькородинне схрещування в людини (на відміну від тварин) веде до швидкої дегенерації потомства.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пп. 3 -7. Насамперед слід з'ясувати, до якого типу відносяться перераховані захворювання - генні або хромосомні. Указати конкретну генетичну причину захворювання (мутація гена, хромосомна аберація й т.п.). Коротко описати клінічну картину захворювання. Підкреслити невиліковність подібних захворювань і приклади коректування їх проявів. Указати на відомі випадки успішної соціальної адаптації хворих.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Практичне завдання. Студенти одержують індивідуальні завдання по генетиці людини як домашнього завдання.</w:t>
      </w:r>
    </w:p>
    <w:p w:rsidR="001B26FA" w:rsidRDefault="001B26FA" w:rsidP="001B26FA">
      <w:pPr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center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ЗАНЯТТЯ 7. БІОХІМІЯ ЖИВОГО ОРГАНІЗМУ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Ціль заняття: використання знань, отриманих на лекціях і практичних заняттях по темі «Біохімія життя».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 xml:space="preserve"> Тривалість заняття: 2 години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ind w:firstLine="708"/>
        <w:jc w:val="both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завдання</w:t>
      </w:r>
    </w:p>
    <w:p w:rsidR="001B26FA" w:rsidRPr="004522B8" w:rsidRDefault="001B26FA" w:rsidP="001B26FA">
      <w:pPr>
        <w:ind w:firstLine="708"/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Студентам пропонуються комплекти тестів по темах «Білки». «Вуглеводи й ліпіди», «Нуклеінові кислоти». У кожному комплекті 20 питань із 3 варіантами відповідей, тільки один з яких вірний. Його слід указати.  При роботі з тестами рекомендується переглянути конспект по зазначеній темі й мобілізувати знання. Якщо виникають утруднення, слід керуватися здоровим глуздом .</w:t>
      </w:r>
    </w:p>
    <w:p w:rsidR="001B26FA" w:rsidRPr="004522B8" w:rsidRDefault="001B26FA" w:rsidP="001B26FA">
      <w:pPr>
        <w:jc w:val="both"/>
        <w:rPr>
          <w:i/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Приклад. </w:t>
      </w:r>
      <w:r w:rsidRPr="004522B8">
        <w:rPr>
          <w:i/>
          <w:color w:val="000000"/>
          <w:sz w:val="28"/>
          <w:szCs w:val="28"/>
        </w:rPr>
        <w:t>Целюлоза й крохмаль - полісахариди, але їх властивості сильно різняться через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а)різні мономери у складі молекул;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а) різну форму молекул;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б)різний зв'язок між залишками мономера.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Зразковий хід міркувань. Мономер – це залишок речовини, з безлічі таких хімічно зв'язаних залишків полягає полімер. І крохмаль, і целюлоза – полімери залишків глюкози. Варіант «а» невірний. Розглянемо варіант «б».У крохмалю молекула гілляста, а в целюлози – немає. чи Може це бути причиною настільки різких відмінностей у хімічних і фізичних властивостях? Крохмаль розпадається на мономери глюкози легко, а розщепити целюлозу на мономери взагалі можуть тільки особливі ферменти бактерій або складна хімічна технологія. чи Може так сильно впливати на властивості речовини не таке вже велика відмінність у формі молекул? Очевидно, причина в різному хімічному зв'язку між мономерами. Відповідь: варіант «в».</w:t>
      </w:r>
    </w:p>
    <w:p w:rsidR="001B26FA" w:rsidRDefault="001B26FA" w:rsidP="001B26FA">
      <w:pPr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ab/>
        <w:t>ПРАКТИЧНЕ ЗАНЯТТЯ 8. ПРІОНИ Й ПРІОНОВІ ЗАХВОРЮВАННЯ.</w:t>
      </w:r>
      <w:r w:rsidRPr="004522B8">
        <w:rPr>
          <w:color w:val="000000"/>
          <w:sz w:val="28"/>
          <w:szCs w:val="28"/>
        </w:rPr>
        <w:t>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Ціль заняття – ознайомитися з поняттям «пріоні білки» і пов'язаними з ним пріонними захворюваннями. 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Тривалість заняття – 1 година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ab/>
        <w:t>Питання для обговорення</w:t>
      </w:r>
      <w:r w:rsidRPr="004522B8">
        <w:rPr>
          <w:color w:val="000000"/>
          <w:sz w:val="28"/>
          <w:szCs w:val="28"/>
        </w:rPr>
        <w:t>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1.Пріоны нормальні й мутантні: фізико-хімічні відмінності.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lastRenderedPageBreak/>
        <w:t>2. Механізми зараження пріонами.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3. Пріонові захворювання тварин і людини (енцефалопатії: «коров'ячий сказ». «Куру», «фатальне сімейне безсоння» і ін.).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При підготовці до обговорення враховувати наступне.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п.1. Пояснити, що пріоны – це за хімічною структурою вполні пересічні білки, що виконують ряд функцій в оболонках тваринних клітин. Із причин, до кінця не з'ясованих, їх молекули іноді певним чином міняють просторову структуру. Після чого починається непояснене: змінені пріони при контакті з нормальними перетворюють їх у свої копії.  Такі пріони не піддаються руйнуванню й накопичуються (головним чином у нервовій тканині), що неминуче веде до важкої поразки психіки й загибелі тварин або людин. Розглянути разючу стійкість патогенних пріонів до хімічних і фізичних агентів. Тривалість доповіді 15 хв.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п.2. Показати, що пріони до всього іншого поводяться як інфекційні агенти: потрапляючи в здоровий організм із їжею або через кров і т.п., не розщеплюються, а починають перебудовувати нормальні пріони,  накопичуватися й призводити до загибелі інфікованого. Навести приклади.Тривалість доповіді 5-10 хв.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п.3. Привести опис клінічної картини 2 – 3  пріонних захворювань.Тривалість доповіді 15 -20 хв.</w:t>
      </w: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center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ЗАНЯТТЯ 9. ГРИБИ Й ЛИШАЙНИКИ</w:t>
      </w:r>
    </w:p>
    <w:p w:rsidR="001B26FA" w:rsidRPr="004522B8" w:rsidRDefault="001B26FA" w:rsidP="001B26FA">
      <w:pPr>
        <w:jc w:val="center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Ціль заняття :ознайомитися з особливостями унікальних живих організмів – грибів і лишайників. 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Тривалість заняття – 2 години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Питання для обговорення</w:t>
      </w:r>
      <w:r w:rsidRPr="004522B8">
        <w:rPr>
          <w:color w:val="000000"/>
          <w:sz w:val="28"/>
          <w:szCs w:val="28"/>
        </w:rPr>
        <w:t>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1. Чому гриби виділені в особливе царство?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2. Різноманіття грибів і їх поширення в природі.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3. Лишайники – категорія поза категоріями.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При підготовці до доповідей ураховувати наступні рекомендації.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По п.1. Розповісти про особливості будови, харчування й способу життя грибів. Підкреслити, що ці особливості не дозволяють уважати гриби рослинами й тим більше тваринами. Зрівняти особливості грибів з такими рослин і тварин. Зробити акцент на наступних особливостях грибів: будова міцелію, хітинові оболонки гіфів, гетеротрофне харчування, зовнішнє травлення, особливий спосіб розмноження.Доповідь на 10 -15 хв. 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По п. 2.Показати різноманітність грибів по кількості видів, формам, розмірам, розповісти про найбільш розповсюджені види. Підкреслити роль грибів у біосфері (редуценти), у медицині (антибіотики), у </w:t>
      </w:r>
      <w:r w:rsidRPr="004522B8">
        <w:rPr>
          <w:color w:val="000000"/>
          <w:sz w:val="28"/>
          <w:szCs w:val="28"/>
        </w:rPr>
        <w:lastRenderedPageBreak/>
        <w:t>фітоценозах(мікориза).Згадати  гриби, що паразитують на рослинах і тваринах. Тривалість доповіді 10-15 хв.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По п.3.Лишайники – приклад найтіснішого симбіозу грибів і водоростей, своєрідні організми, які при величезній різноманітності видів не віднесені до жодного таксону й тому  вважаються «екологічною групою». Розповісти про поширення лишайників, різноманіття, способи життя.Тривалість доповіді 15 -20 хв. 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ind w:firstLine="708"/>
        <w:jc w:val="both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 xml:space="preserve">Практичне завдання. 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Замалювати в зошит табличний матеріал (життєві цикли грибів і лишайників).</w:t>
      </w:r>
    </w:p>
    <w:p w:rsidR="001B26FA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center"/>
        <w:rPr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ЗАНЯТТЯ 10. ЦАРСТВО РОСЛИН. РОСЛИННА КЛІТИНА.</w:t>
      </w:r>
    </w:p>
    <w:p w:rsidR="001B26FA" w:rsidRPr="004522B8" w:rsidRDefault="001B26FA" w:rsidP="001B26FA">
      <w:pPr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</w:r>
      <w:r w:rsidRPr="004522B8">
        <w:rPr>
          <w:color w:val="000000"/>
          <w:sz w:val="28"/>
          <w:szCs w:val="28"/>
        </w:rPr>
        <w:tab/>
        <w:t>Ціль заняття: Ознайомитися із сучасними уявленнями про Царство рослин, їх особливостями, роллю в біосфері, станом рослинних ресурсів планети. Тривалість заняття – 2 години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ab/>
        <w:t>Питання для обговорення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1.Особливості Царства рослин 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2. Різноманітність рослин. Вищі й нижчі рослини. Середовища проживання рослин.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3. Роль рослин у біосфері.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При підготовці до повідомлень урахувати рекомендації: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п.1.Акцентувати увагу на наступних особливостях рослин: фотосинтез, особлива будова клітини, ріст протягом усього, життя прикріплене існування і т.д. Розповісти про рекорди довголіття серед рослин (10 хв.).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п.2. Дати коротку класифікацію рослин. Пояснити відмінність нижчих рослин (водорості) від вищих. У групі вищих рослин виділити спорові й насінні, в групі насінних – голонасінні й покритонасінні. Охарактеризувати рослини різних середовищ проживання – водного (водорості й вищі), ґрунтового (водорості), наземно-повітряного ( вищі спорові й насінні). Загальна кількість видів рослин (15 хв.).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п.3. Мається на увазі фотосинтез – перетворення енергії світла в енергію хімічних зв'язків органічної речовини. Розповісти про масштаби фотосинтезу на суші й у гідросфері, первинну продукцію рослин. Підкреслити, що фотосинтез – основа життя всієї біосфери. (10 хв.).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</w:r>
      <w:r w:rsidRPr="004522B8">
        <w:rPr>
          <w:b/>
          <w:color w:val="000000"/>
          <w:sz w:val="28"/>
          <w:szCs w:val="28"/>
        </w:rPr>
        <w:t>Практичне завдання</w:t>
      </w:r>
      <w:r w:rsidRPr="004522B8">
        <w:rPr>
          <w:color w:val="000000"/>
          <w:sz w:val="28"/>
          <w:szCs w:val="28"/>
        </w:rPr>
        <w:t>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lastRenderedPageBreak/>
        <w:t>Замалювати табличний матеріал – будова рослинної клітини й схему фотосинтезу.</w:t>
      </w:r>
    </w:p>
    <w:p w:rsidR="001B26FA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center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ЗАНЯТТЯ 11. ЦАРСТВО ТВАРИН.</w:t>
      </w: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Ціль заняття: усвідомити особливості тварин як одного із Царств живої природи.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Тривалість заняття: 1година.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ab/>
        <w:t>Питання для обговорення</w:t>
      </w:r>
      <w:r w:rsidRPr="004522B8">
        <w:rPr>
          <w:color w:val="000000"/>
          <w:sz w:val="28"/>
          <w:szCs w:val="28"/>
        </w:rPr>
        <w:t>: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1.Особливості Царства тварин 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2. Різноманітність тварин у природі, масштаби поширення(10 хв.).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3.Існують чи в біосфері «шкідники»?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При підготовці рекомендується акцентувати увагу на наступному.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п.1.Показати, що всі тварини – еукаріотичні гетеротрофи, існування яких в остаточному підсумку зводиться до продукції рослин. Розповісти про відмінності тваринної клітини від рослинної й грибної. (5 хв.)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п.3. Дати коротку класифікацію тварин (23 типу, 71 клас, близько 3 млн.  видів). Розповісти про їхні середовища проживання, включаючи внутршньоорганізменну. Згадати екстремальні умови проживання (солоні водойми, ультраабісальні глибини, печери й т.п.) Тривалість доповіді -10 хв.</w:t>
      </w:r>
    </w:p>
    <w:p w:rsidR="001B26FA" w:rsidRPr="004522B8" w:rsidRDefault="001B26FA" w:rsidP="001B26FA">
      <w:pPr>
        <w:ind w:firstLine="708"/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По п.3. Показати, що поява кожного з відомих «шкідників» викликане не кепським характером рослин, тварин, грибів і т.п., а жадібністю людини, з метою наживи, що грубо порушує рівновагу в природі. Як приклад можна обрати колорадського жука (знищення фермерами штату Колорадо смуги прерій, що відокремлюють Скелясті гори - природнє місцеперебування виду - від рівнин з наступним використанням земель під картоплю й стрімким розмноженням жука). Тривалість доповіді – 15 хв.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завдання.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 xml:space="preserve"> Замалювати табличний матеріал «Генеалогічне древо тваринного миру».</w:t>
      </w:r>
    </w:p>
    <w:p w:rsidR="001B26FA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center"/>
        <w:rPr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ПРАКТИЧНЕ ЗАНЯТТЯ 12. ЛЮДИНА І ЇЇ МІСЦЕ В СИСТЕМІ ЖИВИХ ОРГАНІЗМІВ</w:t>
      </w:r>
      <w:r w:rsidRPr="004522B8">
        <w:rPr>
          <w:color w:val="000000"/>
          <w:sz w:val="28"/>
          <w:szCs w:val="28"/>
        </w:rPr>
        <w:t>.</w:t>
      </w:r>
    </w:p>
    <w:p w:rsidR="001B26FA" w:rsidRPr="004522B8" w:rsidRDefault="001B26FA" w:rsidP="001B26FA">
      <w:pPr>
        <w:jc w:val="center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Ціль заняття: боротьба з антропоцентризмом.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Тривалість заняття: 1 година.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ab/>
        <w:t xml:space="preserve">Питання для обговорення. </w:t>
      </w:r>
    </w:p>
    <w:p w:rsidR="001B26FA" w:rsidRPr="004522B8" w:rsidRDefault="001B26FA" w:rsidP="001B26FA">
      <w:pPr>
        <w:jc w:val="both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1.Місце людини в системі живих  організмів.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2. Особливості людини як виду 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>3.Відповідальність людини перед біосферою.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При підготовці до повідомлень керуватися наступними рекомендаціями.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 xml:space="preserve">По п. 1. Слід дати повну таксономію виду </w:t>
      </w:r>
      <w:r w:rsidRPr="004522B8">
        <w:rPr>
          <w:i/>
          <w:color w:val="000000"/>
          <w:sz w:val="28"/>
          <w:szCs w:val="28"/>
        </w:rPr>
        <w:t>Homo sapiens sapiens</w:t>
      </w:r>
      <w:r w:rsidRPr="004522B8">
        <w:rPr>
          <w:color w:val="000000"/>
          <w:sz w:val="28"/>
          <w:szCs w:val="28"/>
        </w:rPr>
        <w:t xml:space="preserve"> (вид, рід, сімейство, клас, тип, царство). Підкреслити спільність походження із тваринами й подібність біохімічних параметрів. (5 хв).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 2. Зупинитися на морфологічних і інтелектуальних відмінностях людини від тварин (прямоходіння, цефализація, будова кисті, обсяг головного мозку і т.д.). Тривалість доповіді -10 хв.</w:t>
      </w:r>
    </w:p>
    <w:p w:rsidR="001B26FA" w:rsidRPr="004522B8" w:rsidRDefault="001B26FA" w:rsidP="001B26FA">
      <w:pPr>
        <w:jc w:val="both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tab/>
        <w:t>По п.3. Указати, що властивий людині антропоцентризм (думка про себе як про «царя природи», «вер</w:t>
      </w:r>
      <w:r>
        <w:rPr>
          <w:color w:val="000000"/>
          <w:sz w:val="28"/>
          <w:szCs w:val="28"/>
        </w:rPr>
        <w:t>хівка</w:t>
      </w:r>
      <w:r w:rsidRPr="004522B8">
        <w:rPr>
          <w:color w:val="000000"/>
          <w:sz w:val="28"/>
          <w:szCs w:val="28"/>
        </w:rPr>
        <w:t xml:space="preserve"> еволюції» і т.п.) не має під собою об'єктивних підстав, особливо з </w:t>
      </w:r>
      <w:r>
        <w:rPr>
          <w:color w:val="000000"/>
          <w:sz w:val="28"/>
          <w:szCs w:val="28"/>
        </w:rPr>
        <w:t xml:space="preserve">урахуванням </w:t>
      </w:r>
      <w:r w:rsidRPr="004522B8">
        <w:rPr>
          <w:color w:val="000000"/>
          <w:sz w:val="28"/>
          <w:szCs w:val="28"/>
        </w:rPr>
        <w:t xml:space="preserve"> того, що «цар природи» зробив з біосферою. Зробити висновок про те, що розум даний людині не тільки для використання ресурсів біосфери, але й для  її збереження (а виходить, і самого себе як виду).</w:t>
      </w:r>
    </w:p>
    <w:p w:rsidR="001B26FA" w:rsidRPr="004522B8" w:rsidRDefault="001B26FA" w:rsidP="001B26FA">
      <w:pPr>
        <w:jc w:val="right"/>
        <w:rPr>
          <w:color w:val="000000"/>
          <w:sz w:val="28"/>
          <w:szCs w:val="28"/>
        </w:rPr>
      </w:pPr>
      <w:r w:rsidRPr="004522B8">
        <w:rPr>
          <w:color w:val="000000"/>
          <w:sz w:val="28"/>
          <w:szCs w:val="28"/>
        </w:rPr>
        <w:br w:type="page"/>
      </w:r>
      <w:r w:rsidRPr="004522B8">
        <w:rPr>
          <w:color w:val="000000"/>
          <w:sz w:val="28"/>
          <w:szCs w:val="28"/>
        </w:rPr>
        <w:lastRenderedPageBreak/>
        <w:t>Додаток.</w:t>
      </w:r>
    </w:p>
    <w:p w:rsidR="001B26FA" w:rsidRPr="004522B8" w:rsidRDefault="001B26FA" w:rsidP="001B26FA">
      <w:pPr>
        <w:jc w:val="center"/>
        <w:rPr>
          <w:b/>
          <w:color w:val="000000"/>
          <w:sz w:val="28"/>
          <w:szCs w:val="28"/>
        </w:rPr>
      </w:pPr>
      <w:r w:rsidRPr="004522B8">
        <w:rPr>
          <w:b/>
          <w:color w:val="000000"/>
          <w:sz w:val="28"/>
          <w:szCs w:val="28"/>
        </w:rPr>
        <w:t>Словник термінів</w:t>
      </w:r>
    </w:p>
    <w:p w:rsidR="001B26FA" w:rsidRPr="004522B8" w:rsidRDefault="001B26FA" w:rsidP="001B26FA">
      <w:pPr>
        <w:jc w:val="center"/>
        <w:rPr>
          <w:b/>
          <w:color w:val="000000"/>
          <w:sz w:val="28"/>
          <w:szCs w:val="28"/>
        </w:rPr>
      </w:pP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Аберація</w:t>
      </w:r>
      <w:r w:rsidRPr="004522B8">
        <w:rPr>
          <w:color w:val="000000"/>
        </w:rPr>
        <w:t xml:space="preserve"> – тип мутації на рівні хромосом (втрата частини хромосоми, злиття хромосом, зміна їх форми й т.п.).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Абіогенез</w:t>
      </w:r>
      <w:r w:rsidRPr="004522B8">
        <w:rPr>
          <w:color w:val="000000"/>
        </w:rPr>
        <w:t xml:space="preserve"> – виникнення життя з неживої матерії в ході еволюції.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Автотрофія </w:t>
      </w:r>
      <w:r w:rsidRPr="004522B8">
        <w:rPr>
          <w:color w:val="000000"/>
        </w:rPr>
        <w:t>– синтез органічної речовини з неорганічної в живому організмі(ЖО). Автотрофні процеси - фотосинтез, хемосинтез.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Аденин</w:t>
      </w:r>
      <w:r w:rsidRPr="004522B8">
        <w:rPr>
          <w:color w:val="000000"/>
        </w:rPr>
        <w:t xml:space="preserve"> – азотиста підстава в складі ДНК і РНК. У генетичному коді позначається «А».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Алель</w:t>
      </w:r>
      <w:r w:rsidRPr="004522B8">
        <w:rPr>
          <w:color w:val="000000"/>
        </w:rPr>
        <w:t xml:space="preserve"> – два однакові по функції гени, що визначають яку-небудь ознаку й розташовані в чітко певних локусах гомологічних хромосом.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Альгологія</w:t>
      </w:r>
      <w:r w:rsidRPr="004522B8">
        <w:rPr>
          <w:color w:val="000000"/>
        </w:rPr>
        <w:t xml:space="preserve"> – розділ ботаніки, наука про водорості. Те ж, що фікологія.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Амінокислоти </w:t>
      </w:r>
      <w:r w:rsidRPr="004522B8">
        <w:rPr>
          <w:color w:val="000000"/>
        </w:rPr>
        <w:t>– клас органічних сполук. У природі відомо близько 170 видів, 26 з них є мономерами всіх відомих білків. Так звані незамінні амінокислоти  не синтезуються в організмі людини й можуть бути отримані тільки з їжею.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Анабіоз </w:t>
      </w:r>
      <w:r w:rsidRPr="004522B8">
        <w:rPr>
          <w:color w:val="000000"/>
        </w:rPr>
        <w:t>– тимчасовий стан організму, при якім видимі прояви життя відсутні через різке вповільнення обміну речовин.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Анаеробія</w:t>
      </w:r>
      <w:r w:rsidRPr="004522B8">
        <w:rPr>
          <w:color w:val="000000"/>
        </w:rPr>
        <w:t xml:space="preserve"> – здатність жити в безкисневім середовищі (деякі бактерії, інфузорії, хробаки, молюски).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Антибіотик </w:t>
      </w:r>
      <w:r w:rsidRPr="004522B8">
        <w:rPr>
          <w:color w:val="000000"/>
        </w:rPr>
        <w:t>– речовина біологічного походження, здатне вбивати бактерії або обмежувати їхній ріст. Одержують також шляхом хімічного синтезу.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Антикодон</w:t>
      </w:r>
      <w:r w:rsidRPr="004522B8">
        <w:rPr>
          <w:color w:val="000000"/>
        </w:rPr>
        <w:t xml:space="preserve"> – ділянка т-РНК, що специфічно зв'язується з ділянкою і-РНК при біосинтезі білка.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Антропологія</w:t>
      </w:r>
      <w:r w:rsidRPr="004522B8">
        <w:rPr>
          <w:color w:val="000000"/>
        </w:rPr>
        <w:t xml:space="preserve"> – наука про людину.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Антропогенез</w:t>
      </w:r>
      <w:r w:rsidRPr="004522B8">
        <w:rPr>
          <w:color w:val="000000"/>
        </w:rPr>
        <w:t xml:space="preserve"> – вчення про походження людини.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Антропоцентризм</w:t>
      </w:r>
      <w:r w:rsidRPr="004522B8">
        <w:rPr>
          <w:color w:val="000000"/>
        </w:rPr>
        <w:t xml:space="preserve"> – філософський підхід до людині як до центральної фігури світобудови.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Апарат Гольджі</w:t>
      </w:r>
      <w:r w:rsidRPr="004522B8">
        <w:rPr>
          <w:color w:val="000000"/>
        </w:rPr>
        <w:t xml:space="preserve"> - органоїд клітини у вигляді системи  мембран, що бере участь у біосинтезі травних ферментів і інших речовин. В А.Г. утворюються  </w:t>
      </w:r>
      <w:r w:rsidRPr="004522B8">
        <w:rPr>
          <w:i/>
          <w:color w:val="000000"/>
        </w:rPr>
        <w:t>лизосоми..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Асиміляція </w:t>
      </w:r>
      <w:r w:rsidRPr="004522B8">
        <w:rPr>
          <w:color w:val="000000"/>
        </w:rPr>
        <w:t>– засвоєння й перетворення речовин і енергії в організмі.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Атрофія </w:t>
      </w:r>
      <w:r w:rsidRPr="004522B8">
        <w:rPr>
          <w:color w:val="000000"/>
        </w:rPr>
        <w:t>– зменшення розмірів органів, тканин і частин тіла  із втратою функцій.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АТФ</w:t>
      </w:r>
      <w:r w:rsidRPr="004522B8">
        <w:rPr>
          <w:color w:val="000000"/>
        </w:rPr>
        <w:t xml:space="preserve"> – аденозинтрифосфат, універсальний акумулятор енергії в живих організмах. У складі – аденин, рибоза й три фосфатні групи, у яких утримуються багаті енергією зв'язки.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Аеробія </w:t>
      </w:r>
      <w:r w:rsidRPr="004522B8">
        <w:rPr>
          <w:color w:val="000000"/>
        </w:rPr>
        <w:t>– здатність жити лише в присутності кисню.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Бактерії</w:t>
      </w:r>
      <w:r w:rsidRPr="004522B8">
        <w:rPr>
          <w:color w:val="000000"/>
        </w:rPr>
        <w:t xml:space="preserve"> – мікроскопічні примітивні прокаріоти, що живуть у всіх середовищах; незначна частина Б. патогенна, більшість виконує функцію редуцентів.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Білок </w:t>
      </w:r>
      <w:r w:rsidRPr="004522B8">
        <w:rPr>
          <w:color w:val="000000"/>
        </w:rPr>
        <w:t>(протеїн) – основна функціональна речовина ЖО, полімер, що полягає з амінокислот, розташованих строго упорядковано. У молекулі білка – тисячі амінокислот.Видів амінокислот у білку не більш 26. Різні Б. виконують різні функції.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Біологія</w:t>
      </w:r>
      <w:r w:rsidRPr="004522B8">
        <w:rPr>
          <w:color w:val="000000"/>
        </w:rPr>
        <w:t xml:space="preserve"> – сукупність наукових дисциплін, що вивчають живі організми.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Біомаса </w:t>
      </w:r>
      <w:r w:rsidRPr="004522B8">
        <w:rPr>
          <w:color w:val="000000"/>
        </w:rPr>
        <w:t>–кількість (маса) живої речовини  на одиницю площі або обсягу.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Біосинтез </w:t>
      </w:r>
      <w:r w:rsidRPr="004522B8">
        <w:rPr>
          <w:color w:val="000000"/>
        </w:rPr>
        <w:t>– утвір необхідних ЖО речовин, що відбувається в клітинах за участю ферментів.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Біосфера </w:t>
      </w:r>
      <w:r w:rsidRPr="004522B8">
        <w:rPr>
          <w:color w:val="000000"/>
        </w:rPr>
        <w:t>– область існування ЖО.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Біохімія </w:t>
      </w:r>
      <w:r w:rsidRPr="004522B8">
        <w:rPr>
          <w:color w:val="000000"/>
        </w:rPr>
        <w:t>– наука про хімічний склад  ЖО й реакціях, що відбуваються в них.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Бріологія</w:t>
      </w:r>
      <w:r w:rsidRPr="004522B8">
        <w:rPr>
          <w:color w:val="000000"/>
        </w:rPr>
        <w:t xml:space="preserve"> – наука про мохи.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Вакуоль </w:t>
      </w:r>
      <w:r w:rsidRPr="004522B8">
        <w:rPr>
          <w:color w:val="000000"/>
        </w:rPr>
        <w:t>–порожнина в цитоплазмі клітини, заповнена клітинним соком.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Віріон</w:t>
      </w:r>
      <w:r w:rsidRPr="004522B8">
        <w:rPr>
          <w:color w:val="000000"/>
        </w:rPr>
        <w:t xml:space="preserve"> – зріла форма вірусу, вірусна частка.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lastRenderedPageBreak/>
        <w:t xml:space="preserve">Вірус </w:t>
      </w:r>
      <w:r w:rsidRPr="004522B8">
        <w:rPr>
          <w:color w:val="000000"/>
        </w:rPr>
        <w:t>– неклітинна форма життя. Активний тільки в певних клітинах певного виду, де вбудовує свою ДНК у геном клітини й змушує її продуцировати нові вірусні ДНК.Значно примітивніший, ніж бактерія.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Вуглеводи</w:t>
      </w:r>
      <w:r w:rsidRPr="004522B8">
        <w:rPr>
          <w:color w:val="000000"/>
        </w:rPr>
        <w:t xml:space="preserve"> – органічні речовини із загальною формулою С</w:t>
      </w:r>
      <w:r w:rsidRPr="004522B8">
        <w:rPr>
          <w:color w:val="000000"/>
          <w:vertAlign w:val="subscript"/>
        </w:rPr>
        <w:t>х</w:t>
      </w:r>
      <w:r w:rsidRPr="004522B8">
        <w:rPr>
          <w:color w:val="000000"/>
        </w:rPr>
        <w:t>(Н</w:t>
      </w:r>
      <w:r w:rsidRPr="004522B8">
        <w:rPr>
          <w:color w:val="000000"/>
          <w:vertAlign w:val="subscript"/>
        </w:rPr>
        <w:t xml:space="preserve">2 </w:t>
      </w:r>
      <w:r w:rsidRPr="004522B8">
        <w:rPr>
          <w:color w:val="000000"/>
        </w:rPr>
        <w:t>О)</w:t>
      </w:r>
      <w:r w:rsidRPr="004522B8">
        <w:rPr>
          <w:color w:val="000000"/>
          <w:vertAlign w:val="subscript"/>
        </w:rPr>
        <w:t xml:space="preserve">в. </w:t>
      </w:r>
      <w:r w:rsidRPr="004522B8">
        <w:rPr>
          <w:color w:val="000000"/>
        </w:rPr>
        <w:t>Назва «В.» історична. Речовини з певним співвідношенням атомів С, Н и О в молекулі, що мають східні загальні властивості, й служать основними  донорами енергії (моно, ди-, полісахариди)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Габітус</w:t>
      </w:r>
      <w:r w:rsidRPr="004522B8">
        <w:rPr>
          <w:color w:val="000000"/>
        </w:rPr>
        <w:t xml:space="preserve"> – зовнішній вигляд ЖО.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Гамета </w:t>
      </w:r>
      <w:r w:rsidRPr="004522B8">
        <w:rPr>
          <w:color w:val="000000"/>
        </w:rPr>
        <w:t>– статєва клітина з половинним набором хромосом. При злитті Г. утворюється зигота – клітина з подвійним набором хромосом.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Гемоглобін</w:t>
      </w:r>
      <w:r w:rsidRPr="004522B8">
        <w:rPr>
          <w:color w:val="000000"/>
        </w:rPr>
        <w:t xml:space="preserve"> – дихальний білок крові хребетних. Переносить кисень і вуглекислий газ.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Гетеротрофія</w:t>
      </w:r>
      <w:r w:rsidRPr="004522B8">
        <w:rPr>
          <w:color w:val="000000"/>
        </w:rPr>
        <w:t xml:space="preserve"> – одержання енергії для життя шляхом розщеплення хімічних зв'язків органічної речовини. Г. властива тваринам, грибам, більшості бактерій.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Ген</w:t>
      </w:r>
      <w:r w:rsidRPr="004522B8">
        <w:rPr>
          <w:color w:val="000000"/>
        </w:rPr>
        <w:t xml:space="preserve"> – ділянка ДНК, відповідальна за синтез певного виду білка.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Генетика </w:t>
      </w:r>
      <w:r w:rsidRPr="004522B8">
        <w:rPr>
          <w:color w:val="000000"/>
        </w:rPr>
        <w:t>– дисципліна, що вивчає механізми спадковості й мінливості.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Генетично модифіковані організми</w:t>
      </w:r>
      <w:r w:rsidRPr="004522B8">
        <w:rPr>
          <w:color w:val="000000"/>
        </w:rPr>
        <w:t xml:space="preserve"> (ГМО) – ЖО, отримані методом генної інженерії (зміни генетичної інформації на ранніх стадіях розвитку) з метою додання необхідних господарських  якостей.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Гетерозиготність </w:t>
      </w:r>
      <w:r w:rsidRPr="004522B8">
        <w:rPr>
          <w:color w:val="000000"/>
        </w:rPr>
        <w:t>– зміст в алельній парі різних по якості генів (наприклад, забарвлення райдужної оболонки ока: батьківський ген - карі, материнський – сірі).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Гіф</w:t>
      </w:r>
      <w:r w:rsidRPr="004522B8">
        <w:rPr>
          <w:color w:val="000000"/>
        </w:rPr>
        <w:t xml:space="preserve"> – нитка міцелію (тіла гриба) утримуюча звичайні для еукариот органоіди й цитоплазму.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Глобуліни</w:t>
      </w:r>
      <w:r w:rsidRPr="004522B8">
        <w:rPr>
          <w:color w:val="000000"/>
        </w:rPr>
        <w:t xml:space="preserve"> – розчинні у воді білки.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Гомозиготність</w:t>
      </w:r>
      <w:r w:rsidRPr="004522B8">
        <w:rPr>
          <w:color w:val="000000"/>
        </w:rPr>
        <w:t xml:space="preserve">  -зміст в алельной парі генів однакової якості (наприклад, забарвлення райдужної оболонки від батька й матері – сіра.)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Гомологічні хромосоми</w:t>
      </w:r>
      <w:r w:rsidRPr="004522B8">
        <w:rPr>
          <w:color w:val="000000"/>
        </w:rPr>
        <w:t xml:space="preserve"> – пари хромосом у диплоідному наборі, відповідальних за ті самі ознаки організму. Гомологічні гени в таких хромосомах становлять алель.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Гомеостаз</w:t>
      </w:r>
      <w:r w:rsidRPr="004522B8">
        <w:rPr>
          <w:color w:val="000000"/>
        </w:rPr>
        <w:t xml:space="preserve"> – стійкий динамічний стан природної системи ( від біосфери до окремого організму).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Гормон </w:t>
      </w:r>
      <w:r w:rsidRPr="004522B8">
        <w:rPr>
          <w:color w:val="000000"/>
        </w:rPr>
        <w:t>– продукт залози внутрішньої секреції. Г.синтезуються у всіх ЖО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Гриби</w:t>
      </w:r>
      <w:r w:rsidRPr="004522B8">
        <w:rPr>
          <w:color w:val="000000"/>
        </w:rPr>
        <w:t xml:space="preserve"> – одне із Царств живої природи. Г. -гетеротрофні еукаріоти. Тіло гриба – сукупність гіфів.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Гуанін</w:t>
      </w:r>
      <w:r w:rsidRPr="004522B8">
        <w:rPr>
          <w:color w:val="000000"/>
        </w:rPr>
        <w:t xml:space="preserve"> – азотиста підстава ДНК і РНК. Одна із чотирьох «букв» генетичного коду («Г»).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Дарвінізм</w:t>
      </w:r>
      <w:r w:rsidRPr="004522B8">
        <w:rPr>
          <w:color w:val="000000"/>
        </w:rPr>
        <w:t xml:space="preserve"> – матеріалістична теорія еволюції ЖО, заснована на поглядах Ч.Дарвіна.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Дисимимляція</w:t>
      </w:r>
      <w:r w:rsidRPr="004522B8">
        <w:rPr>
          <w:color w:val="000000"/>
        </w:rPr>
        <w:t xml:space="preserve"> -  руйнування органічних речовин, що були в складі ЖО, до більш простих 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ДНК</w:t>
      </w:r>
      <w:r w:rsidRPr="004522B8">
        <w:rPr>
          <w:color w:val="000000"/>
        </w:rPr>
        <w:t xml:space="preserve"> – дезоксирибонуклеинова кислота. Носій генетичної інформації всіх ЖО. У комплексі з білками утворює хромосоми. Структура – подвійна спіраль із ланцюгів  нуклеотидів (А,Т,Г,Ц), комплементарно зв'язаних один з одним.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Домінантність </w:t>
      </w:r>
      <w:r w:rsidRPr="004522B8">
        <w:rPr>
          <w:color w:val="000000"/>
        </w:rPr>
        <w:t>– властивість гена пригнічувати алельний рецесивний ген і проявлятися фенотипично (зовні). Наприклад, ген чорного забарвлення райдужної оболонки око завжди пригнічує ген світлого (блакитного, сіркого, зеленого) забарвлення.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Еволюція </w:t>
      </w:r>
      <w:r w:rsidRPr="004522B8">
        <w:rPr>
          <w:color w:val="000000"/>
        </w:rPr>
        <w:t xml:space="preserve">– необоротна й спрямована зміна живої природи. Супроводжується зміною генетичного складу ЖО, утворенням і вимиранням видів. 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Ендоплазматична мережа(ЕПМ</w:t>
      </w:r>
      <w:r w:rsidRPr="004522B8">
        <w:rPr>
          <w:color w:val="000000"/>
        </w:rPr>
        <w:t>) –система канальців у цитоплазмі, у яких синтезуються ферменти, ліпіди й вуглеводи клітини.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Ензимы </w:t>
      </w:r>
      <w:r w:rsidRPr="004522B8">
        <w:rPr>
          <w:color w:val="000000"/>
        </w:rPr>
        <w:t>– див.</w:t>
      </w:r>
      <w:r w:rsidRPr="004522B8">
        <w:rPr>
          <w:i/>
          <w:color w:val="000000"/>
        </w:rPr>
        <w:t xml:space="preserve"> Ферменти</w:t>
      </w:r>
      <w:r w:rsidRPr="004522B8">
        <w:rPr>
          <w:color w:val="000000"/>
        </w:rPr>
        <w:t>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Еукаріоти</w:t>
      </w:r>
      <w:r w:rsidRPr="004522B8">
        <w:rPr>
          <w:color w:val="000000"/>
        </w:rPr>
        <w:t>- ЖО, клітини яких мають чітко оформлене ядро з оболонкою, що відокремлює його від цитоплазми. Е. є рослини, тварини й гриби.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Життя</w:t>
      </w:r>
      <w:r w:rsidRPr="004522B8">
        <w:rPr>
          <w:color w:val="000000"/>
        </w:rPr>
        <w:t xml:space="preserve"> – властивість організму обмінюватися з навколишнім середовищем речовиною, енергією й інформацією(одне з визначень).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lastRenderedPageBreak/>
        <w:t>Залоза</w:t>
      </w:r>
      <w:r w:rsidRPr="004522B8">
        <w:rPr>
          <w:color w:val="000000"/>
        </w:rPr>
        <w:t xml:space="preserve"> – орган тварин і людини, що виділяє особливу речовину – секрет. Екзокрині З. виділяють секрет у порожнину або назовні, ендокринні – у кров.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Зигота</w:t>
      </w:r>
      <w:r w:rsidRPr="004522B8">
        <w:rPr>
          <w:color w:val="000000"/>
        </w:rPr>
        <w:t xml:space="preserve"> – запліднене  яйце, результат злиття гамет, початкова стадія розвитку ембріона.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Імунітет</w:t>
      </w:r>
      <w:r w:rsidRPr="004522B8">
        <w:rPr>
          <w:color w:val="000000"/>
        </w:rPr>
        <w:t xml:space="preserve"> – здатність ЖО знешкоджувати прониклі в нього чужорідні речовини, віруси, бактерії й т.п., зберігати власний гомеостаз.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Каріотип</w:t>
      </w:r>
      <w:r w:rsidRPr="004522B8">
        <w:rPr>
          <w:color w:val="000000"/>
        </w:rPr>
        <w:t xml:space="preserve"> – типовий для годиться подвійний набір хромосом.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Клітина</w:t>
      </w:r>
      <w:r w:rsidRPr="004522B8">
        <w:rPr>
          <w:color w:val="000000"/>
        </w:rPr>
        <w:t xml:space="preserve"> – елементарна живаючи система. Одноклітинний організм автономний, багатоклітинний складається з безлічі ( до сотень мільярдів) щодо самостійних  взаємозалежних клітин.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Клонування</w:t>
      </w:r>
      <w:r w:rsidRPr="004522B8">
        <w:rPr>
          <w:color w:val="000000"/>
        </w:rPr>
        <w:t xml:space="preserve"> – одержання  нового ЖО зі звичайної (нестатевої) клітини. Клон - генетично точна копія донора клітини.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Код генетичний</w:t>
      </w:r>
      <w:r w:rsidRPr="004522B8">
        <w:rPr>
          <w:color w:val="000000"/>
        </w:rPr>
        <w:t xml:space="preserve"> – система запису спадкоємної інформації у вигляді послідовності нуклеотидів. Одиниця К.г. – кодон (триплет нуклеотидів). К.г. універсальний для всіх ЖО.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Кодон</w:t>
      </w:r>
      <w:r w:rsidRPr="004522B8">
        <w:rPr>
          <w:color w:val="000000"/>
        </w:rPr>
        <w:t xml:space="preserve"> – одиниця генетичного коду усередині гена, шифр амінокислоти майбутнього білка.Утримується також у т-РНК.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Комплементарність</w:t>
      </w:r>
      <w:r w:rsidRPr="004522B8">
        <w:rPr>
          <w:color w:val="000000"/>
        </w:rPr>
        <w:t xml:space="preserve"> – взаємна відповідність  хімічної будови молекул («ключ – замок»), що веде до виникнення між ними нековалентних зв'язків.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Консумент</w:t>
      </w:r>
      <w:r w:rsidRPr="004522B8">
        <w:rPr>
          <w:color w:val="000000"/>
        </w:rPr>
        <w:t xml:space="preserve"> – споживач готових органічних речовин у харчовому ланцюзі, що не розкладає ці речовини до мінеральних (тварини).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Креаціонізм</w:t>
      </w:r>
      <w:r w:rsidRPr="004522B8">
        <w:rPr>
          <w:color w:val="000000"/>
        </w:rPr>
        <w:t xml:space="preserve"> – філософський підхід до всіх явищ, що пояснює їхні причини божественним утвором.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Кров</w:t>
      </w:r>
      <w:r w:rsidRPr="004522B8">
        <w:rPr>
          <w:color w:val="000000"/>
        </w:rPr>
        <w:t xml:space="preserve"> – рідка тканина безхребетних, риб, амфібій, земноводних, птахів, ссавців. Служить для переносу води, кисню, живильних речовин, для терморегуляції й виведення продуктів обміну.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Кроманьон</w:t>
      </w:r>
      <w:r w:rsidRPr="004522B8">
        <w:rPr>
          <w:color w:val="000000"/>
        </w:rPr>
        <w:t>е</w:t>
      </w:r>
      <w:r w:rsidRPr="004522B8">
        <w:rPr>
          <w:i/>
          <w:color w:val="000000"/>
        </w:rPr>
        <w:t>ць</w:t>
      </w:r>
      <w:r w:rsidRPr="004522B8">
        <w:rPr>
          <w:color w:val="000000"/>
        </w:rPr>
        <w:t xml:space="preserve"> – антропологічний тип, до якого ставиться  сучасна людина. К. виник близько 35 – 50 тис. років тому. Еволюційне коріння К. у повному обсязі не прослідковуються.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Лизосоми </w:t>
      </w:r>
      <w:r w:rsidRPr="004522B8">
        <w:rPr>
          <w:color w:val="000000"/>
        </w:rPr>
        <w:t>– органоіди клітини, що виконує функції травлення. Містить безліч ферментів.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Ліпіди </w:t>
      </w:r>
      <w:r w:rsidRPr="004522B8">
        <w:rPr>
          <w:color w:val="000000"/>
        </w:rPr>
        <w:t>– органічні речовини з неполярною молекулою – масла, жири, стероїди, фосфоліпіди і т.д.)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Мейоз </w:t>
      </w:r>
      <w:r w:rsidRPr="004522B8">
        <w:rPr>
          <w:color w:val="000000"/>
        </w:rPr>
        <w:t>–процес розподілу полових клітин, у результаті якого утворюються гамети, що містять половинний набір хромосом.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Метаболізм </w:t>
      </w:r>
      <w:r w:rsidRPr="004522B8">
        <w:rPr>
          <w:color w:val="000000"/>
        </w:rPr>
        <w:t>- обмін речовин. Засвоєння живильних речовин, побудова з них тіла й наступний розпад цих речовин.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Мікологія </w:t>
      </w:r>
      <w:r w:rsidRPr="004522B8">
        <w:rPr>
          <w:color w:val="000000"/>
        </w:rPr>
        <w:t>– наука про гриби.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Мікроби</w:t>
      </w:r>
      <w:r w:rsidRPr="004522B8">
        <w:rPr>
          <w:color w:val="000000"/>
        </w:rPr>
        <w:t xml:space="preserve"> – збірна повсякденна назва мікроорганізмів, різних по походженню, систематиці, біології і т.д.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Мінливість</w:t>
      </w:r>
      <w:r w:rsidRPr="004522B8">
        <w:rPr>
          <w:color w:val="000000"/>
        </w:rPr>
        <w:t xml:space="preserve"> –здатність до змін генетичної інформації в нащадків у порівнянні з їхніми родителями в результаті мутацій.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Мітоз</w:t>
      </w:r>
      <w:r w:rsidRPr="004522B8">
        <w:rPr>
          <w:color w:val="000000"/>
        </w:rPr>
        <w:t xml:space="preserve"> – розподіл клітини з утвором дочірніх копій, що несуть подвійний набір хромосом. Розподілу передує подвоєння хромосом материнської клітини.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Мітохондрії</w:t>
      </w:r>
      <w:r w:rsidRPr="004522B8">
        <w:rPr>
          <w:color w:val="000000"/>
        </w:rPr>
        <w:t xml:space="preserve"> – органоіди клітини, у яких виробляється й зберігається АТФ.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Міцелій</w:t>
      </w:r>
      <w:r w:rsidRPr="004522B8">
        <w:rPr>
          <w:color w:val="000000"/>
        </w:rPr>
        <w:t xml:space="preserve"> – тіло гриба, сукупність гіф.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Мутант</w:t>
      </w:r>
      <w:r w:rsidRPr="004522B8">
        <w:rPr>
          <w:color w:val="000000"/>
        </w:rPr>
        <w:t xml:space="preserve"> – ЖО, генетично в різному ступені одмінний від предків у результаті природньої або штучної мутації.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Мутація</w:t>
      </w:r>
      <w:r w:rsidRPr="004522B8">
        <w:rPr>
          <w:color w:val="000000"/>
        </w:rPr>
        <w:t xml:space="preserve"> – зміна генотипу. М. бувають спонтанними або штучними. Бувають корисними (рідко), нейтральними, шкідливими (часто), летальними.М. може бути викликана втратою частини ДНК, перестановкою її фрагментів, дублюванням фрагментів, порушенням послідовності нуклеотидів. Мутантна клітина в нормальному ЖО розпізнається й знищується імунною системою.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lastRenderedPageBreak/>
        <w:t>Неандерталець</w:t>
      </w:r>
      <w:r w:rsidRPr="004522B8">
        <w:rPr>
          <w:color w:val="000000"/>
        </w:rPr>
        <w:t xml:space="preserve"> – збірна назва перших з розумних людей. Зникли незабаром після появи  кроманьонця. Відрізнявся грубою статурою, агресивністю, фізичною силою.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Неодарвінізм</w:t>
      </w:r>
      <w:r w:rsidRPr="004522B8">
        <w:rPr>
          <w:color w:val="000000"/>
        </w:rPr>
        <w:t xml:space="preserve"> - сучасна концепція еволюції, заснована на навчанні Ч.Дарвіна й пояснююча його з позицій молекулярної біології.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Номенклатура бінарна</w:t>
      </w:r>
      <w:r w:rsidRPr="004522B8">
        <w:rPr>
          <w:color w:val="000000"/>
        </w:rPr>
        <w:t xml:space="preserve"> – правило називати види двома словами, перше з яких позначає рід, а друге – саме вид. Наукова назва виду записується на латині, традиційно курсивом, із вказівкою скороченого прізвища автора виду. Напр. </w:t>
      </w:r>
      <w:r w:rsidRPr="004522B8">
        <w:rPr>
          <w:i/>
          <w:color w:val="000000"/>
        </w:rPr>
        <w:t xml:space="preserve">Taraxacum officinale </w:t>
      </w:r>
      <w:r w:rsidRPr="004522B8">
        <w:rPr>
          <w:color w:val="000000"/>
        </w:rPr>
        <w:t>L</w:t>
      </w:r>
      <w:r w:rsidRPr="004522B8">
        <w:rPr>
          <w:i/>
          <w:color w:val="000000"/>
        </w:rPr>
        <w:t xml:space="preserve">. – </w:t>
      </w:r>
      <w:r w:rsidRPr="004522B8">
        <w:rPr>
          <w:color w:val="000000"/>
        </w:rPr>
        <w:t>не що</w:t>
      </w:r>
      <w:r w:rsidRPr="004522B8">
        <w:rPr>
          <w:i/>
          <w:color w:val="000000"/>
        </w:rPr>
        <w:t xml:space="preserve"> </w:t>
      </w:r>
      <w:r w:rsidRPr="004522B8">
        <w:rPr>
          <w:color w:val="000000"/>
        </w:rPr>
        <w:t>інше як кульбаба лікарська, автор виду – Карл Линей</w:t>
      </w:r>
      <w:r w:rsidRPr="004522B8">
        <w:rPr>
          <w:i/>
          <w:color w:val="000000"/>
        </w:rPr>
        <w:t>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Нуклеотид</w:t>
      </w:r>
      <w:r w:rsidRPr="004522B8">
        <w:rPr>
          <w:color w:val="000000"/>
        </w:rPr>
        <w:t xml:space="preserve"> – комплекс одного з 4-х азотистих підстав, рибози (дезоксирибози) і залишку фосфорної кислоти. 4 види . Складові ДНК і РНК.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Онтогенез</w:t>
      </w:r>
      <w:r w:rsidRPr="004522B8">
        <w:rPr>
          <w:color w:val="000000"/>
        </w:rPr>
        <w:t xml:space="preserve"> – індивідуальний розвиток ЖО від оплодотвореного яйця (або частини материнської особини) до кінця життя.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Органела</w:t>
      </w:r>
      <w:r w:rsidRPr="004522B8">
        <w:rPr>
          <w:color w:val="000000"/>
        </w:rPr>
        <w:t xml:space="preserve"> –частина тіла одноклітинної особини, що виконує певну постійну функцію (ресничка, жгутик, травна вакуоль і т.д.).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Органоід</w:t>
      </w:r>
      <w:r w:rsidRPr="004522B8">
        <w:rPr>
          <w:color w:val="000000"/>
        </w:rPr>
        <w:t xml:space="preserve"> – аналог органа в клітині( мітохондрії, лизосоми, рибосоми, ЕПС, комплекс Гольджи і т.д.).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Палеонтологія</w:t>
      </w:r>
      <w:r w:rsidRPr="004522B8">
        <w:rPr>
          <w:color w:val="000000"/>
        </w:rPr>
        <w:t xml:space="preserve"> – наука про викопні залишки ЖО.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Панспермія</w:t>
      </w:r>
      <w:r w:rsidRPr="004522B8">
        <w:rPr>
          <w:color w:val="000000"/>
        </w:rPr>
        <w:t xml:space="preserve"> – гіпотеза про можливість переносу життя у Всесвіті з одного космічного тіла на інше.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Природний</w:t>
      </w:r>
      <w:r w:rsidRPr="004522B8">
        <w:rPr>
          <w:color w:val="000000"/>
        </w:rPr>
        <w:t xml:space="preserve"> </w:t>
      </w:r>
      <w:r w:rsidRPr="004522B8">
        <w:rPr>
          <w:i/>
          <w:color w:val="000000"/>
        </w:rPr>
        <w:t>добір</w:t>
      </w:r>
      <w:r w:rsidRPr="004522B8">
        <w:rPr>
          <w:color w:val="000000"/>
        </w:rPr>
        <w:t xml:space="preserve"> – процес виборчого виживання й відтворення в ході еволюції найбільше генетично адекватних вимогам середовища особин.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Продуцент</w:t>
      </w:r>
      <w:r w:rsidRPr="004522B8">
        <w:rPr>
          <w:color w:val="000000"/>
        </w:rPr>
        <w:t xml:space="preserve"> – творець первинної органічної продукції з неорганічних речовин (фототрофи, хемотрофи).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Прокаріоти</w:t>
      </w:r>
      <w:r w:rsidRPr="004522B8">
        <w:rPr>
          <w:color w:val="000000"/>
        </w:rPr>
        <w:t xml:space="preserve"> –  примітивні еволюційно прадавні організми, що не мають клітинного ядра (бактерії, ціанобактерії, віруси, рикетсії).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Розвиток</w:t>
      </w:r>
      <w:r w:rsidRPr="004522B8">
        <w:rPr>
          <w:color w:val="000000"/>
        </w:rPr>
        <w:t xml:space="preserve"> – необоротна, закономірна, спрямована зміна  ЖО в ході онтогенезу.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Рослини</w:t>
      </w:r>
      <w:r w:rsidRPr="004522B8">
        <w:rPr>
          <w:color w:val="000000"/>
        </w:rPr>
        <w:t xml:space="preserve"> – одне із Царств живої природи. Характерний фотосинтез, целюлозна оболонка клітини, нездатність до активного руху.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Регенерація</w:t>
      </w:r>
      <w:r w:rsidRPr="004522B8">
        <w:rPr>
          <w:color w:val="000000"/>
        </w:rPr>
        <w:t xml:space="preserve"> – відновлення організмом втрачених тканин або органів.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Редуцент </w:t>
      </w:r>
      <w:r w:rsidRPr="004522B8">
        <w:rPr>
          <w:color w:val="000000"/>
        </w:rPr>
        <w:t>– гетеротроф, що розкладає органіку повністю, до мінеральних солей.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Репарація</w:t>
      </w:r>
      <w:r w:rsidRPr="004522B8">
        <w:rPr>
          <w:color w:val="000000"/>
        </w:rPr>
        <w:t>- усунення ушкоджень у генах спеціальною системою ферментів.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Рецесивність</w:t>
      </w:r>
      <w:r w:rsidRPr="004522B8">
        <w:rPr>
          <w:color w:val="000000"/>
        </w:rPr>
        <w:t xml:space="preserve"> – властивість гена існувати в схованому стані, не проявляючись фенотипично (зовні) через придушення домінантним геном.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Рибосоми</w:t>
      </w:r>
      <w:r w:rsidRPr="004522B8">
        <w:rPr>
          <w:color w:val="000000"/>
        </w:rPr>
        <w:t xml:space="preserve"> – органоиди клітини, що беруть участь у біосинтезі білка.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РНК</w:t>
      </w:r>
      <w:r w:rsidRPr="004522B8">
        <w:rPr>
          <w:color w:val="000000"/>
        </w:rPr>
        <w:t xml:space="preserve"> – рибонуклеинова кислота.Ланцюг нуклеотидів, аналогічних таким ДНК, але замість тимина містить урацил. РНК реалізує генетичну інформацію в ході біосинтезу білка.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Ріст</w:t>
      </w:r>
      <w:r w:rsidRPr="004522B8">
        <w:rPr>
          <w:color w:val="000000"/>
        </w:rPr>
        <w:t xml:space="preserve"> – збільшення лінійних розмірів і обсягу ЖО в ході онтогенезу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Рудимент</w:t>
      </w:r>
      <w:r w:rsidRPr="004522B8">
        <w:rPr>
          <w:color w:val="000000"/>
        </w:rPr>
        <w:t xml:space="preserve"> – недорозвинений у нащадків, але важливий у предків орган, проте виконуючий певні функції..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Рух</w:t>
      </w:r>
      <w:r w:rsidRPr="004522B8">
        <w:rPr>
          <w:color w:val="000000"/>
        </w:rPr>
        <w:t xml:space="preserve"> – переміщення особини або її частини в просторі. Одне із властивостей життя.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Синдром</w:t>
      </w:r>
      <w:r w:rsidRPr="004522B8">
        <w:rPr>
          <w:color w:val="000000"/>
        </w:rPr>
        <w:t xml:space="preserve"> – сукупність симптомів, характерна для  захворювання, стану..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Симптом</w:t>
      </w:r>
      <w:r w:rsidRPr="004522B8">
        <w:rPr>
          <w:color w:val="000000"/>
        </w:rPr>
        <w:t xml:space="preserve">  -  ознака якого-небудь стану, захворювання.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Систематика</w:t>
      </w:r>
      <w:r w:rsidRPr="004522B8">
        <w:rPr>
          <w:color w:val="000000"/>
        </w:rPr>
        <w:t xml:space="preserve"> – розділ біології, присвячений опису, науковому позначенню й класифікації ЖО.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Спадковість</w:t>
      </w:r>
      <w:r w:rsidRPr="004522B8">
        <w:rPr>
          <w:color w:val="000000"/>
        </w:rPr>
        <w:t xml:space="preserve"> – властивість ЖО передавати свої гени потомству.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Спора</w:t>
      </w:r>
      <w:r w:rsidRPr="004522B8">
        <w:rPr>
          <w:color w:val="000000"/>
        </w:rPr>
        <w:t xml:space="preserve"> – безстатевий утвір грибів, лишайників і рослин (водоростей, мохів,папоротей), що служить для розмноження. У бактерій С. –спочиваючі клітини із щільною оболонкою.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Таксон</w:t>
      </w:r>
      <w:r w:rsidRPr="004522B8">
        <w:rPr>
          <w:color w:val="000000"/>
        </w:rPr>
        <w:t xml:space="preserve"> – таксономічна одиниця (вид, рід, сімейство і т.д.).</w:t>
      </w:r>
    </w:p>
    <w:p w:rsidR="001B26FA" w:rsidRPr="004522B8" w:rsidRDefault="001B26FA" w:rsidP="001B26FA">
      <w:pPr>
        <w:jc w:val="both"/>
        <w:rPr>
          <w:i/>
          <w:color w:val="000000"/>
        </w:rPr>
      </w:pPr>
      <w:r w:rsidRPr="004522B8">
        <w:rPr>
          <w:i/>
          <w:color w:val="000000"/>
        </w:rPr>
        <w:t>Таксономія</w:t>
      </w:r>
      <w:r w:rsidRPr="004522B8">
        <w:rPr>
          <w:color w:val="000000"/>
        </w:rPr>
        <w:t xml:space="preserve"> – див. </w:t>
      </w:r>
      <w:r w:rsidRPr="004522B8">
        <w:rPr>
          <w:i/>
          <w:color w:val="000000"/>
        </w:rPr>
        <w:t>Систематика.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lastRenderedPageBreak/>
        <w:t>Талом</w:t>
      </w:r>
      <w:r w:rsidRPr="004522B8">
        <w:rPr>
          <w:color w:val="000000"/>
        </w:rPr>
        <w:t xml:space="preserve"> – вегетативне тіло водоростей, грибів, лишайників. Не має поділу на органи.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Тварини</w:t>
      </w:r>
      <w:r w:rsidRPr="004522B8">
        <w:rPr>
          <w:color w:val="000000"/>
        </w:rPr>
        <w:t xml:space="preserve"> – одне із Царств живої природи. Гетеротрофні еукаріоти. Як правило, здатні до активного руху й переварювання великих щільних часток їжі.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Тимин</w:t>
      </w:r>
      <w:r w:rsidRPr="004522B8">
        <w:rPr>
          <w:color w:val="000000"/>
        </w:rPr>
        <w:t xml:space="preserve"> -  азотиста підстава в складі ДНК, одна з 4-х «букв» генетичного коду (Т).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Тканина</w:t>
      </w:r>
      <w:r w:rsidRPr="004522B8">
        <w:rPr>
          <w:color w:val="000000"/>
        </w:rPr>
        <w:t xml:space="preserve"> – сукупність клітин і міжклітинної речовини, що виконує в ЖО певну функцію.</w:t>
      </w:r>
    </w:p>
    <w:p w:rsidR="001B26FA" w:rsidRPr="004522B8" w:rsidRDefault="001B26FA" w:rsidP="001B26FA">
      <w:pPr>
        <w:tabs>
          <w:tab w:val="left" w:pos="1440"/>
        </w:tabs>
        <w:jc w:val="both"/>
        <w:rPr>
          <w:i/>
          <w:color w:val="000000"/>
        </w:rPr>
      </w:pPr>
      <w:r w:rsidRPr="004522B8">
        <w:rPr>
          <w:i/>
          <w:color w:val="000000"/>
        </w:rPr>
        <w:t>Урацил</w:t>
      </w:r>
      <w:r w:rsidRPr="004522B8">
        <w:rPr>
          <w:color w:val="000000"/>
        </w:rPr>
        <w:t xml:space="preserve"> – азотиста підстава, аналог тимина (у молекулі РНК).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Фауна </w:t>
      </w:r>
      <w:r w:rsidRPr="004522B8">
        <w:rPr>
          <w:color w:val="000000"/>
        </w:rPr>
        <w:t>-  сукупність усіх видів тварин, що живуть на даній території(акваторії).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Фенотип</w:t>
      </w:r>
      <w:r w:rsidRPr="004522B8">
        <w:rPr>
          <w:color w:val="000000"/>
        </w:rPr>
        <w:t xml:space="preserve"> – сукупність усіх зовнішніх і внутрішніх ознак і властивостей ЖО. Формується при реалізації генотипу.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Ферменти</w:t>
      </w:r>
      <w:r w:rsidRPr="004522B8">
        <w:rPr>
          <w:color w:val="000000"/>
        </w:rPr>
        <w:t xml:space="preserve"> – біологічні каталізатори у всіх ЖО, що різко знижують енергію активації молекул і енерговитратні на реакції. Те ж, що </w:t>
      </w:r>
      <w:r w:rsidRPr="004522B8">
        <w:rPr>
          <w:i/>
          <w:color w:val="000000"/>
        </w:rPr>
        <w:t>ензими.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Філогенез</w:t>
      </w:r>
      <w:r w:rsidRPr="004522B8">
        <w:rPr>
          <w:color w:val="000000"/>
        </w:rPr>
        <w:t xml:space="preserve"> – історичний розвиток живої матерії, видів, пологів і т.д.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Флора</w:t>
      </w:r>
      <w:r w:rsidRPr="004522B8">
        <w:rPr>
          <w:color w:val="000000"/>
        </w:rPr>
        <w:t xml:space="preserve"> – сукупність видів рослин, що живуть на даній території (акваторії).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Фотосинтез</w:t>
      </w:r>
      <w:r w:rsidRPr="004522B8">
        <w:rPr>
          <w:color w:val="000000"/>
        </w:rPr>
        <w:t xml:space="preserve"> – переклад енергії електромагнітних (світлових) хвиль в енергію хімічних зв'язків органічної речовини.Здійснюється зеленими рослинами. Основа енергетики біосфери.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Хемосинтез</w:t>
      </w:r>
      <w:r w:rsidRPr="004522B8">
        <w:rPr>
          <w:color w:val="000000"/>
        </w:rPr>
        <w:t xml:space="preserve"> - утвір органічних речовин із СО</w:t>
      </w:r>
      <w:r w:rsidRPr="004522B8">
        <w:rPr>
          <w:color w:val="000000"/>
          <w:vertAlign w:val="subscript"/>
        </w:rPr>
        <w:t>2</w:t>
      </w:r>
      <w:r w:rsidRPr="004522B8">
        <w:rPr>
          <w:color w:val="000000"/>
        </w:rPr>
        <w:t xml:space="preserve"> з використанням енергії хімічних зв'язків  неорганічних з'єднань(аміак, водень, з'єднання сірки й т.п.). Х. характерний для нечисленних бактерій.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Хемотроф</w:t>
      </w:r>
      <w:r w:rsidRPr="004522B8">
        <w:rPr>
          <w:color w:val="000000"/>
        </w:rPr>
        <w:t xml:space="preserve"> – автотрофний ЖО, що синтезує органічні сполуки з неорганічних за рахунок енергії хімічних зв'язків мінеральних речовин. Вид автотрофії.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Хромосома</w:t>
      </w:r>
      <w:r w:rsidRPr="004522B8">
        <w:rPr>
          <w:color w:val="000000"/>
        </w:rPr>
        <w:t xml:space="preserve"> -  елемент клітинного ядра. Компактно укладена, фрагментована ДНК у комплексі з білком.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 xml:space="preserve">Цитозин </w:t>
      </w:r>
      <w:r w:rsidRPr="004522B8">
        <w:rPr>
          <w:color w:val="000000"/>
        </w:rPr>
        <w:t>– азотиста підстава в складі ДНК і РНК. Одна з 4-х букв  генетичного коду.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Цитологія</w:t>
      </w:r>
      <w:r w:rsidRPr="004522B8">
        <w:rPr>
          <w:color w:val="000000"/>
        </w:rPr>
        <w:t xml:space="preserve"> – наука про клітини.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Цитоплазма</w:t>
      </w:r>
      <w:r w:rsidRPr="004522B8">
        <w:rPr>
          <w:color w:val="000000"/>
        </w:rPr>
        <w:t xml:space="preserve"> – вміст клітини з органоідами й ЕПМ, не вважаючи ядра.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Штучний добір</w:t>
      </w:r>
      <w:r w:rsidRPr="004522B8">
        <w:rPr>
          <w:color w:val="000000"/>
        </w:rPr>
        <w:t xml:space="preserve"> – процес спрямованого виведення людиною нових сортів рослин, порід тварин, штамів мікроорганізмів з певними господарськими ознаками.</w:t>
      </w:r>
    </w:p>
    <w:p w:rsidR="001B26FA" w:rsidRPr="004522B8" w:rsidRDefault="001B26FA" w:rsidP="001B26FA">
      <w:pPr>
        <w:jc w:val="both"/>
        <w:rPr>
          <w:color w:val="000000"/>
        </w:rPr>
      </w:pPr>
      <w:r w:rsidRPr="004522B8">
        <w:rPr>
          <w:i/>
          <w:color w:val="000000"/>
        </w:rPr>
        <w:t>Ядро</w:t>
      </w:r>
      <w:r w:rsidRPr="004522B8">
        <w:rPr>
          <w:color w:val="000000"/>
        </w:rPr>
        <w:t xml:space="preserve"> – «процесор» клітини, що керує синтезом білків і всіма фізіологічними процесами, тому що містить ДНК.</w:t>
      </w:r>
    </w:p>
    <w:p w:rsidR="001B26FA" w:rsidRPr="004522B8" w:rsidRDefault="001B26FA" w:rsidP="001B26FA">
      <w:pPr>
        <w:rPr>
          <w:color w:val="000000"/>
        </w:rPr>
      </w:pPr>
    </w:p>
    <w:p w:rsidR="001B4525" w:rsidRDefault="001B4525"/>
    <w:sectPr w:rsidR="001B4525" w:rsidSect="001B45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1B26FA"/>
    <w:rsid w:val="001B26FA"/>
    <w:rsid w:val="001B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B26FA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1B26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B26FA"/>
    <w:pPr>
      <w:keepNext/>
      <w:widowControl w:val="0"/>
      <w:autoSpaceDE w:val="0"/>
      <w:autoSpaceDN w:val="0"/>
      <w:spacing w:line="319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6FA"/>
    <w:rPr>
      <w:rFonts w:ascii="Academy" w:eastAsia="Times New Roman" w:hAnsi="Academy" w:cs="Times New Roman"/>
      <w:b/>
      <w:bCs/>
      <w:i/>
      <w:iCs/>
      <w:sz w:val="20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1B26F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1B26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reformatted">
    <w:name w:val="Preformatted"/>
    <w:basedOn w:val="a"/>
    <w:rsid w:val="001B26F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5432</Words>
  <Characters>30969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2013-12-02T10:32:00Z</dcterms:created>
  <dcterms:modified xsi:type="dcterms:W3CDTF">2013-12-02T10:33:00Z</dcterms:modified>
</cp:coreProperties>
</file>