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26A" w:rsidRPr="009C20C8" w:rsidRDefault="009C326A" w:rsidP="00ED681B">
      <w:pPr>
        <w:spacing w:line="240" w:lineRule="auto"/>
        <w:ind w:firstLine="567"/>
        <w:contextualSpacing/>
        <w:jc w:val="right"/>
        <w:rPr>
          <w:rFonts w:ascii="Times New Roman" w:hAnsi="Times New Roman"/>
          <w:b/>
          <w:i/>
          <w:sz w:val="24"/>
          <w:szCs w:val="24"/>
          <w:lang w:val="uk-UA"/>
        </w:rPr>
      </w:pPr>
      <w:r w:rsidRPr="009C20C8">
        <w:rPr>
          <w:rFonts w:ascii="Times New Roman" w:hAnsi="Times New Roman"/>
          <w:b/>
          <w:i/>
          <w:sz w:val="24"/>
          <w:szCs w:val="24"/>
          <w:lang w:val="uk-UA"/>
        </w:rPr>
        <w:t>Фролова А.В.</w:t>
      </w:r>
    </w:p>
    <w:p w:rsidR="00ED681B" w:rsidRPr="00ED681B" w:rsidRDefault="00ED681B" w:rsidP="005951CE">
      <w:pPr>
        <w:spacing w:line="240" w:lineRule="auto"/>
        <w:ind w:firstLine="567"/>
        <w:contextualSpacing/>
        <w:jc w:val="right"/>
        <w:rPr>
          <w:rFonts w:ascii="Times New Roman" w:hAnsi="Times New Roman"/>
          <w:i/>
          <w:sz w:val="24"/>
          <w:szCs w:val="24"/>
          <w:lang w:val="uk-UA"/>
        </w:rPr>
      </w:pPr>
      <w:proofErr w:type="spellStart"/>
      <w:r w:rsidRPr="00ED681B">
        <w:rPr>
          <w:rFonts w:ascii="Times New Roman" w:hAnsi="Times New Roman"/>
          <w:i/>
          <w:sz w:val="24"/>
          <w:szCs w:val="24"/>
          <w:lang w:val="uk-UA"/>
        </w:rPr>
        <w:t>ДонНТУ</w:t>
      </w:r>
      <w:proofErr w:type="spellEnd"/>
      <w:r w:rsidRPr="00ED681B">
        <w:rPr>
          <w:rFonts w:ascii="Times New Roman" w:hAnsi="Times New Roman"/>
          <w:i/>
          <w:sz w:val="24"/>
          <w:szCs w:val="24"/>
          <w:lang w:val="uk-UA"/>
        </w:rPr>
        <w:t>, СОЦ 10,</w:t>
      </w:r>
    </w:p>
    <w:p w:rsidR="00ED681B" w:rsidRDefault="00D879C1" w:rsidP="00ED681B">
      <w:pPr>
        <w:spacing w:after="0" w:line="240" w:lineRule="auto"/>
        <w:ind w:firstLine="567"/>
        <w:jc w:val="right"/>
        <w:rPr>
          <w:rFonts w:ascii="Times New Roman" w:hAnsi="Times New Roman"/>
          <w:i/>
          <w:sz w:val="24"/>
          <w:szCs w:val="24"/>
        </w:rPr>
      </w:pPr>
      <w:r>
        <w:rPr>
          <w:rFonts w:ascii="Times New Roman" w:hAnsi="Times New Roman"/>
          <w:i/>
          <w:sz w:val="24"/>
          <w:szCs w:val="24"/>
          <w:lang w:val="uk-UA"/>
        </w:rPr>
        <w:t>Науковий керівник</w:t>
      </w:r>
      <w:r>
        <w:rPr>
          <w:rFonts w:ascii="Times New Roman" w:hAnsi="Times New Roman"/>
          <w:i/>
          <w:sz w:val="24"/>
          <w:szCs w:val="24"/>
        </w:rPr>
        <w:t xml:space="preserve">: Веред </w:t>
      </w:r>
      <w:r>
        <w:rPr>
          <w:rFonts w:ascii="Times New Roman" w:hAnsi="Times New Roman"/>
          <w:i/>
          <w:sz w:val="24"/>
          <w:szCs w:val="24"/>
          <w:lang w:val="uk-UA"/>
        </w:rPr>
        <w:t>І</w:t>
      </w:r>
      <w:r w:rsidR="00ED681B">
        <w:rPr>
          <w:rFonts w:ascii="Times New Roman" w:hAnsi="Times New Roman"/>
          <w:i/>
          <w:sz w:val="24"/>
          <w:szCs w:val="24"/>
        </w:rPr>
        <w:t xml:space="preserve">.С., </w:t>
      </w:r>
    </w:p>
    <w:p w:rsidR="00ED681B" w:rsidRPr="00D879C1" w:rsidRDefault="00D879C1" w:rsidP="00ED681B">
      <w:pPr>
        <w:spacing w:line="240" w:lineRule="auto"/>
        <w:ind w:firstLine="567"/>
        <w:contextualSpacing/>
        <w:jc w:val="right"/>
        <w:rPr>
          <w:rFonts w:ascii="Times New Roman" w:hAnsi="Times New Roman"/>
          <w:sz w:val="24"/>
          <w:szCs w:val="24"/>
          <w:lang w:val="uk-UA"/>
        </w:rPr>
      </w:pPr>
      <w:proofErr w:type="spellStart"/>
      <w:r>
        <w:rPr>
          <w:rFonts w:ascii="Times New Roman" w:hAnsi="Times New Roman"/>
          <w:i/>
          <w:sz w:val="24"/>
          <w:szCs w:val="24"/>
        </w:rPr>
        <w:t>асистент</w:t>
      </w:r>
      <w:proofErr w:type="spellEnd"/>
      <w:r>
        <w:rPr>
          <w:rFonts w:ascii="Times New Roman" w:hAnsi="Times New Roman"/>
          <w:i/>
          <w:sz w:val="24"/>
          <w:szCs w:val="24"/>
        </w:rPr>
        <w:t xml:space="preserve"> кафедр</w:t>
      </w:r>
      <w:r>
        <w:rPr>
          <w:rFonts w:ascii="Times New Roman" w:hAnsi="Times New Roman"/>
          <w:i/>
          <w:sz w:val="24"/>
          <w:szCs w:val="24"/>
          <w:lang w:val="uk-UA"/>
        </w:rPr>
        <w:t>и</w:t>
      </w:r>
      <w:r>
        <w:rPr>
          <w:rFonts w:ascii="Times New Roman" w:hAnsi="Times New Roman"/>
          <w:i/>
          <w:sz w:val="24"/>
          <w:szCs w:val="24"/>
        </w:rPr>
        <w:t xml:space="preserve"> </w:t>
      </w:r>
      <w:proofErr w:type="spellStart"/>
      <w:r>
        <w:rPr>
          <w:rFonts w:ascii="Times New Roman" w:hAnsi="Times New Roman"/>
          <w:i/>
          <w:sz w:val="24"/>
          <w:szCs w:val="24"/>
        </w:rPr>
        <w:t>соц</w:t>
      </w:r>
      <w:proofErr w:type="spellEnd"/>
      <w:r>
        <w:rPr>
          <w:rFonts w:ascii="Times New Roman" w:hAnsi="Times New Roman"/>
          <w:i/>
          <w:sz w:val="24"/>
          <w:szCs w:val="24"/>
          <w:lang w:val="uk-UA"/>
        </w:rPr>
        <w:t>і</w:t>
      </w:r>
      <w:proofErr w:type="spellStart"/>
      <w:r>
        <w:rPr>
          <w:rFonts w:ascii="Times New Roman" w:hAnsi="Times New Roman"/>
          <w:i/>
          <w:sz w:val="24"/>
          <w:szCs w:val="24"/>
        </w:rPr>
        <w:t>олог</w:t>
      </w:r>
      <w:r>
        <w:rPr>
          <w:rFonts w:ascii="Times New Roman" w:hAnsi="Times New Roman"/>
          <w:i/>
          <w:sz w:val="24"/>
          <w:szCs w:val="24"/>
          <w:lang w:val="uk-UA"/>
        </w:rPr>
        <w:t>ії</w:t>
      </w:r>
      <w:proofErr w:type="spellEnd"/>
      <w:r>
        <w:rPr>
          <w:rFonts w:ascii="Times New Roman" w:hAnsi="Times New Roman"/>
          <w:i/>
          <w:sz w:val="24"/>
          <w:szCs w:val="24"/>
        </w:rPr>
        <w:t xml:space="preserve"> </w:t>
      </w:r>
      <w:r>
        <w:rPr>
          <w:rFonts w:ascii="Times New Roman" w:hAnsi="Times New Roman"/>
          <w:i/>
          <w:sz w:val="24"/>
          <w:szCs w:val="24"/>
          <w:lang w:val="uk-UA"/>
        </w:rPr>
        <w:t>і</w:t>
      </w:r>
      <w:r>
        <w:rPr>
          <w:rFonts w:ascii="Times New Roman" w:hAnsi="Times New Roman"/>
          <w:i/>
          <w:sz w:val="24"/>
          <w:szCs w:val="24"/>
        </w:rPr>
        <w:t xml:space="preserve"> пол</w:t>
      </w:r>
      <w:r>
        <w:rPr>
          <w:rFonts w:ascii="Times New Roman" w:hAnsi="Times New Roman"/>
          <w:i/>
          <w:sz w:val="24"/>
          <w:szCs w:val="24"/>
          <w:lang w:val="uk-UA"/>
        </w:rPr>
        <w:t>і</w:t>
      </w:r>
      <w:r w:rsidR="00ED681B">
        <w:rPr>
          <w:rFonts w:ascii="Times New Roman" w:hAnsi="Times New Roman"/>
          <w:i/>
          <w:sz w:val="24"/>
          <w:szCs w:val="24"/>
        </w:rPr>
        <w:t>толог</w:t>
      </w:r>
      <w:r>
        <w:rPr>
          <w:rFonts w:ascii="Times New Roman" w:hAnsi="Times New Roman"/>
          <w:i/>
          <w:sz w:val="24"/>
          <w:szCs w:val="24"/>
          <w:lang w:val="uk-UA"/>
        </w:rPr>
        <w:t>ії</w:t>
      </w:r>
    </w:p>
    <w:p w:rsidR="009C326A" w:rsidRDefault="009C326A" w:rsidP="00C02C5F">
      <w:pPr>
        <w:spacing w:line="240" w:lineRule="auto"/>
        <w:ind w:firstLine="567"/>
        <w:contextualSpacing/>
        <w:jc w:val="both"/>
        <w:rPr>
          <w:rFonts w:ascii="Times New Roman" w:hAnsi="Times New Roman"/>
          <w:sz w:val="24"/>
          <w:szCs w:val="24"/>
          <w:lang w:val="uk-UA"/>
        </w:rPr>
      </w:pPr>
    </w:p>
    <w:p w:rsidR="009C326A" w:rsidRDefault="009C326A" w:rsidP="00C02C5F">
      <w:pPr>
        <w:spacing w:line="240" w:lineRule="auto"/>
        <w:ind w:firstLine="567"/>
        <w:contextualSpacing/>
        <w:jc w:val="center"/>
        <w:rPr>
          <w:rFonts w:ascii="Times New Roman" w:hAnsi="Times New Roman"/>
          <w:b/>
          <w:sz w:val="24"/>
          <w:szCs w:val="24"/>
          <w:lang w:val="uk-UA"/>
        </w:rPr>
      </w:pPr>
      <w:r>
        <w:rPr>
          <w:rFonts w:ascii="Times New Roman" w:hAnsi="Times New Roman"/>
          <w:b/>
          <w:sz w:val="24"/>
          <w:szCs w:val="24"/>
          <w:lang w:val="uk-UA"/>
        </w:rPr>
        <w:t xml:space="preserve">МОЛОДІЖНИЙ СЕГМЕНТ РИНКУ ПРАЦІ: </w:t>
      </w:r>
    </w:p>
    <w:p w:rsidR="009C326A" w:rsidRDefault="009C326A" w:rsidP="00C02C5F">
      <w:pPr>
        <w:spacing w:line="240" w:lineRule="auto"/>
        <w:ind w:firstLine="567"/>
        <w:contextualSpacing/>
        <w:jc w:val="center"/>
        <w:rPr>
          <w:rFonts w:ascii="Times New Roman" w:hAnsi="Times New Roman"/>
          <w:b/>
          <w:sz w:val="24"/>
          <w:szCs w:val="24"/>
          <w:lang w:val="uk-UA"/>
        </w:rPr>
      </w:pPr>
      <w:r>
        <w:rPr>
          <w:rFonts w:ascii="Times New Roman" w:hAnsi="Times New Roman"/>
          <w:b/>
          <w:sz w:val="24"/>
          <w:szCs w:val="24"/>
          <w:lang w:val="uk-UA"/>
        </w:rPr>
        <w:t>УПРАВЛІНСЬКИЙ АСПЕКТ</w:t>
      </w:r>
    </w:p>
    <w:p w:rsidR="00007282" w:rsidRDefault="00007282" w:rsidP="00E944F2">
      <w:pPr>
        <w:spacing w:line="240" w:lineRule="auto"/>
        <w:ind w:firstLine="567"/>
        <w:contextualSpacing/>
        <w:jc w:val="both"/>
        <w:rPr>
          <w:rFonts w:ascii="Times New Roman" w:hAnsi="Times New Roman"/>
          <w:i/>
          <w:sz w:val="24"/>
          <w:szCs w:val="24"/>
          <w:lang w:val="uk-UA"/>
        </w:rPr>
      </w:pPr>
    </w:p>
    <w:p w:rsidR="009C326A" w:rsidRDefault="009C326A" w:rsidP="00E944F2">
      <w:pPr>
        <w:spacing w:line="240" w:lineRule="auto"/>
        <w:ind w:firstLine="567"/>
        <w:contextualSpacing/>
        <w:jc w:val="both"/>
        <w:rPr>
          <w:rFonts w:ascii="Times New Roman" w:hAnsi="Times New Roman"/>
          <w:i/>
          <w:sz w:val="24"/>
          <w:szCs w:val="24"/>
          <w:lang w:val="uk-UA"/>
        </w:rPr>
      </w:pPr>
      <w:r w:rsidRPr="00ED681B">
        <w:rPr>
          <w:rFonts w:ascii="Times New Roman" w:hAnsi="Times New Roman"/>
          <w:i/>
          <w:sz w:val="24"/>
          <w:szCs w:val="24"/>
          <w:lang w:val="uk-UA"/>
        </w:rPr>
        <w:t xml:space="preserve">В роботі розглянуто молодь, як окрему соціальну групу, яка має великий трудовий потенціал, але при цьому не має </w:t>
      </w:r>
      <w:proofErr w:type="spellStart"/>
      <w:r w:rsidRPr="00ED681B">
        <w:rPr>
          <w:rFonts w:ascii="Times New Roman" w:hAnsi="Times New Roman"/>
          <w:i/>
          <w:sz w:val="24"/>
          <w:szCs w:val="24"/>
          <w:lang w:val="uk-UA"/>
        </w:rPr>
        <w:t>робочіх</w:t>
      </w:r>
      <w:proofErr w:type="spellEnd"/>
      <w:r w:rsidRPr="00ED681B">
        <w:rPr>
          <w:rFonts w:ascii="Times New Roman" w:hAnsi="Times New Roman"/>
          <w:i/>
          <w:sz w:val="24"/>
          <w:szCs w:val="24"/>
          <w:lang w:val="uk-UA"/>
        </w:rPr>
        <w:t xml:space="preserve"> місць. Регіональний ринок праці заслуговує на самостійність, що </w:t>
      </w:r>
      <w:proofErr w:type="spellStart"/>
      <w:r w:rsidRPr="00ED681B">
        <w:rPr>
          <w:rFonts w:ascii="Times New Roman" w:hAnsi="Times New Roman"/>
          <w:i/>
          <w:sz w:val="24"/>
          <w:szCs w:val="24"/>
          <w:lang w:val="uk-UA"/>
        </w:rPr>
        <w:t>привиде</w:t>
      </w:r>
      <w:proofErr w:type="spellEnd"/>
      <w:r w:rsidRPr="00ED681B">
        <w:rPr>
          <w:rFonts w:ascii="Times New Roman" w:hAnsi="Times New Roman"/>
          <w:i/>
          <w:sz w:val="24"/>
          <w:szCs w:val="24"/>
          <w:lang w:val="uk-UA"/>
        </w:rPr>
        <w:t xml:space="preserve"> до росту </w:t>
      </w:r>
      <w:proofErr w:type="spellStart"/>
      <w:r w:rsidRPr="00ED681B">
        <w:rPr>
          <w:rFonts w:ascii="Times New Roman" w:hAnsi="Times New Roman"/>
          <w:i/>
          <w:sz w:val="24"/>
          <w:szCs w:val="24"/>
          <w:lang w:val="uk-UA"/>
        </w:rPr>
        <w:t>єкономіки</w:t>
      </w:r>
      <w:proofErr w:type="spellEnd"/>
      <w:r w:rsidRPr="00ED681B">
        <w:rPr>
          <w:rFonts w:ascii="Times New Roman" w:hAnsi="Times New Roman"/>
          <w:i/>
          <w:sz w:val="24"/>
          <w:szCs w:val="24"/>
          <w:lang w:val="uk-UA"/>
        </w:rPr>
        <w:t xml:space="preserve">, розвитку країни та </w:t>
      </w:r>
      <w:proofErr w:type="spellStart"/>
      <w:r w:rsidRPr="00ED681B">
        <w:rPr>
          <w:rFonts w:ascii="Times New Roman" w:hAnsi="Times New Roman"/>
          <w:i/>
          <w:sz w:val="24"/>
          <w:szCs w:val="24"/>
          <w:lang w:val="uk-UA"/>
        </w:rPr>
        <w:t>захищенності</w:t>
      </w:r>
      <w:proofErr w:type="spellEnd"/>
      <w:r w:rsidRPr="00ED681B">
        <w:rPr>
          <w:rFonts w:ascii="Times New Roman" w:hAnsi="Times New Roman"/>
          <w:i/>
          <w:sz w:val="24"/>
          <w:szCs w:val="24"/>
          <w:lang w:val="uk-UA"/>
        </w:rPr>
        <w:t xml:space="preserve"> молоді на ринку праці. </w:t>
      </w:r>
    </w:p>
    <w:p w:rsidR="00007282" w:rsidRPr="00ED681B" w:rsidRDefault="00007282" w:rsidP="00E944F2">
      <w:pPr>
        <w:spacing w:line="240" w:lineRule="auto"/>
        <w:ind w:firstLine="567"/>
        <w:contextualSpacing/>
        <w:jc w:val="both"/>
        <w:rPr>
          <w:rFonts w:ascii="Times New Roman" w:hAnsi="Times New Roman"/>
          <w:i/>
          <w:sz w:val="24"/>
          <w:szCs w:val="24"/>
          <w:lang w:val="uk-UA"/>
        </w:rPr>
      </w:pPr>
    </w:p>
    <w:p w:rsidR="009C326A" w:rsidRDefault="009C326A" w:rsidP="00C02C5F">
      <w:pPr>
        <w:spacing w:line="240" w:lineRule="auto"/>
        <w:ind w:firstLine="567"/>
        <w:contextualSpacing/>
        <w:jc w:val="both"/>
        <w:rPr>
          <w:rFonts w:ascii="Times New Roman" w:hAnsi="Times New Roman"/>
          <w:sz w:val="24"/>
          <w:szCs w:val="24"/>
          <w:lang w:val="uk-UA"/>
        </w:rPr>
      </w:pPr>
      <w:r>
        <w:rPr>
          <w:rFonts w:ascii="Times New Roman" w:hAnsi="Times New Roman"/>
          <w:sz w:val="24"/>
          <w:szCs w:val="24"/>
          <w:lang w:val="uk-UA"/>
        </w:rPr>
        <w:t>Молодіжній сегмент ринку праці – найбільш проблемна частка загальнонаціонального ринку праці. Пошуки першого робочого місця, невідповідність рівня та якості отриманої освіти професійним обов'язкам,відсутність досвіду роботи, невідповідність запитів молоді та пропозицій роботодавців посилюють напруження на ринку праці. Недостатня увага з боку держави до таких проблем, відсутність системної програми регулювання, законодавча нерегульованість можуть стати підґрунтям для соціальних та політичних потрясінь. Ці питання актуальні для багатьох країн.</w:t>
      </w:r>
    </w:p>
    <w:p w:rsidR="009C326A" w:rsidRDefault="009C326A" w:rsidP="00C02C5F">
      <w:pPr>
        <w:spacing w:line="240" w:lineRule="auto"/>
        <w:ind w:firstLine="567"/>
        <w:contextualSpacing/>
        <w:jc w:val="both"/>
        <w:rPr>
          <w:rFonts w:ascii="Times New Roman" w:hAnsi="Times New Roman"/>
          <w:sz w:val="24"/>
          <w:szCs w:val="24"/>
          <w:lang w:val="uk-UA"/>
        </w:rPr>
      </w:pPr>
      <w:r>
        <w:rPr>
          <w:rFonts w:ascii="Times New Roman" w:hAnsi="Times New Roman"/>
          <w:sz w:val="24"/>
          <w:szCs w:val="24"/>
          <w:lang w:val="uk-UA"/>
        </w:rPr>
        <w:t>Актуальність теми зумовлена тим, що з кожним роком на ринку праці вимоги до робітників зростають і молоді все важче влаштуватися на роботу. В умовах кризи пропозиція робочих місць з</w:t>
      </w:r>
      <w:proofErr w:type="spellStart"/>
      <w:r>
        <w:rPr>
          <w:rFonts w:ascii="Times New Roman" w:hAnsi="Times New Roman"/>
          <w:sz w:val="24"/>
          <w:szCs w:val="24"/>
        </w:rPr>
        <w:t>начно</w:t>
      </w:r>
      <w:proofErr w:type="spellEnd"/>
      <w:r>
        <w:rPr>
          <w:rFonts w:ascii="Times New Roman" w:hAnsi="Times New Roman"/>
          <w:sz w:val="24"/>
          <w:szCs w:val="24"/>
        </w:rPr>
        <w:t xml:space="preserve"> </w:t>
      </w:r>
      <w:proofErr w:type="spellStart"/>
      <w:r>
        <w:rPr>
          <w:rFonts w:ascii="Times New Roman" w:hAnsi="Times New Roman"/>
          <w:sz w:val="24"/>
          <w:szCs w:val="24"/>
        </w:rPr>
        <w:t>скоротилися</w:t>
      </w:r>
      <w:proofErr w:type="spellEnd"/>
      <w:r>
        <w:rPr>
          <w:rFonts w:ascii="Times New Roman" w:hAnsi="Times New Roman"/>
          <w:sz w:val="24"/>
          <w:szCs w:val="24"/>
          <w:lang w:val="uk-UA"/>
        </w:rPr>
        <w:t>, а отже і шанси людини без стажу влаштуватись на роботу мізерні.</w:t>
      </w:r>
    </w:p>
    <w:p w:rsidR="009C326A" w:rsidRDefault="009C326A" w:rsidP="00C02C5F">
      <w:pPr>
        <w:spacing w:line="240" w:lineRule="auto"/>
        <w:ind w:firstLine="567"/>
        <w:contextualSpacing/>
        <w:jc w:val="both"/>
        <w:rPr>
          <w:rFonts w:ascii="Times New Roman" w:hAnsi="Times New Roman"/>
          <w:sz w:val="24"/>
          <w:szCs w:val="24"/>
          <w:lang w:val="uk-UA"/>
        </w:rPr>
      </w:pPr>
      <w:r>
        <w:rPr>
          <w:rFonts w:ascii="Times New Roman" w:hAnsi="Times New Roman"/>
          <w:sz w:val="24"/>
          <w:szCs w:val="24"/>
          <w:lang w:val="uk-UA"/>
        </w:rPr>
        <w:t>Молодь є тією групою суспільства, яка має великий трудовий потенціал. Вона здатна забезпечити прогресивний розвиток економіки країни за умов практичної реалізації законодавчо закріплених прав і гарантій молодих спеціалістів, їх соціальної підтримки з боку держави.</w:t>
      </w:r>
    </w:p>
    <w:p w:rsidR="009C326A" w:rsidRDefault="009C326A" w:rsidP="00C02C5F">
      <w:pPr>
        <w:spacing w:line="240" w:lineRule="auto"/>
        <w:ind w:firstLine="567"/>
        <w:contextualSpacing/>
        <w:jc w:val="both"/>
        <w:rPr>
          <w:rFonts w:ascii="Times New Roman" w:hAnsi="Times New Roman"/>
          <w:sz w:val="24"/>
          <w:szCs w:val="24"/>
          <w:lang w:val="uk-UA"/>
        </w:rPr>
      </w:pPr>
      <w:r>
        <w:rPr>
          <w:rFonts w:ascii="Times New Roman" w:hAnsi="Times New Roman"/>
          <w:sz w:val="24"/>
          <w:szCs w:val="24"/>
          <w:lang w:val="uk-UA"/>
        </w:rPr>
        <w:t xml:space="preserve">Загальна криза українського суспільства, складні соціально-економічні умови негативно позначилися і на молоді. Випускники ВНЗ </w:t>
      </w:r>
      <w:r w:rsidRPr="00297F93">
        <w:rPr>
          <w:rFonts w:ascii="Times New Roman" w:hAnsi="Times New Roman"/>
          <w:sz w:val="24"/>
          <w:szCs w:val="24"/>
          <w:lang w:val="uk-UA"/>
        </w:rPr>
        <w:t xml:space="preserve">зустрічаються з рядом проблем на </w:t>
      </w:r>
      <w:r>
        <w:rPr>
          <w:rFonts w:ascii="Times New Roman" w:hAnsi="Times New Roman"/>
          <w:sz w:val="24"/>
          <w:szCs w:val="24"/>
          <w:lang w:val="uk-UA"/>
        </w:rPr>
        <w:t>ринку праці, із гарантіями, які законодавчо закріплені, але, на жаль, на практиці майже не реалізуються. Молоді спеціалісти відчувають себе незахищеними, їм важко адаптуватися до нових умов суспільного життя. Тому важливим є створення сприятливих соціально-економічних умов для особистого зростання молодих людей, формування їх творчої активності, здібностей, навичок та головне – створення умов для адаптації молоді до ринкових відносин. Це є пріоритетом державної молодіжної соціальної політики [1, с. 2</w:t>
      </w:r>
      <w:r w:rsidRPr="00297F93">
        <w:rPr>
          <w:rFonts w:ascii="Times New Roman" w:hAnsi="Times New Roman"/>
          <w:sz w:val="24"/>
          <w:szCs w:val="24"/>
          <w:lang w:val="uk-UA"/>
        </w:rPr>
        <w:t>0-23</w:t>
      </w:r>
      <w:r>
        <w:rPr>
          <w:rFonts w:ascii="Times New Roman" w:hAnsi="Times New Roman"/>
          <w:sz w:val="24"/>
          <w:szCs w:val="24"/>
          <w:lang w:val="uk-UA"/>
        </w:rPr>
        <w:t>].</w:t>
      </w:r>
    </w:p>
    <w:p w:rsidR="009C326A" w:rsidRDefault="009C326A" w:rsidP="00C02C5F">
      <w:pPr>
        <w:spacing w:line="240" w:lineRule="auto"/>
        <w:ind w:firstLine="567"/>
        <w:contextualSpacing/>
        <w:jc w:val="both"/>
        <w:rPr>
          <w:rFonts w:ascii="Times New Roman" w:hAnsi="Times New Roman"/>
          <w:sz w:val="24"/>
          <w:szCs w:val="24"/>
          <w:lang w:val="uk-UA"/>
        </w:rPr>
      </w:pPr>
      <w:r>
        <w:rPr>
          <w:rFonts w:ascii="Times New Roman" w:hAnsi="Times New Roman"/>
          <w:sz w:val="24"/>
          <w:szCs w:val="24"/>
          <w:lang w:val="uk-UA"/>
        </w:rPr>
        <w:t>Молоді спеціалісти, як окрема соціальна група, з одного боку, мають певні соціальні переваги: вони, як правило, більш освічені, володіють новими професіями і технологіями, є носіями нового способу життя. З іншого боку – вони ж характеризуються наявністю у них типових загальних соціальних проблем,які пов'язані з «життєвим стартом» - отриманням освіти,початком трудової діяльності, проблемами професійного росту.</w:t>
      </w:r>
    </w:p>
    <w:p w:rsidR="009C326A" w:rsidRDefault="009C326A" w:rsidP="00C02C5F">
      <w:pPr>
        <w:spacing w:line="240" w:lineRule="auto"/>
        <w:ind w:firstLine="567"/>
        <w:contextualSpacing/>
        <w:jc w:val="both"/>
        <w:rPr>
          <w:rFonts w:ascii="Times New Roman" w:hAnsi="Times New Roman"/>
          <w:sz w:val="24"/>
          <w:szCs w:val="24"/>
          <w:lang w:val="uk-UA"/>
        </w:rPr>
      </w:pPr>
      <w:r>
        <w:rPr>
          <w:rFonts w:ascii="Times New Roman" w:hAnsi="Times New Roman"/>
          <w:sz w:val="24"/>
          <w:szCs w:val="24"/>
          <w:lang w:val="uk-UA"/>
        </w:rPr>
        <w:t>Важливою підсистемою ринку праці є регіональний ринок праці молоді. Цей ринок вивчений значно менше регіонального ринку праці, однак заслуговує на самостійне існування, тому що охоплює значні та специфічні верстви працездатного населення та вагомо впливає на розвиток регіону та реалізацію Концепції державної регіональної політики. Як зазначає О.О.</w:t>
      </w:r>
      <w:proofErr w:type="spellStart"/>
      <w:r>
        <w:rPr>
          <w:rFonts w:ascii="Times New Roman" w:hAnsi="Times New Roman"/>
          <w:sz w:val="24"/>
          <w:szCs w:val="24"/>
          <w:lang w:val="uk-UA"/>
        </w:rPr>
        <w:t>Юшкевич</w:t>
      </w:r>
      <w:proofErr w:type="spellEnd"/>
      <w:r>
        <w:rPr>
          <w:rFonts w:ascii="Times New Roman" w:hAnsi="Times New Roman"/>
          <w:sz w:val="24"/>
          <w:szCs w:val="24"/>
          <w:lang w:val="uk-UA"/>
        </w:rPr>
        <w:t>, ринок праці молоді, як складова ринку праці, є продуктом історичного розвитку ринкових відносин і характеризується специфікою формування в конкретних умовах функціонування економічної системи [2, с.</w:t>
      </w:r>
      <w:r w:rsidRPr="00297F93">
        <w:rPr>
          <w:rFonts w:ascii="Times New Roman" w:hAnsi="Times New Roman"/>
          <w:sz w:val="24"/>
          <w:szCs w:val="24"/>
          <w:lang w:val="uk-UA"/>
        </w:rPr>
        <w:t xml:space="preserve"> </w:t>
      </w:r>
      <w:r>
        <w:rPr>
          <w:rFonts w:ascii="Times New Roman" w:hAnsi="Times New Roman"/>
          <w:sz w:val="24"/>
          <w:szCs w:val="24"/>
          <w:lang w:val="uk-UA"/>
        </w:rPr>
        <w:t>1</w:t>
      </w:r>
      <w:r w:rsidRPr="00297F93">
        <w:rPr>
          <w:rFonts w:ascii="Times New Roman" w:hAnsi="Times New Roman"/>
          <w:sz w:val="24"/>
          <w:szCs w:val="24"/>
          <w:lang w:val="uk-UA"/>
        </w:rPr>
        <w:t>22</w:t>
      </w:r>
      <w:r>
        <w:rPr>
          <w:rFonts w:ascii="Times New Roman" w:hAnsi="Times New Roman"/>
          <w:sz w:val="24"/>
          <w:szCs w:val="24"/>
          <w:lang w:val="uk-UA"/>
        </w:rPr>
        <w:t>].</w:t>
      </w:r>
    </w:p>
    <w:p w:rsidR="009C326A" w:rsidRDefault="009C326A" w:rsidP="00C02C5F">
      <w:pPr>
        <w:spacing w:line="240" w:lineRule="auto"/>
        <w:ind w:firstLine="567"/>
        <w:contextualSpacing/>
        <w:jc w:val="both"/>
        <w:rPr>
          <w:rFonts w:ascii="Times New Roman" w:hAnsi="Times New Roman"/>
          <w:sz w:val="24"/>
          <w:szCs w:val="24"/>
          <w:lang w:val="uk-UA"/>
        </w:rPr>
      </w:pPr>
      <w:r>
        <w:rPr>
          <w:rFonts w:ascii="Times New Roman" w:hAnsi="Times New Roman"/>
          <w:sz w:val="24"/>
          <w:szCs w:val="24"/>
          <w:lang w:val="uk-UA"/>
        </w:rPr>
        <w:t>На стан ринку праці впливає рівень життя та стандарти життя молоді. Високий рівень та стандарти життя молодих людей проявляються у вимогах до умов праці. Це перш за все стосується оплати праці, шкідливих умов, травматизму, та звісно престижності роботи.</w:t>
      </w:r>
    </w:p>
    <w:p w:rsidR="009C326A" w:rsidRDefault="009C326A" w:rsidP="00C02C5F">
      <w:pPr>
        <w:spacing w:line="240" w:lineRule="auto"/>
        <w:ind w:firstLine="567"/>
        <w:contextualSpacing/>
        <w:jc w:val="both"/>
        <w:rPr>
          <w:rFonts w:ascii="Times New Roman" w:hAnsi="Times New Roman"/>
          <w:sz w:val="24"/>
          <w:szCs w:val="24"/>
          <w:lang w:val="uk-UA"/>
        </w:rPr>
      </w:pPr>
      <w:r>
        <w:rPr>
          <w:rFonts w:ascii="Times New Roman" w:hAnsi="Times New Roman"/>
          <w:sz w:val="24"/>
          <w:szCs w:val="24"/>
          <w:lang w:val="uk-UA"/>
        </w:rPr>
        <w:t>Освіта розглядається як інвестиції в людський капітал, який в постіндустріальному суспільстві є найбільш вагомим елементом національного багатства. Під людським капіталом дослідники розуміють накопичені продуктивні здібності, знання, обдарування [3, с.</w:t>
      </w:r>
      <w:r w:rsidRPr="00297F93">
        <w:rPr>
          <w:rFonts w:ascii="Times New Roman" w:hAnsi="Times New Roman"/>
          <w:sz w:val="24"/>
          <w:szCs w:val="24"/>
          <w:lang w:val="uk-UA"/>
        </w:rPr>
        <w:t xml:space="preserve"> </w:t>
      </w:r>
      <w:r>
        <w:rPr>
          <w:rFonts w:ascii="Times New Roman" w:hAnsi="Times New Roman"/>
          <w:sz w:val="24"/>
          <w:szCs w:val="24"/>
          <w:lang w:val="uk-UA"/>
        </w:rPr>
        <w:t>4].</w:t>
      </w:r>
    </w:p>
    <w:p w:rsidR="009C326A" w:rsidRDefault="009C326A" w:rsidP="00C02C5F">
      <w:pPr>
        <w:spacing w:line="240" w:lineRule="auto"/>
        <w:ind w:firstLine="567"/>
        <w:contextualSpacing/>
        <w:jc w:val="both"/>
        <w:rPr>
          <w:rFonts w:ascii="Times New Roman" w:hAnsi="Times New Roman"/>
          <w:sz w:val="24"/>
          <w:szCs w:val="24"/>
          <w:lang w:val="uk-UA"/>
        </w:rPr>
      </w:pPr>
      <w:r>
        <w:rPr>
          <w:rFonts w:ascii="Times New Roman" w:hAnsi="Times New Roman"/>
          <w:sz w:val="24"/>
          <w:szCs w:val="24"/>
          <w:lang w:val="uk-UA"/>
        </w:rPr>
        <w:lastRenderedPageBreak/>
        <w:t>Таким чином, можна зробити висновки. В конкурентній боротьбі за робочі місця молодь має гірші шанси на працевлаштування. Велика частка молоді, яка не витримала конкурентної боротьби з представниками старших вікових поколінь, виштовхується на нерегульований ринок праці. Серед молоді досить поширеною є тіньова зайнятість, що не сприяє нормальному розвитку робочої сили молоді.</w:t>
      </w:r>
    </w:p>
    <w:p w:rsidR="009C326A" w:rsidRDefault="009C326A" w:rsidP="00C02C5F">
      <w:pPr>
        <w:spacing w:line="240" w:lineRule="auto"/>
        <w:ind w:firstLine="567"/>
        <w:contextualSpacing/>
        <w:jc w:val="both"/>
        <w:rPr>
          <w:rFonts w:ascii="Times New Roman" w:hAnsi="Times New Roman"/>
          <w:sz w:val="24"/>
          <w:szCs w:val="24"/>
          <w:lang w:val="uk-UA"/>
        </w:rPr>
      </w:pPr>
      <w:r>
        <w:rPr>
          <w:rFonts w:ascii="Times New Roman" w:hAnsi="Times New Roman"/>
          <w:sz w:val="24"/>
          <w:szCs w:val="24"/>
          <w:lang w:val="uk-UA"/>
        </w:rPr>
        <w:t>Оплата праці молоді низька та не відповідає вимогам повного відтворення робочої сили, зміцнення здоров'я, і відновлення рівня працездатності молоді. Серед молоді формується високий рівень безробіття і його реальні обсяги перевищують офіційні дані [4, с.6</w:t>
      </w:r>
      <w:r w:rsidRPr="00297F93">
        <w:rPr>
          <w:rFonts w:ascii="Times New Roman" w:hAnsi="Times New Roman"/>
          <w:sz w:val="24"/>
          <w:szCs w:val="24"/>
          <w:lang w:val="uk-UA"/>
        </w:rPr>
        <w:t>-7</w:t>
      </w:r>
      <w:r>
        <w:rPr>
          <w:rFonts w:ascii="Times New Roman" w:hAnsi="Times New Roman"/>
          <w:sz w:val="24"/>
          <w:szCs w:val="24"/>
          <w:lang w:val="uk-UA"/>
        </w:rPr>
        <w:t>].</w:t>
      </w:r>
    </w:p>
    <w:p w:rsidR="009C326A" w:rsidRDefault="009C326A" w:rsidP="00003E81">
      <w:pPr>
        <w:spacing w:line="240" w:lineRule="auto"/>
        <w:ind w:firstLine="567"/>
        <w:contextualSpacing/>
        <w:jc w:val="both"/>
        <w:rPr>
          <w:rFonts w:ascii="Times New Roman" w:hAnsi="Times New Roman"/>
          <w:sz w:val="24"/>
          <w:szCs w:val="24"/>
          <w:lang w:val="uk-UA"/>
        </w:rPr>
      </w:pPr>
      <w:r>
        <w:rPr>
          <w:rFonts w:ascii="Times New Roman" w:hAnsi="Times New Roman"/>
          <w:sz w:val="24"/>
          <w:szCs w:val="24"/>
          <w:lang w:val="uk-UA"/>
        </w:rPr>
        <w:t xml:space="preserve">Державна політика зайнятості не дуже ефективна, бо по суті вона на сьогодні являє собою пасивні заходи виплати допомоги по безробіттю. Розвинені країни застосовують активні заходи, але в Україні це не можливо, і томі ці заходи застосовуються </w:t>
      </w:r>
      <w:proofErr w:type="spellStart"/>
      <w:r w:rsidRPr="00297F93">
        <w:rPr>
          <w:rFonts w:ascii="Times New Roman" w:hAnsi="Times New Roman"/>
          <w:sz w:val="24"/>
          <w:szCs w:val="24"/>
        </w:rPr>
        <w:t>лише</w:t>
      </w:r>
      <w:proofErr w:type="spellEnd"/>
      <w:r w:rsidRPr="00297F93">
        <w:rPr>
          <w:rFonts w:ascii="Times New Roman" w:hAnsi="Times New Roman"/>
          <w:sz w:val="24"/>
          <w:szCs w:val="24"/>
        </w:rPr>
        <w:t xml:space="preserve"> у </w:t>
      </w:r>
      <w:proofErr w:type="spellStart"/>
      <w:r w:rsidRPr="00297F93">
        <w:rPr>
          <w:rFonts w:ascii="Times New Roman" w:hAnsi="Times New Roman"/>
          <w:sz w:val="24"/>
          <w:szCs w:val="24"/>
        </w:rPr>
        <w:t>регіонах</w:t>
      </w:r>
      <w:proofErr w:type="spellEnd"/>
      <w:r w:rsidRPr="00297F93">
        <w:rPr>
          <w:rFonts w:ascii="Times New Roman" w:hAnsi="Times New Roman"/>
          <w:sz w:val="24"/>
          <w:szCs w:val="24"/>
        </w:rPr>
        <w:t xml:space="preserve"> </w:t>
      </w:r>
      <w:proofErr w:type="spellStart"/>
      <w:r w:rsidRPr="00297F93">
        <w:rPr>
          <w:rFonts w:ascii="Times New Roman" w:hAnsi="Times New Roman"/>
          <w:sz w:val="24"/>
          <w:szCs w:val="24"/>
        </w:rPr>
        <w:t>із</w:t>
      </w:r>
      <w:proofErr w:type="spellEnd"/>
      <w:r w:rsidRPr="00297F93">
        <w:rPr>
          <w:rFonts w:ascii="Times New Roman" w:hAnsi="Times New Roman"/>
          <w:sz w:val="24"/>
          <w:szCs w:val="24"/>
        </w:rPr>
        <w:t xml:space="preserve"> </w:t>
      </w:r>
      <w:proofErr w:type="spellStart"/>
      <w:r w:rsidRPr="00297F93">
        <w:rPr>
          <w:rFonts w:ascii="Times New Roman" w:hAnsi="Times New Roman"/>
          <w:sz w:val="24"/>
          <w:szCs w:val="24"/>
        </w:rPr>
        <w:t>середнім</w:t>
      </w:r>
      <w:proofErr w:type="spellEnd"/>
      <w:r w:rsidRPr="00297F93">
        <w:rPr>
          <w:rFonts w:ascii="Times New Roman" w:hAnsi="Times New Roman"/>
          <w:sz w:val="24"/>
          <w:szCs w:val="24"/>
        </w:rPr>
        <w:t xml:space="preserve"> </w:t>
      </w:r>
      <w:proofErr w:type="spellStart"/>
      <w:r w:rsidRPr="00297F93">
        <w:rPr>
          <w:rFonts w:ascii="Times New Roman" w:hAnsi="Times New Roman"/>
          <w:sz w:val="24"/>
          <w:szCs w:val="24"/>
        </w:rPr>
        <w:t>рівнем</w:t>
      </w:r>
      <w:proofErr w:type="spellEnd"/>
      <w:r w:rsidRPr="00297F93">
        <w:rPr>
          <w:rFonts w:ascii="Times New Roman" w:hAnsi="Times New Roman"/>
          <w:sz w:val="24"/>
          <w:szCs w:val="24"/>
        </w:rPr>
        <w:t xml:space="preserve"> </w:t>
      </w:r>
      <w:proofErr w:type="spellStart"/>
      <w:r w:rsidRPr="00297F93">
        <w:rPr>
          <w:rFonts w:ascii="Times New Roman" w:hAnsi="Times New Roman"/>
          <w:sz w:val="24"/>
          <w:szCs w:val="24"/>
        </w:rPr>
        <w:t>безробіття</w:t>
      </w:r>
      <w:proofErr w:type="spellEnd"/>
      <w:r w:rsidRPr="00297F93">
        <w:rPr>
          <w:rFonts w:ascii="Times New Roman" w:hAnsi="Times New Roman"/>
          <w:sz w:val="24"/>
          <w:szCs w:val="24"/>
        </w:rPr>
        <w:t>.</w:t>
      </w:r>
      <w:r>
        <w:rPr>
          <w:rFonts w:ascii="Times New Roman" w:hAnsi="Times New Roman"/>
          <w:sz w:val="24"/>
          <w:szCs w:val="24"/>
          <w:lang w:val="uk-UA"/>
        </w:rPr>
        <w:t xml:space="preserve"> Привабливим, але дорогим засобом є прямі державні вкладання в створення нових робочих місць. Значно кращу перспективу в українських умовах можуть мати заходи, спрямовані на комплексне регулювання попиту й пропозиції праці. Уряду слід звернути особливу увагу на категорії працівників,  що працюють у певній фірмі, але зайняті неповний робочий час, або, що працюють тимчасово на різних роботодавців та прийняти ефективну економічну програму для подолання безробіття в країні.</w:t>
      </w:r>
    </w:p>
    <w:p w:rsidR="009C326A" w:rsidRDefault="009C326A" w:rsidP="00003E81">
      <w:pPr>
        <w:spacing w:line="240" w:lineRule="auto"/>
        <w:ind w:firstLine="567"/>
        <w:contextualSpacing/>
        <w:jc w:val="both"/>
        <w:rPr>
          <w:rFonts w:ascii="Times New Roman" w:hAnsi="Times New Roman"/>
          <w:sz w:val="24"/>
          <w:szCs w:val="24"/>
          <w:lang w:val="uk-UA"/>
        </w:rPr>
      </w:pPr>
      <w:r>
        <w:rPr>
          <w:rFonts w:ascii="Times New Roman" w:hAnsi="Times New Roman"/>
          <w:sz w:val="24"/>
          <w:szCs w:val="24"/>
          <w:lang w:val="uk-UA"/>
        </w:rPr>
        <w:t xml:space="preserve">Як показує суспільна практика, питання зайнятості населення повинні вирішуватись в районах та містах області, де щорічно розробляються та запроваджуються заходи програми зайнятості. Необхідно здійснювати заходи, щодо регулювання зайнятості населення, аналізу, прогнозування, формування та регулювання ринку праці. </w:t>
      </w:r>
    </w:p>
    <w:p w:rsidR="009C326A" w:rsidRDefault="009C326A" w:rsidP="00003E81">
      <w:pPr>
        <w:spacing w:line="240" w:lineRule="auto"/>
        <w:ind w:firstLine="567"/>
        <w:contextualSpacing/>
        <w:jc w:val="both"/>
        <w:rPr>
          <w:rFonts w:ascii="Times New Roman" w:hAnsi="Times New Roman"/>
          <w:sz w:val="24"/>
          <w:szCs w:val="24"/>
          <w:lang w:val="uk-UA"/>
        </w:rPr>
      </w:pPr>
      <w:r>
        <w:rPr>
          <w:rFonts w:ascii="Times New Roman" w:hAnsi="Times New Roman"/>
          <w:sz w:val="24"/>
          <w:szCs w:val="24"/>
          <w:lang w:val="uk-UA"/>
        </w:rPr>
        <w:t>Якісна розробка та запровадження нормативних актів щодо умов, прав та гарантій зайнятості, механізму працевлаштування та соціального захисту забезпечать легке входження молоді в економічну сферу</w:t>
      </w:r>
      <w:r w:rsidRPr="00297F93">
        <w:rPr>
          <w:rFonts w:ascii="Times New Roman" w:hAnsi="Times New Roman"/>
          <w:sz w:val="24"/>
          <w:szCs w:val="24"/>
          <w:lang w:val="uk-UA"/>
        </w:rPr>
        <w:t xml:space="preserve"> та задоволення попиту на робочу силу молод</w:t>
      </w:r>
      <w:r>
        <w:rPr>
          <w:rFonts w:ascii="Times New Roman" w:hAnsi="Times New Roman"/>
          <w:sz w:val="24"/>
          <w:szCs w:val="24"/>
          <w:lang w:val="uk-UA"/>
        </w:rPr>
        <w:t>і</w:t>
      </w:r>
      <w:r w:rsidRPr="00297F93">
        <w:rPr>
          <w:rFonts w:ascii="Times New Roman" w:hAnsi="Times New Roman"/>
          <w:sz w:val="24"/>
          <w:szCs w:val="24"/>
          <w:lang w:val="uk-UA"/>
        </w:rPr>
        <w:t xml:space="preserve"> на </w:t>
      </w:r>
      <w:r>
        <w:rPr>
          <w:rFonts w:ascii="Times New Roman" w:hAnsi="Times New Roman"/>
          <w:sz w:val="24"/>
          <w:szCs w:val="24"/>
          <w:lang w:val="uk-UA"/>
        </w:rPr>
        <w:t>регіональному ринку праці.</w:t>
      </w:r>
    </w:p>
    <w:p w:rsidR="009C326A" w:rsidRPr="001D5CFE" w:rsidRDefault="001D5CFE" w:rsidP="00981CEB">
      <w:pPr>
        <w:spacing w:line="240" w:lineRule="auto"/>
        <w:ind w:firstLine="567"/>
        <w:contextualSpacing/>
        <w:jc w:val="center"/>
        <w:rPr>
          <w:rFonts w:ascii="Times New Roman" w:hAnsi="Times New Roman"/>
          <w:sz w:val="24"/>
          <w:szCs w:val="24"/>
          <w:lang w:val="uk-UA"/>
        </w:rPr>
      </w:pPr>
      <w:r w:rsidRPr="001D5CFE">
        <w:rPr>
          <w:rFonts w:ascii="Times New Roman" w:hAnsi="Times New Roman"/>
          <w:sz w:val="24"/>
          <w:szCs w:val="24"/>
          <w:lang w:val="uk-UA"/>
        </w:rPr>
        <w:t>Література</w:t>
      </w:r>
    </w:p>
    <w:p w:rsidR="009C326A" w:rsidRDefault="009C326A" w:rsidP="001D5CFE">
      <w:pPr>
        <w:tabs>
          <w:tab w:val="left" w:pos="851"/>
        </w:tabs>
        <w:spacing w:line="240" w:lineRule="auto"/>
        <w:ind w:firstLine="567"/>
        <w:contextualSpacing/>
        <w:jc w:val="both"/>
        <w:rPr>
          <w:rFonts w:ascii="Times New Roman" w:hAnsi="Times New Roman"/>
          <w:sz w:val="24"/>
          <w:szCs w:val="24"/>
          <w:lang w:val="uk-UA"/>
        </w:rPr>
      </w:pPr>
      <w:r>
        <w:rPr>
          <w:rFonts w:ascii="Times New Roman" w:hAnsi="Times New Roman"/>
          <w:sz w:val="24"/>
          <w:szCs w:val="24"/>
          <w:lang w:val="uk-UA"/>
        </w:rPr>
        <w:t xml:space="preserve">1. </w:t>
      </w:r>
      <w:proofErr w:type="spellStart"/>
      <w:r>
        <w:rPr>
          <w:rFonts w:ascii="Times New Roman" w:hAnsi="Times New Roman"/>
          <w:sz w:val="24"/>
          <w:szCs w:val="24"/>
          <w:lang w:val="uk-UA"/>
        </w:rPr>
        <w:t>Довжук</w:t>
      </w:r>
      <w:proofErr w:type="spellEnd"/>
      <w:r>
        <w:rPr>
          <w:rFonts w:ascii="Times New Roman" w:hAnsi="Times New Roman"/>
          <w:sz w:val="24"/>
          <w:szCs w:val="24"/>
          <w:lang w:val="uk-UA"/>
        </w:rPr>
        <w:t xml:space="preserve"> Б. Чому випускникові вузу «тісно» на ринку праці? // С</w:t>
      </w:r>
      <w:r w:rsidR="001D5CFE">
        <w:rPr>
          <w:rFonts w:ascii="Times New Roman" w:hAnsi="Times New Roman"/>
          <w:sz w:val="24"/>
          <w:szCs w:val="24"/>
          <w:lang w:val="uk-UA"/>
        </w:rPr>
        <w:t>оціальний захист. – 2005. - № </w:t>
      </w:r>
      <w:r>
        <w:rPr>
          <w:rFonts w:ascii="Times New Roman" w:hAnsi="Times New Roman"/>
          <w:sz w:val="24"/>
          <w:szCs w:val="24"/>
          <w:lang w:val="uk-UA"/>
        </w:rPr>
        <w:t>3. - С. 20 – 22.</w:t>
      </w:r>
    </w:p>
    <w:p w:rsidR="009C326A" w:rsidRDefault="009C326A" w:rsidP="001D5CFE">
      <w:pPr>
        <w:tabs>
          <w:tab w:val="left" w:pos="851"/>
        </w:tabs>
        <w:spacing w:line="240" w:lineRule="auto"/>
        <w:ind w:firstLine="567"/>
        <w:contextualSpacing/>
        <w:rPr>
          <w:rFonts w:ascii="Times New Roman" w:hAnsi="Times New Roman"/>
          <w:sz w:val="24"/>
          <w:szCs w:val="24"/>
          <w:lang w:val="uk-UA"/>
        </w:rPr>
      </w:pPr>
      <w:r>
        <w:rPr>
          <w:rFonts w:ascii="Times New Roman" w:hAnsi="Times New Roman"/>
          <w:sz w:val="24"/>
          <w:szCs w:val="24"/>
          <w:lang w:val="uk-UA"/>
        </w:rPr>
        <w:t>2. Кодекс законів про працю України. – Харків: «</w:t>
      </w:r>
      <w:proofErr w:type="spellStart"/>
      <w:r>
        <w:rPr>
          <w:rFonts w:ascii="Times New Roman" w:hAnsi="Times New Roman"/>
          <w:sz w:val="24"/>
          <w:szCs w:val="24"/>
          <w:lang w:val="uk-UA"/>
        </w:rPr>
        <w:t>Ксилон</w:t>
      </w:r>
      <w:proofErr w:type="spellEnd"/>
      <w:r>
        <w:rPr>
          <w:rFonts w:ascii="Times New Roman" w:hAnsi="Times New Roman"/>
          <w:sz w:val="24"/>
          <w:szCs w:val="24"/>
          <w:lang w:val="uk-UA"/>
        </w:rPr>
        <w:t>», 2007 – 122 с.</w:t>
      </w:r>
    </w:p>
    <w:p w:rsidR="009C326A" w:rsidRDefault="009C326A" w:rsidP="001D5CFE">
      <w:pPr>
        <w:tabs>
          <w:tab w:val="left" w:pos="851"/>
        </w:tabs>
        <w:spacing w:line="240" w:lineRule="auto"/>
        <w:ind w:firstLine="567"/>
        <w:contextualSpacing/>
        <w:jc w:val="both"/>
        <w:rPr>
          <w:rFonts w:ascii="Times New Roman" w:hAnsi="Times New Roman"/>
          <w:sz w:val="24"/>
          <w:szCs w:val="24"/>
          <w:lang w:val="uk-UA"/>
        </w:rPr>
      </w:pPr>
      <w:r>
        <w:rPr>
          <w:rFonts w:ascii="Times New Roman" w:hAnsi="Times New Roman"/>
          <w:sz w:val="24"/>
          <w:szCs w:val="24"/>
          <w:lang w:val="uk-UA"/>
        </w:rPr>
        <w:t xml:space="preserve">3. </w:t>
      </w:r>
      <w:proofErr w:type="spellStart"/>
      <w:r>
        <w:rPr>
          <w:rFonts w:ascii="Times New Roman" w:hAnsi="Times New Roman"/>
          <w:sz w:val="24"/>
          <w:szCs w:val="24"/>
          <w:lang w:val="uk-UA"/>
        </w:rPr>
        <w:t>Красовська</w:t>
      </w:r>
      <w:proofErr w:type="spellEnd"/>
      <w:r>
        <w:rPr>
          <w:rFonts w:ascii="Times New Roman" w:hAnsi="Times New Roman"/>
          <w:sz w:val="24"/>
          <w:szCs w:val="24"/>
          <w:lang w:val="uk-UA"/>
        </w:rPr>
        <w:t xml:space="preserve"> Н. Як зорієнтувати молодь на ринку праці /</w:t>
      </w:r>
      <w:r w:rsidR="001D5CFE">
        <w:rPr>
          <w:rFonts w:ascii="Times New Roman" w:hAnsi="Times New Roman"/>
          <w:sz w:val="24"/>
          <w:szCs w:val="24"/>
          <w:lang w:val="uk-UA"/>
        </w:rPr>
        <w:t>/ Праця і зарплата. – 2008. - № </w:t>
      </w:r>
      <w:r>
        <w:rPr>
          <w:rFonts w:ascii="Times New Roman" w:hAnsi="Times New Roman"/>
          <w:sz w:val="24"/>
          <w:szCs w:val="24"/>
          <w:lang w:val="uk-UA"/>
        </w:rPr>
        <w:t xml:space="preserve">17. – С. </w:t>
      </w:r>
    </w:p>
    <w:p w:rsidR="009C326A" w:rsidRPr="00981CEB" w:rsidRDefault="009C326A" w:rsidP="001D5CFE">
      <w:pPr>
        <w:tabs>
          <w:tab w:val="left" w:pos="851"/>
        </w:tabs>
        <w:spacing w:line="240" w:lineRule="auto"/>
        <w:ind w:firstLine="567"/>
        <w:contextualSpacing/>
        <w:rPr>
          <w:rFonts w:ascii="Times New Roman" w:hAnsi="Times New Roman"/>
          <w:sz w:val="24"/>
          <w:szCs w:val="24"/>
          <w:lang w:val="uk-UA"/>
        </w:rPr>
      </w:pPr>
      <w:r>
        <w:rPr>
          <w:rFonts w:ascii="Times New Roman" w:hAnsi="Times New Roman"/>
          <w:sz w:val="24"/>
          <w:szCs w:val="24"/>
          <w:lang w:val="uk-UA"/>
        </w:rPr>
        <w:t xml:space="preserve">4. </w:t>
      </w:r>
      <w:proofErr w:type="spellStart"/>
      <w:r>
        <w:rPr>
          <w:rFonts w:ascii="Times New Roman" w:hAnsi="Times New Roman"/>
          <w:sz w:val="24"/>
          <w:szCs w:val="24"/>
          <w:lang w:val="uk-UA"/>
        </w:rPr>
        <w:t>Маршавін</w:t>
      </w:r>
      <w:proofErr w:type="spellEnd"/>
      <w:r>
        <w:rPr>
          <w:rFonts w:ascii="Times New Roman" w:hAnsi="Times New Roman"/>
          <w:sz w:val="24"/>
          <w:szCs w:val="24"/>
          <w:lang w:val="uk-UA"/>
        </w:rPr>
        <w:t xml:space="preserve"> Ю. Чи потрібні пільги молодим? // Праця і зарплата. – 2005. - № 36. – С. 6-7.</w:t>
      </w:r>
    </w:p>
    <w:sectPr w:rsidR="009C326A" w:rsidRPr="00981CEB" w:rsidSect="00C02C5F">
      <w:pgSz w:w="11906" w:h="16838"/>
      <w:pgMar w:top="851" w:right="851"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2C5F"/>
    <w:rsid w:val="00003E81"/>
    <w:rsid w:val="00007282"/>
    <w:rsid w:val="00040085"/>
    <w:rsid w:val="00107F5A"/>
    <w:rsid w:val="001D5CFE"/>
    <w:rsid w:val="00211D32"/>
    <w:rsid w:val="00297F93"/>
    <w:rsid w:val="004A281E"/>
    <w:rsid w:val="004A78F4"/>
    <w:rsid w:val="004A7C09"/>
    <w:rsid w:val="004F0EB6"/>
    <w:rsid w:val="005308BC"/>
    <w:rsid w:val="00553C0B"/>
    <w:rsid w:val="005951CE"/>
    <w:rsid w:val="00623416"/>
    <w:rsid w:val="006C39D6"/>
    <w:rsid w:val="007540CE"/>
    <w:rsid w:val="007D1025"/>
    <w:rsid w:val="008A01A6"/>
    <w:rsid w:val="008D4078"/>
    <w:rsid w:val="00981CEB"/>
    <w:rsid w:val="009C20C8"/>
    <w:rsid w:val="009C326A"/>
    <w:rsid w:val="009D6AA8"/>
    <w:rsid w:val="00A83A4E"/>
    <w:rsid w:val="00C02C5F"/>
    <w:rsid w:val="00CE422B"/>
    <w:rsid w:val="00D75A2D"/>
    <w:rsid w:val="00D879C1"/>
    <w:rsid w:val="00E944F2"/>
    <w:rsid w:val="00ED681B"/>
    <w:rsid w:val="00EF3F55"/>
    <w:rsid w:val="00FE79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9A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899</Words>
  <Characters>5128</Characters>
  <Application>Microsoft Office Word</Application>
  <DocSecurity>0</DocSecurity>
  <Lines>42</Lines>
  <Paragraphs>12</Paragraphs>
  <ScaleCrop>false</ScaleCrop>
  <Company>Microsoft</Company>
  <LinksUpToDate>false</LinksUpToDate>
  <CharactersWithSpaces>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2013-05-22T18:25:00Z</dcterms:created>
  <dcterms:modified xsi:type="dcterms:W3CDTF">2013-05-26T15:06:00Z</dcterms:modified>
</cp:coreProperties>
</file>