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49" w:rsidRPr="007D32F1" w:rsidRDefault="00333749" w:rsidP="00333749">
      <w:pPr>
        <w:widowControl w:val="0"/>
        <w:rPr>
          <w:bCs/>
          <w:i/>
          <w:iCs/>
          <w:lang w:val="uk-UA"/>
        </w:rPr>
      </w:pPr>
      <w:r w:rsidRPr="004C20B6">
        <w:rPr>
          <w:bCs/>
          <w:iCs/>
          <w:caps/>
          <w:lang w:val="uk-UA"/>
        </w:rPr>
        <w:t xml:space="preserve">сердюк і.і., </w:t>
      </w:r>
      <w:r w:rsidRPr="004C20B6">
        <w:rPr>
          <w:bCs/>
          <w:iCs/>
          <w:lang w:val="uk-UA"/>
        </w:rPr>
        <w:t>ст.гр. 59 МЗЕД</w:t>
      </w:r>
    </w:p>
    <w:p w:rsidR="00333749" w:rsidRPr="007D32F1" w:rsidRDefault="00333749" w:rsidP="00333749">
      <w:pPr>
        <w:widowControl w:val="0"/>
        <w:outlineLvl w:val="0"/>
        <w:rPr>
          <w:bCs/>
          <w:iCs/>
          <w:lang w:val="uk-UA"/>
        </w:rPr>
      </w:pPr>
      <w:r w:rsidRPr="007D32F1">
        <w:rPr>
          <w:bCs/>
          <w:iCs/>
          <w:lang w:val="uk-UA"/>
        </w:rPr>
        <w:t>Наук. керів.: Міхов Л.І.</w:t>
      </w:r>
      <w:r>
        <w:rPr>
          <w:bCs/>
          <w:iCs/>
          <w:lang w:val="uk-UA"/>
        </w:rPr>
        <w:t>, к.е.н., доц</w:t>
      </w:r>
    </w:p>
    <w:p w:rsidR="00333749" w:rsidRPr="007D32F1" w:rsidRDefault="00333749" w:rsidP="00333749">
      <w:pPr>
        <w:widowControl w:val="0"/>
        <w:outlineLvl w:val="0"/>
        <w:rPr>
          <w:bCs/>
          <w:iCs/>
          <w:lang w:val="uk-UA"/>
        </w:rPr>
      </w:pPr>
      <w:r w:rsidRPr="007D32F1">
        <w:rPr>
          <w:bCs/>
          <w:iCs/>
          <w:lang w:val="uk-UA"/>
        </w:rPr>
        <w:t>Бердянський університет менеджменту і бізнесу,</w:t>
      </w:r>
    </w:p>
    <w:p w:rsidR="00333749" w:rsidRPr="007D32F1" w:rsidRDefault="00333749" w:rsidP="00333749">
      <w:pPr>
        <w:widowControl w:val="0"/>
        <w:outlineLvl w:val="0"/>
        <w:rPr>
          <w:bCs/>
          <w:iCs/>
          <w:lang w:val="uk-UA"/>
        </w:rPr>
      </w:pPr>
      <w:r w:rsidRPr="007D32F1">
        <w:rPr>
          <w:bCs/>
          <w:iCs/>
          <w:lang w:val="uk-UA"/>
        </w:rPr>
        <w:t>м. Бердянськ</w:t>
      </w:r>
    </w:p>
    <w:p w:rsidR="00333749" w:rsidRPr="007D32F1" w:rsidRDefault="00333749" w:rsidP="00333749">
      <w:pPr>
        <w:widowControl w:val="0"/>
        <w:rPr>
          <w:lang w:val="uk-UA"/>
        </w:rPr>
      </w:pPr>
    </w:p>
    <w:p w:rsidR="00333749" w:rsidRPr="007D32F1" w:rsidRDefault="00333749" w:rsidP="00333749">
      <w:pPr>
        <w:widowControl w:val="0"/>
        <w:ind w:firstLine="709"/>
        <w:jc w:val="center"/>
        <w:outlineLvl w:val="0"/>
        <w:rPr>
          <w:b/>
          <w:caps/>
          <w:lang w:val="uk-UA"/>
        </w:rPr>
      </w:pPr>
      <w:r w:rsidRPr="007D32F1">
        <w:rPr>
          <w:b/>
          <w:caps/>
          <w:lang w:val="uk-UA"/>
        </w:rPr>
        <w:t>інноваційний розвиток промислового</w:t>
      </w:r>
      <w:r>
        <w:rPr>
          <w:b/>
          <w:caps/>
          <w:lang w:val="uk-UA"/>
        </w:rPr>
        <w:t xml:space="preserve"> </w:t>
      </w:r>
      <w:r w:rsidRPr="007D32F1">
        <w:rPr>
          <w:b/>
          <w:caps/>
          <w:lang w:val="uk-UA"/>
        </w:rPr>
        <w:t>підприємства</w:t>
      </w:r>
    </w:p>
    <w:p w:rsidR="00333749" w:rsidRPr="007D32F1" w:rsidRDefault="00333749" w:rsidP="00333749">
      <w:pPr>
        <w:widowControl w:val="0"/>
        <w:ind w:firstLine="709"/>
        <w:jc w:val="center"/>
        <w:rPr>
          <w:b/>
          <w:caps/>
          <w:lang w:val="uk-UA"/>
        </w:rPr>
      </w:pPr>
    </w:p>
    <w:p w:rsidR="00333749" w:rsidRPr="007D32F1" w:rsidRDefault="00333749" w:rsidP="00333749">
      <w:pPr>
        <w:widowControl w:val="0"/>
        <w:ind w:firstLine="709"/>
        <w:jc w:val="both"/>
        <w:rPr>
          <w:i/>
        </w:rPr>
      </w:pPr>
      <w:r w:rsidRPr="007D32F1">
        <w:rPr>
          <w:i/>
        </w:rPr>
        <w:t>Проанализировано состояние инновационного развития промышленного предприятия, разработаны предложения относительно повышения эффективности инновационной деятельности на предприятии.</w:t>
      </w:r>
    </w:p>
    <w:p w:rsidR="00333749" w:rsidRPr="007D32F1" w:rsidRDefault="00333749" w:rsidP="00333749">
      <w:pPr>
        <w:widowControl w:val="0"/>
        <w:ind w:firstLine="709"/>
        <w:jc w:val="both"/>
        <w:rPr>
          <w:lang w:val="uk-UA"/>
        </w:rPr>
      </w:pPr>
      <w:r>
        <w:rPr>
          <w:b/>
        </w:rPr>
        <w:t>Актуальність</w:t>
      </w:r>
      <w:r w:rsidRPr="007D32F1">
        <w:rPr>
          <w:b/>
          <w:lang w:val="uk-UA"/>
        </w:rPr>
        <w:t xml:space="preserve">. </w:t>
      </w:r>
      <w:r w:rsidRPr="007D32F1">
        <w:rPr>
          <w:lang w:val="uk-UA"/>
        </w:rPr>
        <w:t>Сучасні економічні відносини базуються на умовах жорстокої конкуренції. Саме тому основою конкурентоспроможності підприємства виступають інновації. Лише систематичне оновлення та модернізація існуючого асортименту товарів та послуг, удосконалення техніки та технології дозволить підприємству підтримувати високі показники прибутку та лідерські позиції протягом тривалого часу.</w:t>
      </w:r>
    </w:p>
    <w:p w:rsidR="00333749" w:rsidRPr="007D32F1" w:rsidRDefault="00333749" w:rsidP="00333749">
      <w:pPr>
        <w:widowControl w:val="0"/>
        <w:ind w:firstLine="709"/>
        <w:jc w:val="both"/>
        <w:rPr>
          <w:lang w:val="uk-UA"/>
        </w:rPr>
      </w:pPr>
      <w:r w:rsidRPr="007D32F1">
        <w:rPr>
          <w:b/>
          <w:lang w:val="uk-UA"/>
        </w:rPr>
        <w:t xml:space="preserve">Аналіз останніх досліджень і публікацій. </w:t>
      </w:r>
      <w:r w:rsidRPr="007D32F1">
        <w:rPr>
          <w:lang w:val="uk-UA"/>
        </w:rPr>
        <w:t>Змістовні результати досліджень питання інноваційного розвитку промислових підприємств отримано такими вченими як: О.І. Волков, М.П. Денисенко, В.</w:t>
      </w:r>
      <w:r>
        <w:rPr>
          <w:lang w:val="uk-UA"/>
        </w:rPr>
        <w:t>А. Вісящев, Ж.</w:t>
      </w:r>
      <w:r w:rsidRPr="007D32F1">
        <w:rPr>
          <w:lang w:val="uk-UA"/>
        </w:rPr>
        <w:t>А. Говаруха, Ю.В. Макагон,</w:t>
      </w:r>
      <w:r>
        <w:rPr>
          <w:lang w:val="uk-UA"/>
        </w:rPr>
        <w:t xml:space="preserve"> </w:t>
      </w:r>
      <w:r w:rsidRPr="007D32F1">
        <w:rPr>
          <w:lang w:val="uk-UA"/>
        </w:rPr>
        <w:t>Д.</w:t>
      </w:r>
      <w:r>
        <w:rPr>
          <w:lang w:val="uk-UA"/>
        </w:rPr>
        <w:t>М.</w:t>
      </w:r>
      <w:r w:rsidRPr="007D32F1">
        <w:rPr>
          <w:lang w:val="uk-UA"/>
        </w:rPr>
        <w:t>Стеченко, М. Портер, та інші.</w:t>
      </w:r>
    </w:p>
    <w:p w:rsidR="00333749" w:rsidRPr="007D32F1" w:rsidRDefault="00333749" w:rsidP="00333749">
      <w:pPr>
        <w:widowControl w:val="0"/>
        <w:ind w:firstLine="709"/>
        <w:jc w:val="both"/>
        <w:rPr>
          <w:lang w:val="uk-UA"/>
        </w:rPr>
      </w:pPr>
      <w:r w:rsidRPr="007D32F1">
        <w:rPr>
          <w:b/>
          <w:lang w:val="uk-UA"/>
        </w:rPr>
        <w:t>Мет</w:t>
      </w:r>
      <w:r>
        <w:rPr>
          <w:b/>
          <w:lang w:val="uk-UA"/>
        </w:rPr>
        <w:t>а</w:t>
      </w:r>
      <w:r w:rsidRPr="007D32F1">
        <w:rPr>
          <w:b/>
          <w:lang w:val="uk-UA"/>
        </w:rPr>
        <w:t xml:space="preserve"> </w:t>
      </w:r>
      <w:r>
        <w:rPr>
          <w:b/>
          <w:lang w:val="uk-UA"/>
        </w:rPr>
        <w:t xml:space="preserve">дослідження: </w:t>
      </w:r>
      <w:r>
        <w:rPr>
          <w:lang w:val="uk-UA"/>
        </w:rPr>
        <w:t>теоретичне обґрунтування і аналіз</w:t>
      </w:r>
      <w:r w:rsidRPr="007D32F1">
        <w:rPr>
          <w:lang w:val="uk-UA"/>
        </w:rPr>
        <w:t xml:space="preserve"> розвитку інноваційної діяльності на промисловому підприємстві “Азовкабель” та розробка заходів для підвищення її ефективності.</w:t>
      </w:r>
    </w:p>
    <w:p w:rsidR="00333749" w:rsidRPr="007D32F1" w:rsidRDefault="00333749" w:rsidP="00333749">
      <w:pPr>
        <w:widowControl w:val="0"/>
        <w:ind w:firstLine="709"/>
        <w:jc w:val="both"/>
        <w:rPr>
          <w:lang w:val="uk-UA"/>
        </w:rPr>
      </w:pPr>
      <w:r>
        <w:rPr>
          <w:b/>
          <w:lang w:val="uk-UA"/>
        </w:rPr>
        <w:t>О</w:t>
      </w:r>
      <w:r w:rsidRPr="007D32F1">
        <w:rPr>
          <w:b/>
          <w:lang w:val="uk-UA"/>
        </w:rPr>
        <w:t>сновн</w:t>
      </w:r>
      <w:r>
        <w:rPr>
          <w:b/>
          <w:lang w:val="uk-UA"/>
        </w:rPr>
        <w:t>а частина</w:t>
      </w:r>
      <w:r w:rsidRPr="007D32F1">
        <w:rPr>
          <w:b/>
          <w:lang w:val="uk-UA"/>
        </w:rPr>
        <w:t xml:space="preserve">. </w:t>
      </w:r>
      <w:r w:rsidRPr="007D32F1">
        <w:rPr>
          <w:lang w:val="uk-UA"/>
        </w:rPr>
        <w:t>Значення інновацій постійно зростає, оскільки практика ведення бізнесу буквально вимагає від кожного підприємства впровадження нововведень різного характеру [1]</w:t>
      </w:r>
      <w:r>
        <w:rPr>
          <w:lang w:val="uk-UA"/>
        </w:rPr>
        <w:t>.</w:t>
      </w:r>
    </w:p>
    <w:p w:rsidR="00333749" w:rsidRPr="007D32F1" w:rsidRDefault="00333749" w:rsidP="00333749">
      <w:pPr>
        <w:widowControl w:val="0"/>
        <w:ind w:firstLine="709"/>
        <w:jc w:val="both"/>
        <w:rPr>
          <w:lang w:val="uk-UA"/>
        </w:rPr>
      </w:pPr>
      <w:r w:rsidRPr="007D32F1">
        <w:rPr>
          <w:lang w:val="uk-UA"/>
        </w:rPr>
        <w:t>Інноваційну модель соціального та економічного розвитку визначено у посланні Президента України Верховній Раді “Європейський вибір. Концептуальні основи стратегії економічного розвитку на 2002 – 2011 роки</w:t>
      </w:r>
      <w:r w:rsidRPr="007D32F1">
        <w:t>”</w:t>
      </w:r>
      <w:r w:rsidRPr="007D32F1">
        <w:rPr>
          <w:lang w:val="uk-UA"/>
        </w:rPr>
        <w:t xml:space="preserve"> як другий за визначенням стратегічний пріоритет для України, як одна із системотворчих складових частин переходу до нового історичного етапу розвитку нашої країни.</w:t>
      </w:r>
    </w:p>
    <w:p w:rsidR="00333749" w:rsidRPr="007D32F1" w:rsidRDefault="00333749" w:rsidP="00333749">
      <w:pPr>
        <w:widowControl w:val="0"/>
        <w:ind w:firstLine="709"/>
        <w:jc w:val="both"/>
        <w:rPr>
          <w:lang w:val="uk-UA"/>
        </w:rPr>
      </w:pPr>
      <w:r w:rsidRPr="007D32F1">
        <w:rPr>
          <w:lang w:val="uk-UA"/>
        </w:rPr>
        <w:t>Таке зростання може стати реальним лише на основі структурно – інноваційної моделі економічного зростання, інтенсивного, технічного та технологічного оновлення виробництва. [2]</w:t>
      </w:r>
    </w:p>
    <w:p w:rsidR="00333749" w:rsidRPr="007D32F1" w:rsidRDefault="00333749" w:rsidP="00333749">
      <w:pPr>
        <w:widowControl w:val="0"/>
        <w:ind w:firstLine="709"/>
        <w:jc w:val="both"/>
        <w:rPr>
          <w:lang w:val="uk-UA"/>
        </w:rPr>
      </w:pPr>
      <w:r w:rsidRPr="007D32F1">
        <w:rPr>
          <w:lang w:val="uk-UA"/>
        </w:rPr>
        <w:t>Інновації – це головна складова успіху розвитку підприємства, яка суттєво впливає на рівень його прибутковості. Модернізація продукту і розширення спеціалізації найчастіше дозволяє підтримувати рівень прибутку, а більш суттєвий ефект приносять тільки по – справжньому новаторські товари. [3]</w:t>
      </w:r>
    </w:p>
    <w:p w:rsidR="00333749" w:rsidRPr="007D32F1" w:rsidRDefault="00333749" w:rsidP="00333749">
      <w:pPr>
        <w:widowControl w:val="0"/>
        <w:ind w:firstLine="709"/>
        <w:jc w:val="both"/>
        <w:rPr>
          <w:lang w:val="uk-UA"/>
        </w:rPr>
      </w:pPr>
      <w:r w:rsidRPr="007D32F1">
        <w:rPr>
          <w:lang w:val="uk-UA"/>
        </w:rPr>
        <w:t>Для розуміння суті даної економічної категорії О. І. Волков наводить визначення, які найчастіше зустрічаються в економічній літературі [5]:</w:t>
      </w:r>
    </w:p>
    <w:p w:rsidR="00333749" w:rsidRPr="007D32F1" w:rsidRDefault="00333749" w:rsidP="00807578">
      <w:pPr>
        <w:widowControl w:val="0"/>
        <w:numPr>
          <w:ilvl w:val="0"/>
          <w:numId w:val="3"/>
        </w:numPr>
        <w:tabs>
          <w:tab w:val="left" w:pos="720"/>
          <w:tab w:val="left" w:pos="1134"/>
        </w:tabs>
        <w:ind w:left="720"/>
        <w:jc w:val="both"/>
        <w:rPr>
          <w:lang w:val="uk-UA"/>
        </w:rPr>
      </w:pPr>
      <w:r w:rsidRPr="007D32F1">
        <w:rPr>
          <w:lang w:val="uk-UA"/>
        </w:rPr>
        <w:t>інновація – це нововведення, яке пов’язане з науково – технічним прогресом і полягає у відновленні основних фондів і технологій, в удосконалюванні управління й покращенні економічних показників підприємства.</w:t>
      </w:r>
    </w:p>
    <w:p w:rsidR="00333749" w:rsidRPr="007D32F1" w:rsidRDefault="00333749" w:rsidP="00807578">
      <w:pPr>
        <w:widowControl w:val="0"/>
        <w:numPr>
          <w:ilvl w:val="0"/>
          <w:numId w:val="3"/>
        </w:numPr>
        <w:tabs>
          <w:tab w:val="left" w:pos="720"/>
          <w:tab w:val="left" w:pos="1134"/>
        </w:tabs>
        <w:ind w:left="720"/>
        <w:jc w:val="both"/>
        <w:rPr>
          <w:lang w:val="uk-UA"/>
        </w:rPr>
      </w:pPr>
      <w:r w:rsidRPr="007D32F1">
        <w:rPr>
          <w:lang w:val="uk-UA"/>
        </w:rPr>
        <w:t>інновація – це новий підхід до конструювання, виробництва, збуту товарів, завдяки якому інноватор та його компанія здобувають переваги над конкурентами</w:t>
      </w:r>
      <w:r w:rsidRPr="007D32F1">
        <w:t>.</w:t>
      </w:r>
    </w:p>
    <w:p w:rsidR="00333749" w:rsidRPr="00B618EE" w:rsidRDefault="00333749" w:rsidP="00333749">
      <w:pPr>
        <w:widowControl w:val="0"/>
        <w:ind w:firstLine="709"/>
        <w:jc w:val="both"/>
        <w:rPr>
          <w:spacing w:val="-2"/>
          <w:lang w:val="uk-UA"/>
        </w:rPr>
      </w:pPr>
      <w:r w:rsidRPr="00B618EE">
        <w:rPr>
          <w:spacing w:val="-2"/>
          <w:lang w:val="uk-UA"/>
        </w:rPr>
        <w:t>На сьогодні суть терміну “інновація” на державному рівні дає Закон України “Про інноваційну діяльність”: інновації – новостворені і вдосконалені конкурентноздатні технології, продукція або послуги, а також організаційно – технічні рішення виробничого, адміністративного, комерційного або іншого характеру, що істотно поліпшує структуру та якість виробництва і соціальної сфери. [6]</w:t>
      </w:r>
    </w:p>
    <w:p w:rsidR="00333749" w:rsidRPr="007D32F1" w:rsidRDefault="00333749" w:rsidP="00333749">
      <w:pPr>
        <w:widowControl w:val="0"/>
        <w:ind w:firstLine="709"/>
        <w:jc w:val="both"/>
        <w:rPr>
          <w:lang w:val="uk-UA"/>
        </w:rPr>
      </w:pPr>
      <w:r w:rsidRPr="007D32F1">
        <w:rPr>
          <w:lang w:val="uk-UA"/>
        </w:rPr>
        <w:t xml:space="preserve">Слід підкреслити, що економіка України поки що розвивається, спираючись на вже сформовану технологічну базу. Але зростання може бути лише тоді, поки остаточно не будуть вичерпні ресурсні запаси і почнеться процес їх дорожчання. Відтоді досягнуті </w:t>
      </w:r>
      <w:r w:rsidRPr="007D32F1">
        <w:rPr>
          <w:lang w:val="uk-UA"/>
        </w:rPr>
        <w:lastRenderedPageBreak/>
        <w:t>темпи економічного зростання почнуть падати з великою швидкістю. Розуміння такої ситуації створює практичні передумови переходу економіки України на інноваційну модель розвитку, коли зростання суспільного виробництва здійснювати</w:t>
      </w:r>
      <w:r>
        <w:rPr>
          <w:lang w:val="uk-UA"/>
        </w:rPr>
        <w:t>-</w:t>
      </w:r>
      <w:r w:rsidRPr="007D32F1">
        <w:rPr>
          <w:lang w:val="uk-UA"/>
        </w:rPr>
        <w:t>меться за рахунок впровадження новітніх досягнень науки і техніки, тобто економіка почне розвиватися за рахунок інтенсивних факторів.</w:t>
      </w:r>
    </w:p>
    <w:p w:rsidR="00333749" w:rsidRPr="007D32F1" w:rsidRDefault="00333749" w:rsidP="00333749">
      <w:pPr>
        <w:widowControl w:val="0"/>
        <w:ind w:firstLine="709"/>
        <w:jc w:val="both"/>
        <w:rPr>
          <w:lang w:val="uk-UA"/>
        </w:rPr>
      </w:pPr>
      <w:r w:rsidRPr="007D32F1">
        <w:rPr>
          <w:lang w:val="uk-UA"/>
        </w:rPr>
        <w:t>Інновації стануть головним фактором економічного зростання сучасної науково–технічної революції</w:t>
      </w:r>
      <w:r w:rsidRPr="007D32F1">
        <w:t>.</w:t>
      </w:r>
      <w:r w:rsidRPr="007D32F1">
        <w:rPr>
          <w:lang w:val="uk-UA"/>
        </w:rPr>
        <w:t xml:space="preserve"> </w:t>
      </w:r>
      <w:r w:rsidRPr="007D32F1">
        <w:t>[</w:t>
      </w:r>
      <w:r w:rsidRPr="007D32F1">
        <w:rPr>
          <w:lang w:val="uk-UA"/>
        </w:rPr>
        <w:t>7]</w:t>
      </w:r>
    </w:p>
    <w:p w:rsidR="00333749" w:rsidRPr="007D32F1" w:rsidRDefault="00333749" w:rsidP="00333749">
      <w:pPr>
        <w:widowControl w:val="0"/>
        <w:ind w:firstLine="709"/>
        <w:jc w:val="both"/>
        <w:rPr>
          <w:lang w:val="uk-UA"/>
        </w:rPr>
      </w:pPr>
      <w:r w:rsidRPr="007D32F1">
        <w:rPr>
          <w:lang w:val="uk-UA"/>
        </w:rPr>
        <w:t>Залежно від сфери застосування нових підходів та ідей сучасні економісти розрізняють такі основні види інновацій [8]:</w:t>
      </w:r>
    </w:p>
    <w:p w:rsidR="00333749" w:rsidRPr="007D32F1" w:rsidRDefault="00333749" w:rsidP="00807578">
      <w:pPr>
        <w:widowControl w:val="0"/>
        <w:numPr>
          <w:ilvl w:val="0"/>
          <w:numId w:val="4"/>
        </w:numPr>
        <w:tabs>
          <w:tab w:val="left" w:pos="720"/>
          <w:tab w:val="left" w:pos="1276"/>
        </w:tabs>
        <w:ind w:left="720"/>
        <w:jc w:val="both"/>
        <w:rPr>
          <w:lang w:val="uk-UA"/>
        </w:rPr>
      </w:pPr>
      <w:r w:rsidRPr="007D32F1">
        <w:rPr>
          <w:lang w:val="uk-UA"/>
        </w:rPr>
        <w:t>П</w:t>
      </w:r>
      <w:r w:rsidRPr="007D32F1">
        <w:t>родукто</w:t>
      </w:r>
      <w:r w:rsidRPr="007D32F1">
        <w:rPr>
          <w:lang w:val="uk-UA"/>
        </w:rPr>
        <w:t>в</w:t>
      </w:r>
      <w:r w:rsidRPr="007D32F1">
        <w:t>і</w:t>
      </w:r>
      <w:r w:rsidRPr="007D32F1">
        <w:rPr>
          <w:lang w:val="uk-UA"/>
        </w:rPr>
        <w:t xml:space="preserve"> – створення нових товарів або послуг, які орієнтуються на попит, що формується;</w:t>
      </w:r>
    </w:p>
    <w:p w:rsidR="00333749" w:rsidRPr="007D32F1" w:rsidRDefault="00333749" w:rsidP="00807578">
      <w:pPr>
        <w:widowControl w:val="0"/>
        <w:numPr>
          <w:ilvl w:val="0"/>
          <w:numId w:val="4"/>
        </w:numPr>
        <w:tabs>
          <w:tab w:val="left" w:pos="720"/>
          <w:tab w:val="left" w:pos="1276"/>
        </w:tabs>
        <w:ind w:left="0" w:firstLine="360"/>
        <w:jc w:val="both"/>
        <w:rPr>
          <w:lang w:val="uk-UA"/>
        </w:rPr>
      </w:pPr>
      <w:r w:rsidRPr="007D32F1">
        <w:rPr>
          <w:lang w:val="uk-UA"/>
        </w:rPr>
        <w:t>Технологічні – вдосконалення методів виробництва існуючих товарів (послуг);</w:t>
      </w:r>
    </w:p>
    <w:p w:rsidR="00333749" w:rsidRPr="007D32F1" w:rsidRDefault="00333749" w:rsidP="00807578">
      <w:pPr>
        <w:widowControl w:val="0"/>
        <w:numPr>
          <w:ilvl w:val="0"/>
          <w:numId w:val="4"/>
        </w:numPr>
        <w:tabs>
          <w:tab w:val="left" w:pos="720"/>
          <w:tab w:val="left" w:pos="1276"/>
        </w:tabs>
        <w:ind w:left="0" w:firstLine="360"/>
        <w:jc w:val="both"/>
        <w:rPr>
          <w:lang w:val="uk-UA"/>
        </w:rPr>
      </w:pPr>
      <w:r w:rsidRPr="007D32F1">
        <w:rPr>
          <w:lang w:val="uk-UA"/>
        </w:rPr>
        <w:t>Ринкові – вироблення нових методів діяльності на ринку;</w:t>
      </w:r>
    </w:p>
    <w:p w:rsidR="00333749" w:rsidRPr="007D32F1" w:rsidRDefault="00333749" w:rsidP="00807578">
      <w:pPr>
        <w:widowControl w:val="0"/>
        <w:numPr>
          <w:ilvl w:val="0"/>
          <w:numId w:val="4"/>
        </w:numPr>
        <w:tabs>
          <w:tab w:val="left" w:pos="720"/>
          <w:tab w:val="left" w:pos="1276"/>
        </w:tabs>
        <w:ind w:left="720"/>
        <w:rPr>
          <w:lang w:val="uk-UA"/>
        </w:rPr>
      </w:pPr>
      <w:r w:rsidRPr="007D32F1">
        <w:rPr>
          <w:lang w:val="uk-UA"/>
        </w:rPr>
        <w:t>Організаційні – вдосконалення організаційних структур управління підприємствами.</w:t>
      </w:r>
    </w:p>
    <w:p w:rsidR="00333749" w:rsidRPr="007D32F1" w:rsidRDefault="00333749" w:rsidP="00333749">
      <w:pPr>
        <w:widowControl w:val="0"/>
        <w:ind w:firstLine="709"/>
        <w:jc w:val="both"/>
        <w:rPr>
          <w:lang w:val="uk-UA"/>
        </w:rPr>
      </w:pPr>
      <w:r w:rsidRPr="007D32F1">
        <w:rPr>
          <w:lang w:val="uk-UA"/>
        </w:rPr>
        <w:t>За характером суспільної мети О. І. Волков розрізняє інновації [2]:</w:t>
      </w:r>
    </w:p>
    <w:p w:rsidR="00333749" w:rsidRPr="007D32F1" w:rsidRDefault="00333749" w:rsidP="00807578">
      <w:pPr>
        <w:widowControl w:val="0"/>
        <w:numPr>
          <w:ilvl w:val="1"/>
          <w:numId w:val="2"/>
        </w:numPr>
        <w:tabs>
          <w:tab w:val="left" w:pos="720"/>
          <w:tab w:val="left" w:pos="1134"/>
        </w:tabs>
        <w:ind w:left="720"/>
        <w:jc w:val="both"/>
        <w:rPr>
          <w:lang w:val="uk-UA"/>
        </w:rPr>
      </w:pPr>
      <w:r w:rsidRPr="007D32F1">
        <w:rPr>
          <w:lang w:val="uk-UA"/>
        </w:rPr>
        <w:t>економічні, орієнтовані на прибуток (виробництво лікарських препаратів на експорт тощо);</w:t>
      </w:r>
    </w:p>
    <w:p w:rsidR="00333749" w:rsidRPr="007D32F1" w:rsidRDefault="00333749" w:rsidP="00807578">
      <w:pPr>
        <w:widowControl w:val="0"/>
        <w:numPr>
          <w:ilvl w:val="1"/>
          <w:numId w:val="2"/>
        </w:numPr>
        <w:tabs>
          <w:tab w:val="left" w:pos="720"/>
          <w:tab w:val="left" w:pos="1134"/>
        </w:tabs>
        <w:ind w:left="0" w:firstLine="360"/>
        <w:jc w:val="both"/>
        <w:rPr>
          <w:lang w:val="uk-UA"/>
        </w:rPr>
      </w:pPr>
      <w:r w:rsidRPr="007D32F1">
        <w:rPr>
          <w:lang w:val="uk-UA"/>
        </w:rPr>
        <w:t>економічні, не орієнтовані на прибуток (екологічні та ін.);</w:t>
      </w:r>
    </w:p>
    <w:p w:rsidR="00333749" w:rsidRPr="007D32F1" w:rsidRDefault="00333749" w:rsidP="00807578">
      <w:pPr>
        <w:widowControl w:val="0"/>
        <w:numPr>
          <w:ilvl w:val="1"/>
          <w:numId w:val="2"/>
        </w:numPr>
        <w:tabs>
          <w:tab w:val="left" w:pos="720"/>
          <w:tab w:val="left" w:pos="1134"/>
        </w:tabs>
        <w:ind w:left="0" w:firstLine="360"/>
        <w:jc w:val="both"/>
        <w:rPr>
          <w:lang w:val="uk-UA"/>
        </w:rPr>
      </w:pPr>
      <w:r w:rsidRPr="007D32F1">
        <w:rPr>
          <w:lang w:val="uk-UA"/>
        </w:rPr>
        <w:t>спеціальні (військові, охорона здоров’я, освіта і т. ін).</w:t>
      </w:r>
    </w:p>
    <w:p w:rsidR="00333749" w:rsidRPr="007D32F1" w:rsidRDefault="00333749" w:rsidP="00333749">
      <w:pPr>
        <w:widowControl w:val="0"/>
        <w:ind w:firstLine="709"/>
        <w:jc w:val="both"/>
        <w:rPr>
          <w:lang w:val="uk-UA"/>
        </w:rPr>
      </w:pPr>
      <w:r w:rsidRPr="007D32F1">
        <w:rPr>
          <w:lang w:val="uk-UA"/>
        </w:rPr>
        <w:t>Така класифікація надає змогу шляхом опитування й паспортизації провести діагностику суб’єктів інноваційного підприємництва, виділити основні особливості кожного кластера й зафіксувати основні групи суб’єктів інноваційного підприємництва.</w:t>
      </w:r>
    </w:p>
    <w:p w:rsidR="00333749" w:rsidRPr="007D32F1" w:rsidRDefault="00333749" w:rsidP="00333749">
      <w:pPr>
        <w:widowControl w:val="0"/>
        <w:ind w:firstLine="709"/>
        <w:jc w:val="both"/>
        <w:rPr>
          <w:lang w:val="uk-UA"/>
        </w:rPr>
      </w:pPr>
      <w:r w:rsidRPr="007D32F1">
        <w:rPr>
          <w:lang w:val="uk-UA"/>
        </w:rPr>
        <w:t>Проаналізуємо інноваційну активність ЗАТ “ПП “Азовкабель”, розташоване в м. Бердянськ.</w:t>
      </w:r>
    </w:p>
    <w:p w:rsidR="00333749" w:rsidRPr="007D32F1" w:rsidRDefault="00333749" w:rsidP="00333749">
      <w:pPr>
        <w:widowControl w:val="0"/>
        <w:ind w:firstLine="709"/>
        <w:jc w:val="both"/>
        <w:rPr>
          <w:lang w:val="uk-UA"/>
        </w:rPr>
      </w:pPr>
      <w:r w:rsidRPr="007D32F1">
        <w:rPr>
          <w:lang/>
        </w:rPr>
        <w:t xml:space="preserve">Закрите </w:t>
      </w:r>
      <w:r w:rsidRPr="007D32F1">
        <w:rPr>
          <w:lang w:val="uk-UA"/>
        </w:rPr>
        <w:t xml:space="preserve">акціонерне товариство </w:t>
      </w:r>
      <w:r w:rsidRPr="007D32F1">
        <w:t>“</w:t>
      </w:r>
      <w:r w:rsidRPr="007D32F1">
        <w:rPr>
          <w:lang w:val="uk-UA"/>
        </w:rPr>
        <w:t xml:space="preserve">ПП </w:t>
      </w:r>
      <w:r w:rsidRPr="007D32F1">
        <w:t>“</w:t>
      </w:r>
      <w:r w:rsidRPr="007D32F1">
        <w:rPr>
          <w:lang w:val="uk-UA"/>
        </w:rPr>
        <w:t>Азовкабель</w:t>
      </w:r>
      <w:r w:rsidRPr="007D32F1">
        <w:t xml:space="preserve">” </w:t>
      </w:r>
      <w:r w:rsidRPr="007D32F1">
        <w:rPr>
          <w:lang w:val="uk-UA"/>
        </w:rPr>
        <w:t>–</w:t>
      </w:r>
      <w:r w:rsidRPr="007D32F1">
        <w:t xml:space="preserve"> </w:t>
      </w:r>
      <w:r w:rsidRPr="007D32F1">
        <w:rPr>
          <w:lang w:val="uk-UA"/>
        </w:rPr>
        <w:t>одне з самих великих виробників</w:t>
      </w:r>
      <w:r w:rsidRPr="007D32F1">
        <w:t xml:space="preserve"> </w:t>
      </w:r>
      <w:r w:rsidRPr="007D32F1">
        <w:rPr>
          <w:lang w:val="uk-UA"/>
        </w:rPr>
        <w:t xml:space="preserve">кабельно – проводникової продукції в Україні, створено в листопаді 2001 року. </w:t>
      </w:r>
      <w:r w:rsidRPr="007D32F1">
        <w:t xml:space="preserve">На сьогодні в асортименті продукції, яку випускає </w:t>
      </w:r>
      <w:r w:rsidRPr="007D32F1">
        <w:rPr>
          <w:lang w:val="uk-UA"/>
        </w:rPr>
        <w:t>підприємство</w:t>
      </w:r>
      <w:r w:rsidRPr="007D32F1">
        <w:t xml:space="preserve"> нараховується близько 2,5 тисяч марко</w:t>
      </w:r>
      <w:r w:rsidRPr="007D32F1">
        <w:rPr>
          <w:lang w:val="uk-UA"/>
        </w:rPr>
        <w:t xml:space="preserve"> – перетинів</w:t>
      </w:r>
      <w:r w:rsidRPr="007D32F1">
        <w:t>. Також підприємство є єдиним в Україні, яке випускає кабелі зв'</w:t>
      </w:r>
      <w:r w:rsidRPr="007D32F1">
        <w:rPr>
          <w:lang w:val="uk-UA"/>
        </w:rPr>
        <w:t>язку.</w:t>
      </w:r>
    </w:p>
    <w:p w:rsidR="00333749" w:rsidRPr="007D32F1" w:rsidRDefault="00333749" w:rsidP="00333749">
      <w:pPr>
        <w:widowControl w:val="0"/>
        <w:ind w:firstLine="709"/>
        <w:jc w:val="both"/>
        <w:rPr>
          <w:lang w:val="uk-UA"/>
        </w:rPr>
      </w:pPr>
      <w:r w:rsidRPr="007D32F1">
        <w:rPr>
          <w:color w:val="000000"/>
          <w:lang w:val="uk-UA"/>
        </w:rPr>
        <w:t xml:space="preserve">На підприємстві використовується сучасна технологія, високоякісні матеріали, які забезпечують стабільність фізико </w:t>
      </w:r>
      <w:r w:rsidRPr="007D32F1">
        <w:rPr>
          <w:lang w:val="uk-UA"/>
        </w:rPr>
        <w:t xml:space="preserve">– </w:t>
      </w:r>
      <w:r w:rsidRPr="007D32F1">
        <w:rPr>
          <w:color w:val="000000"/>
          <w:lang w:val="uk-UA"/>
        </w:rPr>
        <w:t>механічних та електричних якостей кабелів.</w:t>
      </w:r>
    </w:p>
    <w:p w:rsidR="00333749" w:rsidRPr="007D32F1" w:rsidRDefault="00333749" w:rsidP="00333749">
      <w:pPr>
        <w:widowControl w:val="0"/>
        <w:ind w:firstLine="709"/>
        <w:jc w:val="both"/>
        <w:rPr>
          <w:lang w:val="uk-UA"/>
        </w:rPr>
      </w:pPr>
      <w:r w:rsidRPr="007D32F1">
        <w:rPr>
          <w:lang w:val="uk-UA"/>
        </w:rPr>
        <w:t>Промислове підприємство “Азовкабель” розробляє стратегію подальшого розвитку, робить ставку на розширення об'єму виробництва, а також на підвищення якості продукції для того, щоб заволодіти ведучі положення на ринку.</w:t>
      </w:r>
    </w:p>
    <w:p w:rsidR="00333749" w:rsidRPr="007D32F1" w:rsidRDefault="00333749" w:rsidP="00333749">
      <w:pPr>
        <w:widowControl w:val="0"/>
        <w:ind w:firstLine="709"/>
        <w:jc w:val="both"/>
      </w:pPr>
      <w:r w:rsidRPr="007D32F1">
        <w:t xml:space="preserve">В 2007 році на підприємство “Азовкабель” зверталися замовники із замовленням загальним обсягом </w:t>
      </w:r>
      <w:smartTag w:uri="urn:schemas-microsoft-com:office:smarttags" w:element="metricconverter">
        <w:smartTagPr>
          <w:attr w:name="ProductID" w:val="25 км"/>
        </w:smartTagPr>
        <w:r w:rsidRPr="007D32F1">
          <w:t>25 км</w:t>
        </w:r>
      </w:smartTag>
      <w:r w:rsidRPr="007D32F1">
        <w:t>, які не знали номенклатуру підприємства. Треба врахувати, що досить багато потенційних замовників, яким необхідний такий кабель, але їм відомо, що ЗАТ “ПП “Азовкабель”</w:t>
      </w:r>
      <w:r w:rsidRPr="007D32F1">
        <w:rPr>
          <w:lang w:val="uk-UA"/>
        </w:rPr>
        <w:t xml:space="preserve"> </w:t>
      </w:r>
      <w:r w:rsidRPr="007D32F1">
        <w:t>його не виготовляє.</w:t>
      </w:r>
    </w:p>
    <w:p w:rsidR="00333749" w:rsidRPr="007D32F1" w:rsidRDefault="00333749" w:rsidP="00333749">
      <w:pPr>
        <w:pStyle w:val="WW-2"/>
        <w:suppressAutoHyphens w:val="0"/>
        <w:spacing w:line="240" w:lineRule="auto"/>
        <w:ind w:firstLine="709"/>
        <w:rPr>
          <w:rFonts w:ascii="Times New Roman" w:hAnsi="Times New Roman" w:cs="Times New Roman"/>
          <w:sz w:val="24"/>
          <w:szCs w:val="24"/>
        </w:rPr>
      </w:pPr>
      <w:r w:rsidRPr="007D32F1">
        <w:rPr>
          <w:rFonts w:ascii="Times New Roman" w:hAnsi="Times New Roman" w:cs="Times New Roman"/>
          <w:sz w:val="24"/>
          <w:szCs w:val="24"/>
        </w:rPr>
        <w:t>На підставі викладеного пропону</w:t>
      </w:r>
      <w:r w:rsidRPr="007D32F1">
        <w:rPr>
          <w:rFonts w:ascii="Times New Roman" w:hAnsi="Times New Roman" w:cs="Times New Roman"/>
          <w:sz w:val="24"/>
          <w:szCs w:val="24"/>
          <w:lang w:val="uk-UA"/>
        </w:rPr>
        <w:t>ємо</w:t>
      </w:r>
      <w:r w:rsidRPr="007D32F1">
        <w:rPr>
          <w:rFonts w:ascii="Times New Roman" w:hAnsi="Times New Roman" w:cs="Times New Roman"/>
          <w:sz w:val="24"/>
          <w:szCs w:val="24"/>
        </w:rPr>
        <w:t xml:space="preserve"> прийняти умовне річне замовлення на п'ятижильні кабелі, наведені до перетину </w:t>
      </w:r>
      <w:smartTag w:uri="urn:schemas-microsoft-com:office:smarttags" w:element="metricconverter">
        <w:smartTagPr>
          <w:attr w:name="ProductID" w:val="240 мм"/>
        </w:smartTagPr>
        <w:r w:rsidRPr="007D32F1">
          <w:rPr>
            <w:rFonts w:ascii="Times New Roman" w:hAnsi="Times New Roman" w:cs="Times New Roman"/>
            <w:sz w:val="24"/>
            <w:szCs w:val="24"/>
          </w:rPr>
          <w:t>240 мм</w:t>
        </w:r>
      </w:smartTag>
      <w:r w:rsidRPr="007D32F1">
        <w:rPr>
          <w:rFonts w:ascii="Times New Roman" w:hAnsi="Times New Roman" w:cs="Times New Roman"/>
          <w:sz w:val="24"/>
          <w:szCs w:val="24"/>
        </w:rPr>
        <w:t xml:space="preserve"> у розмірі </w:t>
      </w:r>
      <w:smartTag w:uri="urn:schemas-microsoft-com:office:smarttags" w:element="metricconverter">
        <w:smartTagPr>
          <w:attr w:name="ProductID" w:val="100 км"/>
        </w:smartTagPr>
        <w:r w:rsidRPr="007D32F1">
          <w:rPr>
            <w:rFonts w:ascii="Times New Roman" w:hAnsi="Times New Roman" w:cs="Times New Roman"/>
            <w:sz w:val="24"/>
            <w:szCs w:val="24"/>
          </w:rPr>
          <w:t>100 км</w:t>
        </w:r>
      </w:smartTag>
      <w:r w:rsidRPr="007D32F1">
        <w:rPr>
          <w:rFonts w:ascii="Times New Roman" w:hAnsi="Times New Roman" w:cs="Times New Roman"/>
          <w:sz w:val="24"/>
          <w:szCs w:val="24"/>
        </w:rPr>
        <w:t xml:space="preserve">. У такому випадку в грошовому вирахуванні обсяг в рік складе 50,0 млн. </w:t>
      </w:r>
      <w:r w:rsidRPr="007D32F1">
        <w:rPr>
          <w:rFonts w:ascii="Times New Roman" w:hAnsi="Times New Roman" w:cs="Times New Roman"/>
          <w:sz w:val="24"/>
          <w:szCs w:val="24"/>
          <w:lang w:val="uk-UA"/>
        </w:rPr>
        <w:t>г</w:t>
      </w:r>
      <w:r w:rsidRPr="007D32F1">
        <w:rPr>
          <w:rFonts w:ascii="Times New Roman" w:hAnsi="Times New Roman" w:cs="Times New Roman"/>
          <w:sz w:val="24"/>
          <w:szCs w:val="24"/>
        </w:rPr>
        <w:t xml:space="preserve">рн. </w:t>
      </w:r>
      <w:r w:rsidRPr="007D32F1">
        <w:rPr>
          <w:rFonts w:ascii="Times New Roman" w:hAnsi="Times New Roman" w:cs="Times New Roman"/>
          <w:sz w:val="24"/>
          <w:szCs w:val="24"/>
          <w:lang w:val="uk-UA"/>
        </w:rPr>
        <w:t>б</w:t>
      </w:r>
      <w:r w:rsidRPr="007D32F1">
        <w:rPr>
          <w:rFonts w:ascii="Times New Roman" w:hAnsi="Times New Roman" w:cs="Times New Roman"/>
          <w:sz w:val="24"/>
          <w:szCs w:val="24"/>
        </w:rPr>
        <w:t>ез ПДВ. Приймемо відсоток прибутку для даного виду кабелю 7%. Річний прибуток складе 3,5 млн. грн.</w:t>
      </w:r>
    </w:p>
    <w:p w:rsidR="00333749" w:rsidRPr="007D32F1" w:rsidRDefault="00333749" w:rsidP="00333749">
      <w:pPr>
        <w:pStyle w:val="WW-2"/>
        <w:suppressAutoHyphens w:val="0"/>
        <w:spacing w:line="240" w:lineRule="auto"/>
        <w:ind w:firstLine="709"/>
        <w:rPr>
          <w:rFonts w:ascii="Times New Roman" w:hAnsi="Times New Roman" w:cs="Times New Roman"/>
          <w:sz w:val="24"/>
          <w:szCs w:val="24"/>
        </w:rPr>
      </w:pPr>
      <w:r w:rsidRPr="007D32F1">
        <w:rPr>
          <w:rFonts w:ascii="Times New Roman" w:hAnsi="Times New Roman" w:cs="Times New Roman"/>
          <w:sz w:val="24"/>
          <w:szCs w:val="24"/>
        </w:rPr>
        <w:t>У табл</w:t>
      </w:r>
      <w:r>
        <w:rPr>
          <w:rFonts w:ascii="Times New Roman" w:hAnsi="Times New Roman" w:cs="Times New Roman"/>
          <w:sz w:val="24"/>
          <w:szCs w:val="24"/>
          <w:lang w:val="ru-RU"/>
        </w:rPr>
        <w:t>иці</w:t>
      </w:r>
      <w:r w:rsidRPr="007D32F1">
        <w:rPr>
          <w:rFonts w:ascii="Times New Roman" w:hAnsi="Times New Roman" w:cs="Times New Roman"/>
          <w:sz w:val="24"/>
          <w:szCs w:val="24"/>
          <w:lang w:val="uk-UA"/>
        </w:rPr>
        <w:t xml:space="preserve"> 1</w:t>
      </w:r>
      <w:r w:rsidRPr="007D32F1">
        <w:rPr>
          <w:rFonts w:ascii="Times New Roman" w:hAnsi="Times New Roman" w:cs="Times New Roman"/>
          <w:sz w:val="24"/>
          <w:szCs w:val="24"/>
        </w:rPr>
        <w:t xml:space="preserve"> наведені дані розрахунку обсягів виробництва трьох видів кабелів при повн</w:t>
      </w:r>
      <w:r w:rsidRPr="007D32F1">
        <w:rPr>
          <w:rFonts w:ascii="Times New Roman" w:hAnsi="Times New Roman" w:cs="Times New Roman"/>
          <w:sz w:val="24"/>
          <w:szCs w:val="24"/>
          <w:lang w:val="uk-UA"/>
        </w:rPr>
        <w:t>о</w:t>
      </w:r>
      <w:r w:rsidRPr="007D32F1">
        <w:rPr>
          <w:rFonts w:ascii="Times New Roman" w:hAnsi="Times New Roman" w:cs="Times New Roman"/>
          <w:sz w:val="24"/>
          <w:szCs w:val="24"/>
        </w:rPr>
        <w:t>м</w:t>
      </w:r>
      <w:r w:rsidRPr="007D32F1">
        <w:rPr>
          <w:rFonts w:ascii="Times New Roman" w:hAnsi="Times New Roman" w:cs="Times New Roman"/>
          <w:sz w:val="24"/>
          <w:szCs w:val="24"/>
          <w:lang w:val="uk-UA"/>
        </w:rPr>
        <w:t>у</w:t>
      </w:r>
      <w:r w:rsidRPr="007D32F1">
        <w:rPr>
          <w:rFonts w:ascii="Times New Roman" w:hAnsi="Times New Roman" w:cs="Times New Roman"/>
          <w:sz w:val="24"/>
          <w:szCs w:val="24"/>
        </w:rPr>
        <w:t xml:space="preserve"> завантаженні </w:t>
      </w:r>
      <w:r w:rsidRPr="007D32F1">
        <w:rPr>
          <w:rFonts w:ascii="Times New Roman" w:hAnsi="Times New Roman" w:cs="Times New Roman"/>
          <w:sz w:val="24"/>
          <w:szCs w:val="24"/>
          <w:lang w:val="uk-UA"/>
        </w:rPr>
        <w:t>у</w:t>
      </w:r>
      <w:r w:rsidRPr="007D32F1">
        <w:rPr>
          <w:rFonts w:ascii="Times New Roman" w:hAnsi="Times New Roman" w:cs="Times New Roman"/>
          <w:sz w:val="24"/>
          <w:szCs w:val="24"/>
        </w:rPr>
        <w:t xml:space="preserve">статкування на ділянці </w:t>
      </w:r>
      <w:r w:rsidRPr="007D32F1">
        <w:rPr>
          <w:rFonts w:ascii="Times New Roman" w:hAnsi="Times New Roman" w:cs="Times New Roman"/>
          <w:sz w:val="24"/>
          <w:szCs w:val="24"/>
          <w:lang w:val="uk-UA"/>
        </w:rPr>
        <w:t>і</w:t>
      </w:r>
      <w:r w:rsidRPr="007D32F1">
        <w:rPr>
          <w:rFonts w:ascii="Times New Roman" w:hAnsi="Times New Roman" w:cs="Times New Roman"/>
          <w:sz w:val="24"/>
          <w:szCs w:val="24"/>
        </w:rPr>
        <w:t xml:space="preserve"> при однозмінній роб</w:t>
      </w:r>
      <w:r w:rsidRPr="007D32F1">
        <w:rPr>
          <w:rFonts w:ascii="Times New Roman" w:hAnsi="Times New Roman" w:cs="Times New Roman"/>
          <w:sz w:val="24"/>
          <w:szCs w:val="24"/>
          <w:lang w:val="uk-UA"/>
        </w:rPr>
        <w:t>о</w:t>
      </w:r>
      <w:r w:rsidRPr="007D32F1">
        <w:rPr>
          <w:rFonts w:ascii="Times New Roman" w:hAnsi="Times New Roman" w:cs="Times New Roman"/>
          <w:sz w:val="24"/>
          <w:szCs w:val="24"/>
        </w:rPr>
        <w:t>ті у фізичному й грошовому вираженні.</w:t>
      </w:r>
    </w:p>
    <w:p w:rsidR="00333749" w:rsidRPr="00295559" w:rsidRDefault="00333749" w:rsidP="00333749">
      <w:pPr>
        <w:pStyle w:val="WW-2"/>
        <w:suppressAutoHyphens w:val="0"/>
        <w:spacing w:line="240" w:lineRule="auto"/>
        <w:ind w:firstLine="709"/>
        <w:jc w:val="right"/>
        <w:outlineLvl w:val="0"/>
        <w:rPr>
          <w:rFonts w:ascii="Times New Roman" w:hAnsi="Times New Roman" w:cs="Times New Roman"/>
          <w:sz w:val="24"/>
          <w:szCs w:val="24"/>
        </w:rPr>
      </w:pPr>
    </w:p>
    <w:p w:rsidR="00333749" w:rsidRPr="007D32F1" w:rsidRDefault="00333749" w:rsidP="00333749">
      <w:pPr>
        <w:pStyle w:val="WW-2"/>
        <w:tabs>
          <w:tab w:val="clear" w:pos="0"/>
        </w:tabs>
        <w:suppressAutoHyphens w:val="0"/>
        <w:spacing w:line="240" w:lineRule="auto"/>
        <w:ind w:left="1260" w:hanging="1260"/>
        <w:outlineLvl w:val="0"/>
        <w:rPr>
          <w:rFonts w:ascii="Times New Roman" w:hAnsi="Times New Roman" w:cs="Times New Roman"/>
          <w:sz w:val="24"/>
          <w:szCs w:val="24"/>
        </w:rPr>
      </w:pPr>
      <w:r w:rsidRPr="007D32F1">
        <w:rPr>
          <w:rFonts w:ascii="Times New Roman" w:hAnsi="Times New Roman" w:cs="Times New Roman"/>
          <w:sz w:val="24"/>
          <w:szCs w:val="24"/>
        </w:rPr>
        <w:t xml:space="preserve">Таблиця </w:t>
      </w:r>
      <w:r w:rsidRPr="007D32F1">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Pr>
          <w:rFonts w:ascii="Times New Roman" w:hAnsi="Times New Roman" w:cs="Times New Roman"/>
          <w:sz w:val="24"/>
          <w:szCs w:val="24"/>
          <w:lang w:val="uk-UA"/>
        </w:rPr>
        <w:sym w:font="Symbol" w:char="F02D"/>
      </w:r>
      <w:r>
        <w:rPr>
          <w:rFonts w:ascii="Times New Roman" w:hAnsi="Times New Roman" w:cs="Times New Roman"/>
          <w:sz w:val="24"/>
          <w:szCs w:val="24"/>
          <w:lang w:val="uk-UA"/>
        </w:rPr>
        <w:t xml:space="preserve"> </w:t>
      </w:r>
      <w:r w:rsidRPr="007D32F1">
        <w:rPr>
          <w:rFonts w:ascii="Times New Roman" w:hAnsi="Times New Roman" w:cs="Times New Roman"/>
          <w:sz w:val="24"/>
          <w:szCs w:val="24"/>
        </w:rPr>
        <w:t>Річний обсяг виробництва кабельно</w:t>
      </w:r>
      <w:r w:rsidRPr="007D32F1">
        <w:rPr>
          <w:rFonts w:ascii="Times New Roman" w:hAnsi="Times New Roman" w:cs="Times New Roman"/>
          <w:sz w:val="24"/>
          <w:szCs w:val="24"/>
          <w:lang w:val="uk-UA"/>
        </w:rPr>
        <w:t xml:space="preserve"> – </w:t>
      </w:r>
      <w:r w:rsidRPr="007D32F1">
        <w:rPr>
          <w:rFonts w:ascii="Times New Roman" w:hAnsi="Times New Roman" w:cs="Times New Roman"/>
          <w:sz w:val="24"/>
          <w:szCs w:val="24"/>
        </w:rPr>
        <w:t>дротової продукції високовольтних кабелів за 2008 р.</w:t>
      </w:r>
    </w:p>
    <w:tbl>
      <w:tblPr>
        <w:tblW w:w="9018" w:type="dxa"/>
        <w:jc w:val="center"/>
        <w:tblInd w:w="-10" w:type="dxa"/>
        <w:tblLayout w:type="fixed"/>
        <w:tblCellMar>
          <w:top w:w="55" w:type="dxa"/>
          <w:left w:w="55" w:type="dxa"/>
          <w:bottom w:w="55" w:type="dxa"/>
          <w:right w:w="55" w:type="dxa"/>
        </w:tblCellMar>
        <w:tblLook w:val="0000"/>
      </w:tblPr>
      <w:tblGrid>
        <w:gridCol w:w="3754"/>
        <w:gridCol w:w="1980"/>
        <w:gridCol w:w="2160"/>
        <w:gridCol w:w="1124"/>
      </w:tblGrid>
      <w:tr w:rsidR="00333749" w:rsidRPr="00295559" w:rsidTr="00A00215">
        <w:trPr>
          <w:cantSplit/>
          <w:tblHeader/>
          <w:jc w:val="center"/>
        </w:trPr>
        <w:tc>
          <w:tcPr>
            <w:tcW w:w="3754" w:type="dxa"/>
            <w:tcBorders>
              <w:top w:val="single" w:sz="4" w:space="0" w:color="000000"/>
              <w:left w:val="single" w:sz="4" w:space="0" w:color="000000"/>
              <w:bottom w:val="single" w:sz="4" w:space="0" w:color="000000"/>
            </w:tcBorders>
          </w:tcPr>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Найменування продукції</w:t>
            </w:r>
          </w:p>
        </w:tc>
        <w:tc>
          <w:tcPr>
            <w:tcW w:w="1980" w:type="dxa"/>
            <w:tcBorders>
              <w:top w:val="single" w:sz="4" w:space="0" w:color="000000"/>
              <w:left w:val="single" w:sz="4" w:space="0" w:color="000000"/>
              <w:bottom w:val="single" w:sz="4" w:space="0" w:color="000000"/>
            </w:tcBorders>
          </w:tcPr>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 xml:space="preserve">Обсяг </w:t>
            </w:r>
            <w:r w:rsidRPr="00295559">
              <w:rPr>
                <w:rFonts w:ascii="Times New Roman" w:hAnsi="Times New Roman" w:cs="Times New Roman"/>
                <w:b w:val="0"/>
                <w:bCs w:val="0"/>
                <w:i w:val="0"/>
                <w:iCs w:val="0"/>
                <w:sz w:val="22"/>
                <w:szCs w:val="22"/>
                <w:lang w:val="uk-UA"/>
              </w:rPr>
              <w:t>у</w:t>
            </w:r>
            <w:r w:rsidRPr="00295559">
              <w:rPr>
                <w:rFonts w:ascii="Times New Roman" w:hAnsi="Times New Roman" w:cs="Times New Roman"/>
                <w:b w:val="0"/>
                <w:bCs w:val="0"/>
                <w:i w:val="0"/>
                <w:iCs w:val="0"/>
                <w:sz w:val="22"/>
                <w:szCs w:val="22"/>
              </w:rPr>
              <w:t xml:space="preserve"> фізичному вирахуванні</w:t>
            </w:r>
          </w:p>
        </w:tc>
        <w:tc>
          <w:tcPr>
            <w:tcW w:w="2160" w:type="dxa"/>
            <w:tcBorders>
              <w:top w:val="single" w:sz="4" w:space="0" w:color="000000"/>
              <w:left w:val="single" w:sz="4" w:space="0" w:color="000000"/>
              <w:bottom w:val="single" w:sz="4" w:space="0" w:color="000000"/>
            </w:tcBorders>
          </w:tcPr>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lang w:val="uk-UA"/>
              </w:rPr>
            </w:pPr>
            <w:r w:rsidRPr="00295559">
              <w:rPr>
                <w:rFonts w:ascii="Times New Roman" w:hAnsi="Times New Roman" w:cs="Times New Roman"/>
                <w:b w:val="0"/>
                <w:bCs w:val="0"/>
                <w:i w:val="0"/>
                <w:iCs w:val="0"/>
                <w:sz w:val="22"/>
                <w:szCs w:val="22"/>
              </w:rPr>
              <w:t xml:space="preserve">Обсяг </w:t>
            </w:r>
            <w:r w:rsidRPr="00295559">
              <w:rPr>
                <w:rFonts w:ascii="Times New Roman" w:hAnsi="Times New Roman" w:cs="Times New Roman"/>
                <w:b w:val="0"/>
                <w:bCs w:val="0"/>
                <w:i w:val="0"/>
                <w:iCs w:val="0"/>
                <w:sz w:val="22"/>
                <w:szCs w:val="22"/>
                <w:lang w:val="uk-UA"/>
              </w:rPr>
              <w:t>у</w:t>
            </w:r>
            <w:r w:rsidRPr="00295559">
              <w:rPr>
                <w:rFonts w:ascii="Times New Roman" w:hAnsi="Times New Roman" w:cs="Times New Roman"/>
                <w:b w:val="0"/>
                <w:bCs w:val="0"/>
                <w:i w:val="0"/>
                <w:iCs w:val="0"/>
                <w:sz w:val="22"/>
                <w:szCs w:val="22"/>
              </w:rPr>
              <w:t xml:space="preserve"> грошовому вирахуванні</w:t>
            </w:r>
            <w:r w:rsidRPr="00295559">
              <w:rPr>
                <w:rFonts w:ascii="Times New Roman" w:hAnsi="Times New Roman" w:cs="Times New Roman"/>
                <w:b w:val="0"/>
                <w:bCs w:val="0"/>
                <w:i w:val="0"/>
                <w:iCs w:val="0"/>
                <w:sz w:val="22"/>
                <w:szCs w:val="22"/>
                <w:lang w:val="uk-UA"/>
              </w:rPr>
              <w:t>, тис.грн.</w:t>
            </w:r>
          </w:p>
        </w:tc>
        <w:tc>
          <w:tcPr>
            <w:tcW w:w="1124" w:type="dxa"/>
            <w:tcBorders>
              <w:top w:val="single" w:sz="4" w:space="0" w:color="000000"/>
              <w:left w:val="single" w:sz="4" w:space="0" w:color="000000"/>
              <w:bottom w:val="single" w:sz="4" w:space="0" w:color="000000"/>
              <w:right w:val="single" w:sz="4" w:space="0" w:color="000000"/>
            </w:tcBorders>
          </w:tcPr>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 xml:space="preserve">Прибуток, </w:t>
            </w:r>
          </w:p>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млн. грн.</w:t>
            </w:r>
          </w:p>
        </w:tc>
      </w:tr>
      <w:tr w:rsidR="00333749" w:rsidRPr="00295559" w:rsidTr="00A00215">
        <w:trPr>
          <w:cantSplit/>
          <w:trHeight w:val="417"/>
          <w:jc w:val="center"/>
        </w:trPr>
        <w:tc>
          <w:tcPr>
            <w:tcW w:w="3754" w:type="dxa"/>
            <w:tcBorders>
              <w:top w:val="single" w:sz="4" w:space="0" w:color="000000"/>
              <w:left w:val="single" w:sz="4" w:space="0" w:color="000000"/>
              <w:bottom w:val="single" w:sz="4" w:space="0" w:color="000000"/>
            </w:tcBorders>
          </w:tcPr>
          <w:p w:rsidR="00333749" w:rsidRPr="00295559" w:rsidRDefault="00333749" w:rsidP="00A00215">
            <w:pPr>
              <w:pStyle w:val="afe"/>
              <w:suppressLineNumbers w:val="0"/>
              <w:suppressAutoHyphens w:val="0"/>
              <w:snapToGrid w:val="0"/>
              <w:spacing w:after="0"/>
              <w:rPr>
                <w:rFonts w:ascii="Times New Roman" w:hAnsi="Times New Roman" w:cs="Times New Roman"/>
                <w:sz w:val="22"/>
                <w:szCs w:val="22"/>
              </w:rPr>
            </w:pPr>
            <w:r w:rsidRPr="00295559">
              <w:rPr>
                <w:rFonts w:ascii="Times New Roman" w:hAnsi="Times New Roman" w:cs="Times New Roman"/>
                <w:sz w:val="22"/>
                <w:szCs w:val="22"/>
              </w:rPr>
              <w:lastRenderedPageBreak/>
              <w:t>Високовольтний кабель марки ПвПг-240/25</w:t>
            </w:r>
          </w:p>
        </w:tc>
        <w:tc>
          <w:tcPr>
            <w:tcW w:w="198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smartTag w:uri="urn:schemas-microsoft-com:office:smarttags" w:element="metricconverter">
              <w:smartTagPr>
                <w:attr w:name="ProductID" w:val="900 км"/>
              </w:smartTagPr>
              <w:r w:rsidRPr="00295559">
                <w:rPr>
                  <w:rFonts w:ascii="Times New Roman" w:hAnsi="Times New Roman" w:cs="Times New Roman"/>
                  <w:sz w:val="22"/>
                  <w:szCs w:val="22"/>
                </w:rPr>
                <w:t>900 км</w:t>
              </w:r>
            </w:smartTag>
          </w:p>
        </w:tc>
        <w:tc>
          <w:tcPr>
            <w:tcW w:w="216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153,90</w:t>
            </w:r>
          </w:p>
        </w:tc>
        <w:tc>
          <w:tcPr>
            <w:tcW w:w="1124" w:type="dxa"/>
            <w:tcBorders>
              <w:top w:val="single" w:sz="4" w:space="0" w:color="000000"/>
              <w:left w:val="single" w:sz="4" w:space="0" w:color="000000"/>
              <w:bottom w:val="single" w:sz="4" w:space="0" w:color="000000"/>
              <w:right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7,7</w:t>
            </w:r>
          </w:p>
        </w:tc>
      </w:tr>
      <w:tr w:rsidR="00333749" w:rsidRPr="00295559" w:rsidTr="00A00215">
        <w:trPr>
          <w:cantSplit/>
          <w:jc w:val="center"/>
        </w:trPr>
        <w:tc>
          <w:tcPr>
            <w:tcW w:w="3754" w:type="dxa"/>
            <w:tcBorders>
              <w:top w:val="single" w:sz="4" w:space="0" w:color="000000"/>
              <w:left w:val="single" w:sz="4" w:space="0" w:color="000000"/>
              <w:bottom w:val="single" w:sz="4" w:space="0" w:color="000000"/>
            </w:tcBorders>
          </w:tcPr>
          <w:p w:rsidR="00333749" w:rsidRPr="00295559" w:rsidRDefault="00333749" w:rsidP="00A00215">
            <w:pPr>
              <w:pStyle w:val="afe"/>
              <w:suppressLineNumbers w:val="0"/>
              <w:suppressAutoHyphens w:val="0"/>
              <w:snapToGrid w:val="0"/>
              <w:spacing w:after="0"/>
              <w:rPr>
                <w:rFonts w:ascii="Times New Roman" w:hAnsi="Times New Roman" w:cs="Times New Roman"/>
                <w:sz w:val="22"/>
                <w:szCs w:val="22"/>
              </w:rPr>
            </w:pPr>
            <w:r w:rsidRPr="00295559">
              <w:rPr>
                <w:rFonts w:ascii="Times New Roman" w:hAnsi="Times New Roman" w:cs="Times New Roman"/>
                <w:sz w:val="22"/>
                <w:szCs w:val="22"/>
              </w:rPr>
              <w:t>Сталеалюмінійовані проведення марки АС-400/51</w:t>
            </w:r>
          </w:p>
        </w:tc>
        <w:tc>
          <w:tcPr>
            <w:tcW w:w="198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2831 т</w:t>
            </w:r>
          </w:p>
        </w:tc>
        <w:tc>
          <w:tcPr>
            <w:tcW w:w="216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42,69</w:t>
            </w:r>
          </w:p>
        </w:tc>
        <w:tc>
          <w:tcPr>
            <w:tcW w:w="1124" w:type="dxa"/>
            <w:tcBorders>
              <w:top w:val="single" w:sz="4" w:space="0" w:color="000000"/>
              <w:left w:val="single" w:sz="4" w:space="0" w:color="000000"/>
              <w:bottom w:val="single" w:sz="4" w:space="0" w:color="000000"/>
              <w:right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6,4</w:t>
            </w:r>
          </w:p>
        </w:tc>
      </w:tr>
      <w:tr w:rsidR="00333749" w:rsidRPr="00295559" w:rsidTr="00A00215">
        <w:trPr>
          <w:cantSplit/>
          <w:jc w:val="center"/>
        </w:trPr>
        <w:tc>
          <w:tcPr>
            <w:tcW w:w="3754" w:type="dxa"/>
            <w:tcBorders>
              <w:top w:val="single" w:sz="4" w:space="0" w:color="000000"/>
              <w:left w:val="single" w:sz="4" w:space="0" w:color="000000"/>
              <w:bottom w:val="single" w:sz="4" w:space="0" w:color="000000"/>
            </w:tcBorders>
          </w:tcPr>
          <w:p w:rsidR="00333749" w:rsidRPr="00295559" w:rsidRDefault="00333749" w:rsidP="00A00215">
            <w:pPr>
              <w:pStyle w:val="afe"/>
              <w:suppressLineNumbers w:val="0"/>
              <w:suppressAutoHyphens w:val="0"/>
              <w:snapToGrid w:val="0"/>
              <w:spacing w:after="0"/>
              <w:rPr>
                <w:rFonts w:ascii="Times New Roman" w:hAnsi="Times New Roman" w:cs="Times New Roman"/>
                <w:sz w:val="22"/>
                <w:szCs w:val="22"/>
              </w:rPr>
            </w:pPr>
            <w:r w:rsidRPr="00295559">
              <w:rPr>
                <w:rFonts w:ascii="Times New Roman" w:hAnsi="Times New Roman" w:cs="Times New Roman"/>
                <w:sz w:val="22"/>
                <w:szCs w:val="22"/>
              </w:rPr>
              <w:t>Силовий кабель марки ВВГ-5х240</w:t>
            </w:r>
          </w:p>
        </w:tc>
        <w:tc>
          <w:tcPr>
            <w:tcW w:w="198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smartTag w:uri="urn:schemas-microsoft-com:office:smarttags" w:element="metricconverter">
              <w:smartTagPr>
                <w:attr w:name="ProductID" w:val="1992,2 км"/>
              </w:smartTagPr>
              <w:r w:rsidRPr="00295559">
                <w:rPr>
                  <w:rFonts w:ascii="Times New Roman" w:hAnsi="Times New Roman" w:cs="Times New Roman"/>
                  <w:sz w:val="22"/>
                  <w:szCs w:val="22"/>
                </w:rPr>
                <w:t>1992,2 км</w:t>
              </w:r>
            </w:smartTag>
          </w:p>
        </w:tc>
        <w:tc>
          <w:tcPr>
            <w:tcW w:w="216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996,6</w:t>
            </w:r>
          </w:p>
        </w:tc>
        <w:tc>
          <w:tcPr>
            <w:tcW w:w="1124" w:type="dxa"/>
            <w:tcBorders>
              <w:top w:val="single" w:sz="4" w:space="0" w:color="000000"/>
              <w:left w:val="single" w:sz="4" w:space="0" w:color="000000"/>
              <w:bottom w:val="single" w:sz="4" w:space="0" w:color="000000"/>
              <w:right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69,7</w:t>
            </w:r>
          </w:p>
        </w:tc>
      </w:tr>
      <w:tr w:rsidR="00333749" w:rsidRPr="00295559" w:rsidTr="00A00215">
        <w:trPr>
          <w:cantSplit/>
          <w:jc w:val="center"/>
        </w:trPr>
        <w:tc>
          <w:tcPr>
            <w:tcW w:w="3754" w:type="dxa"/>
            <w:tcBorders>
              <w:top w:val="single" w:sz="4" w:space="0" w:color="000000"/>
              <w:left w:val="single" w:sz="4" w:space="0" w:color="000000"/>
              <w:bottom w:val="single" w:sz="4" w:space="0" w:color="000000"/>
            </w:tcBorders>
          </w:tcPr>
          <w:p w:rsidR="00333749" w:rsidRPr="00295559" w:rsidRDefault="00333749" w:rsidP="00A00215">
            <w:pPr>
              <w:pStyle w:val="afe"/>
              <w:suppressLineNumbers w:val="0"/>
              <w:suppressAutoHyphens w:val="0"/>
              <w:snapToGrid w:val="0"/>
              <w:spacing w:after="0"/>
              <w:rPr>
                <w:rFonts w:ascii="Times New Roman" w:hAnsi="Times New Roman" w:cs="Times New Roman"/>
                <w:sz w:val="22"/>
                <w:szCs w:val="22"/>
              </w:rPr>
            </w:pPr>
            <w:r w:rsidRPr="00295559">
              <w:rPr>
                <w:rFonts w:ascii="Times New Roman" w:hAnsi="Times New Roman" w:cs="Times New Roman"/>
                <w:sz w:val="22"/>
                <w:szCs w:val="22"/>
              </w:rPr>
              <w:t>Разом</w:t>
            </w:r>
          </w:p>
        </w:tc>
        <w:tc>
          <w:tcPr>
            <w:tcW w:w="198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lang w:val="uk-UA"/>
              </w:rPr>
            </w:pPr>
            <w:r w:rsidRPr="00295559">
              <w:rPr>
                <w:rFonts w:ascii="Times New Roman" w:hAnsi="Times New Roman" w:cs="Times New Roman"/>
                <w:sz w:val="22"/>
                <w:szCs w:val="22"/>
                <w:lang w:val="uk-UA"/>
              </w:rPr>
              <w:t>-</w:t>
            </w:r>
          </w:p>
        </w:tc>
        <w:tc>
          <w:tcPr>
            <w:tcW w:w="216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1192,69</w:t>
            </w:r>
          </w:p>
        </w:tc>
        <w:tc>
          <w:tcPr>
            <w:tcW w:w="1124" w:type="dxa"/>
            <w:tcBorders>
              <w:top w:val="single" w:sz="4" w:space="0" w:color="000000"/>
              <w:left w:val="single" w:sz="4" w:space="0" w:color="000000"/>
              <w:bottom w:val="single" w:sz="4" w:space="0" w:color="000000"/>
              <w:right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83,8</w:t>
            </w:r>
          </w:p>
        </w:tc>
      </w:tr>
    </w:tbl>
    <w:p w:rsidR="00333749" w:rsidRPr="007D32F1" w:rsidRDefault="00333749" w:rsidP="00333749">
      <w:pPr>
        <w:pStyle w:val="WW-2"/>
        <w:suppressAutoHyphens w:val="0"/>
        <w:spacing w:line="240" w:lineRule="auto"/>
        <w:ind w:firstLine="709"/>
        <w:rPr>
          <w:rFonts w:ascii="Times New Roman" w:hAnsi="Times New Roman" w:cs="Times New Roman"/>
          <w:sz w:val="24"/>
          <w:szCs w:val="24"/>
          <w:lang w:val="uk-UA"/>
        </w:rPr>
      </w:pPr>
    </w:p>
    <w:p w:rsidR="00333749" w:rsidRPr="007D32F1" w:rsidRDefault="00333749" w:rsidP="00333749">
      <w:pPr>
        <w:pStyle w:val="WW-2"/>
        <w:suppressAutoHyphens w:val="0"/>
        <w:spacing w:line="240" w:lineRule="auto"/>
        <w:ind w:firstLine="709"/>
        <w:rPr>
          <w:rFonts w:ascii="Times New Roman" w:hAnsi="Times New Roman" w:cs="Times New Roman"/>
          <w:sz w:val="24"/>
          <w:szCs w:val="24"/>
        </w:rPr>
      </w:pPr>
      <w:r w:rsidRPr="007D32F1">
        <w:rPr>
          <w:rFonts w:ascii="Times New Roman" w:hAnsi="Times New Roman" w:cs="Times New Roman"/>
          <w:sz w:val="24"/>
          <w:szCs w:val="24"/>
        </w:rPr>
        <w:t>Виходячи з припущень про можливі замовлення і їхню реалізацію, слід зазначити, що тільки проведення марки АС можна реалізувати в максимальному обсязі.</w:t>
      </w:r>
    </w:p>
    <w:p w:rsidR="00333749" w:rsidRPr="007D32F1" w:rsidRDefault="00333749" w:rsidP="00333749">
      <w:pPr>
        <w:pStyle w:val="WW-2"/>
        <w:suppressAutoHyphens w:val="0"/>
        <w:spacing w:line="240" w:lineRule="auto"/>
        <w:ind w:firstLine="709"/>
        <w:rPr>
          <w:rFonts w:ascii="Times New Roman" w:hAnsi="Times New Roman" w:cs="Times New Roman"/>
          <w:sz w:val="24"/>
          <w:szCs w:val="24"/>
        </w:rPr>
      </w:pPr>
      <w:r w:rsidRPr="007D32F1">
        <w:rPr>
          <w:rFonts w:ascii="Times New Roman" w:hAnsi="Times New Roman" w:cs="Times New Roman"/>
          <w:sz w:val="24"/>
          <w:szCs w:val="24"/>
        </w:rPr>
        <w:t>Кабель високовольтний марки ПвПг – 240/25 і силовий кабель марки ВВГ – 5х240 навряд чи вдасться реалізувати по максимальному випуску.</w:t>
      </w:r>
    </w:p>
    <w:p w:rsidR="00333749" w:rsidRPr="007D32F1" w:rsidRDefault="00333749" w:rsidP="00333749">
      <w:pPr>
        <w:pStyle w:val="WW-2"/>
        <w:suppressAutoHyphens w:val="0"/>
        <w:spacing w:line="240" w:lineRule="auto"/>
        <w:ind w:firstLine="709"/>
        <w:rPr>
          <w:rFonts w:ascii="Times New Roman" w:hAnsi="Times New Roman" w:cs="Times New Roman"/>
          <w:sz w:val="24"/>
          <w:szCs w:val="24"/>
        </w:rPr>
      </w:pPr>
      <w:r w:rsidRPr="007D32F1">
        <w:rPr>
          <w:rFonts w:ascii="Times New Roman" w:hAnsi="Times New Roman" w:cs="Times New Roman"/>
          <w:sz w:val="24"/>
          <w:szCs w:val="24"/>
        </w:rPr>
        <w:t>У табл</w:t>
      </w:r>
      <w:r>
        <w:rPr>
          <w:rFonts w:ascii="Times New Roman" w:hAnsi="Times New Roman" w:cs="Times New Roman"/>
          <w:sz w:val="24"/>
          <w:szCs w:val="24"/>
          <w:lang w:val="uk-UA"/>
        </w:rPr>
        <w:t>иці</w:t>
      </w:r>
      <w:r w:rsidRPr="007D32F1">
        <w:rPr>
          <w:rFonts w:ascii="Times New Roman" w:hAnsi="Times New Roman" w:cs="Times New Roman"/>
          <w:sz w:val="24"/>
          <w:szCs w:val="24"/>
        </w:rPr>
        <w:t xml:space="preserve"> </w:t>
      </w:r>
      <w:r w:rsidRPr="007D32F1">
        <w:rPr>
          <w:rFonts w:ascii="Times New Roman" w:hAnsi="Times New Roman" w:cs="Times New Roman"/>
          <w:sz w:val="24"/>
          <w:szCs w:val="24"/>
          <w:lang w:val="uk-UA"/>
        </w:rPr>
        <w:t>2</w:t>
      </w:r>
      <w:r w:rsidRPr="007D32F1">
        <w:rPr>
          <w:rFonts w:ascii="Times New Roman" w:hAnsi="Times New Roman" w:cs="Times New Roman"/>
          <w:sz w:val="24"/>
          <w:szCs w:val="24"/>
          <w:lang w:val="ru-RU"/>
        </w:rPr>
        <w:t>.</w:t>
      </w:r>
      <w:r w:rsidRPr="007D32F1">
        <w:rPr>
          <w:rFonts w:ascii="Times New Roman" w:hAnsi="Times New Roman" w:cs="Times New Roman"/>
          <w:sz w:val="24"/>
          <w:szCs w:val="24"/>
        </w:rPr>
        <w:t xml:space="preserve"> зазначені передбачувані обсяги виробництва, загальний обсяг у грошовому вирахуванні й загальному прибутку.</w:t>
      </w:r>
    </w:p>
    <w:p w:rsidR="00333749" w:rsidRPr="007D32F1" w:rsidRDefault="00333749" w:rsidP="00333749">
      <w:pPr>
        <w:pStyle w:val="WW-2"/>
        <w:suppressAutoHyphens w:val="0"/>
        <w:spacing w:line="240" w:lineRule="auto"/>
        <w:ind w:firstLine="709"/>
        <w:outlineLvl w:val="0"/>
        <w:rPr>
          <w:rFonts w:ascii="Times New Roman" w:hAnsi="Times New Roman" w:cs="Times New Roman"/>
          <w:sz w:val="24"/>
          <w:szCs w:val="24"/>
          <w:lang w:val="ru-RU"/>
        </w:rPr>
      </w:pPr>
    </w:p>
    <w:p w:rsidR="00333749" w:rsidRPr="007D32F1" w:rsidRDefault="00333749" w:rsidP="00333749">
      <w:pPr>
        <w:pStyle w:val="WW-2"/>
        <w:suppressAutoHyphens w:val="0"/>
        <w:spacing w:line="240" w:lineRule="auto"/>
        <w:jc w:val="center"/>
        <w:outlineLvl w:val="0"/>
        <w:rPr>
          <w:rFonts w:ascii="Times New Roman" w:hAnsi="Times New Roman" w:cs="Times New Roman"/>
          <w:sz w:val="24"/>
          <w:szCs w:val="24"/>
          <w:lang w:val="uk-UA"/>
        </w:rPr>
      </w:pPr>
      <w:r w:rsidRPr="007D32F1">
        <w:rPr>
          <w:rFonts w:ascii="Times New Roman" w:hAnsi="Times New Roman" w:cs="Times New Roman"/>
          <w:sz w:val="24"/>
          <w:szCs w:val="24"/>
        </w:rPr>
        <w:t xml:space="preserve">Таблиця </w:t>
      </w:r>
      <w:r w:rsidRPr="007D32F1">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Pr>
          <w:rFonts w:ascii="Times New Roman" w:hAnsi="Times New Roman" w:cs="Times New Roman"/>
          <w:sz w:val="24"/>
          <w:szCs w:val="24"/>
          <w:lang w:val="uk-UA"/>
        </w:rPr>
        <w:sym w:font="Symbol" w:char="F02D"/>
      </w:r>
      <w:r>
        <w:rPr>
          <w:rFonts w:ascii="Times New Roman" w:hAnsi="Times New Roman" w:cs="Times New Roman"/>
          <w:sz w:val="24"/>
          <w:szCs w:val="24"/>
          <w:lang w:val="uk-UA"/>
        </w:rPr>
        <w:t xml:space="preserve"> </w:t>
      </w:r>
      <w:r w:rsidRPr="007D32F1">
        <w:rPr>
          <w:rFonts w:ascii="Times New Roman" w:hAnsi="Times New Roman" w:cs="Times New Roman"/>
          <w:sz w:val="24"/>
          <w:szCs w:val="24"/>
        </w:rPr>
        <w:t xml:space="preserve">Передбачуваний обсяг виробництва </w:t>
      </w:r>
      <w:r w:rsidRPr="007D32F1">
        <w:rPr>
          <w:rFonts w:ascii="Times New Roman" w:hAnsi="Times New Roman" w:cs="Times New Roman"/>
          <w:sz w:val="24"/>
          <w:szCs w:val="24"/>
          <w:lang w:val="uk-UA"/>
        </w:rPr>
        <w:t>на 2009</w:t>
      </w:r>
      <w:r>
        <w:rPr>
          <w:rFonts w:ascii="Times New Roman" w:hAnsi="Times New Roman" w:cs="Times New Roman"/>
          <w:sz w:val="24"/>
          <w:szCs w:val="24"/>
          <w:lang w:val="uk-UA"/>
        </w:rPr>
        <w:t xml:space="preserve"> </w:t>
      </w:r>
      <w:r w:rsidRPr="007D32F1">
        <w:rPr>
          <w:rFonts w:ascii="Times New Roman" w:hAnsi="Times New Roman" w:cs="Times New Roman"/>
          <w:sz w:val="24"/>
          <w:szCs w:val="24"/>
          <w:lang w:val="uk-UA"/>
        </w:rPr>
        <w:t>р.</w:t>
      </w:r>
    </w:p>
    <w:tbl>
      <w:tblPr>
        <w:tblW w:w="9037" w:type="dxa"/>
        <w:jc w:val="center"/>
        <w:tblInd w:w="55" w:type="dxa"/>
        <w:tblLayout w:type="fixed"/>
        <w:tblCellMar>
          <w:top w:w="55" w:type="dxa"/>
          <w:left w:w="55" w:type="dxa"/>
          <w:bottom w:w="55" w:type="dxa"/>
          <w:right w:w="55" w:type="dxa"/>
        </w:tblCellMar>
        <w:tblLook w:val="0000"/>
      </w:tblPr>
      <w:tblGrid>
        <w:gridCol w:w="3764"/>
        <w:gridCol w:w="1980"/>
        <w:gridCol w:w="2160"/>
        <w:gridCol w:w="1133"/>
      </w:tblGrid>
      <w:tr w:rsidR="00333749" w:rsidRPr="00295559" w:rsidTr="00A00215">
        <w:trPr>
          <w:cantSplit/>
          <w:tblHeader/>
          <w:jc w:val="center"/>
        </w:trPr>
        <w:tc>
          <w:tcPr>
            <w:tcW w:w="3764" w:type="dxa"/>
            <w:tcBorders>
              <w:top w:val="single" w:sz="4" w:space="0" w:color="000000"/>
              <w:left w:val="single" w:sz="4" w:space="0" w:color="000000"/>
              <w:bottom w:val="single" w:sz="4" w:space="0" w:color="000000"/>
            </w:tcBorders>
          </w:tcPr>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Найменування продукції</w:t>
            </w:r>
          </w:p>
        </w:tc>
        <w:tc>
          <w:tcPr>
            <w:tcW w:w="1980" w:type="dxa"/>
            <w:tcBorders>
              <w:top w:val="single" w:sz="4" w:space="0" w:color="000000"/>
              <w:left w:val="single" w:sz="4" w:space="0" w:color="000000"/>
              <w:bottom w:val="single" w:sz="4" w:space="0" w:color="000000"/>
            </w:tcBorders>
          </w:tcPr>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Обсяг у фізичному вирахуванні</w:t>
            </w:r>
          </w:p>
        </w:tc>
        <w:tc>
          <w:tcPr>
            <w:tcW w:w="2160" w:type="dxa"/>
            <w:tcBorders>
              <w:top w:val="single" w:sz="4" w:space="0" w:color="000000"/>
              <w:left w:val="single" w:sz="4" w:space="0" w:color="000000"/>
              <w:bottom w:val="single" w:sz="4" w:space="0" w:color="000000"/>
            </w:tcBorders>
          </w:tcPr>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 xml:space="preserve">Обсяг </w:t>
            </w:r>
            <w:r w:rsidRPr="00295559">
              <w:rPr>
                <w:rFonts w:ascii="Times New Roman" w:hAnsi="Times New Roman" w:cs="Times New Roman"/>
                <w:b w:val="0"/>
                <w:bCs w:val="0"/>
                <w:i w:val="0"/>
                <w:iCs w:val="0"/>
                <w:sz w:val="22"/>
                <w:szCs w:val="22"/>
                <w:lang w:val="uk-UA"/>
              </w:rPr>
              <w:t>у</w:t>
            </w:r>
            <w:r w:rsidRPr="00295559">
              <w:rPr>
                <w:rFonts w:ascii="Times New Roman" w:hAnsi="Times New Roman" w:cs="Times New Roman"/>
                <w:b w:val="0"/>
                <w:bCs w:val="0"/>
                <w:i w:val="0"/>
                <w:iCs w:val="0"/>
                <w:sz w:val="22"/>
                <w:szCs w:val="22"/>
              </w:rPr>
              <w:t xml:space="preserve"> грошовому вирахуванні, тис.грн.</w:t>
            </w:r>
          </w:p>
        </w:tc>
        <w:tc>
          <w:tcPr>
            <w:tcW w:w="1133" w:type="dxa"/>
            <w:tcBorders>
              <w:top w:val="single" w:sz="4" w:space="0" w:color="000000"/>
              <w:left w:val="single" w:sz="4" w:space="0" w:color="000000"/>
              <w:bottom w:val="single" w:sz="4" w:space="0" w:color="000000"/>
              <w:right w:val="single" w:sz="4" w:space="0" w:color="000000"/>
            </w:tcBorders>
          </w:tcPr>
          <w:p w:rsidR="00333749" w:rsidRPr="00295559" w:rsidRDefault="00333749" w:rsidP="00A00215">
            <w:pPr>
              <w:pStyle w:val="aff"/>
              <w:suppressLineNumbers w:val="0"/>
              <w:suppressAutoHyphens w:val="0"/>
              <w:snapToGrid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 xml:space="preserve">Прибуток, </w:t>
            </w:r>
          </w:p>
          <w:p w:rsidR="00333749" w:rsidRPr="00295559" w:rsidRDefault="00333749" w:rsidP="00A00215">
            <w:pPr>
              <w:pStyle w:val="aff"/>
              <w:suppressLineNumbers w:val="0"/>
              <w:suppressAutoHyphens w:val="0"/>
              <w:spacing w:after="0"/>
              <w:rPr>
                <w:rFonts w:ascii="Times New Roman" w:hAnsi="Times New Roman" w:cs="Times New Roman"/>
                <w:b w:val="0"/>
                <w:bCs w:val="0"/>
                <w:i w:val="0"/>
                <w:iCs w:val="0"/>
                <w:sz w:val="22"/>
                <w:szCs w:val="22"/>
              </w:rPr>
            </w:pPr>
            <w:r w:rsidRPr="00295559">
              <w:rPr>
                <w:rFonts w:ascii="Times New Roman" w:hAnsi="Times New Roman" w:cs="Times New Roman"/>
                <w:b w:val="0"/>
                <w:bCs w:val="0"/>
                <w:i w:val="0"/>
                <w:iCs w:val="0"/>
                <w:sz w:val="22"/>
                <w:szCs w:val="22"/>
              </w:rPr>
              <w:t>млн. грн.</w:t>
            </w:r>
          </w:p>
        </w:tc>
      </w:tr>
      <w:tr w:rsidR="00333749" w:rsidRPr="00295559" w:rsidTr="00A00215">
        <w:trPr>
          <w:cantSplit/>
          <w:jc w:val="center"/>
        </w:trPr>
        <w:tc>
          <w:tcPr>
            <w:tcW w:w="3764" w:type="dxa"/>
            <w:tcBorders>
              <w:top w:val="single" w:sz="4" w:space="0" w:color="000000"/>
              <w:left w:val="single" w:sz="4" w:space="0" w:color="000000"/>
              <w:bottom w:val="single" w:sz="4" w:space="0" w:color="000000"/>
            </w:tcBorders>
          </w:tcPr>
          <w:p w:rsidR="00333749" w:rsidRPr="00295559" w:rsidRDefault="00333749" w:rsidP="00A00215">
            <w:pPr>
              <w:pStyle w:val="afe"/>
              <w:suppressLineNumbers w:val="0"/>
              <w:suppressAutoHyphens w:val="0"/>
              <w:snapToGrid w:val="0"/>
              <w:spacing w:after="0"/>
              <w:rPr>
                <w:rFonts w:ascii="Times New Roman" w:hAnsi="Times New Roman" w:cs="Times New Roman"/>
                <w:sz w:val="22"/>
                <w:szCs w:val="22"/>
              </w:rPr>
            </w:pPr>
            <w:r w:rsidRPr="00295559">
              <w:rPr>
                <w:rFonts w:ascii="Times New Roman" w:hAnsi="Times New Roman" w:cs="Times New Roman"/>
                <w:sz w:val="22"/>
                <w:szCs w:val="22"/>
              </w:rPr>
              <w:t>Високовольтний кабель марки ПвПг-240/25</w:t>
            </w:r>
          </w:p>
        </w:tc>
        <w:tc>
          <w:tcPr>
            <w:tcW w:w="198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smartTag w:uri="urn:schemas-microsoft-com:office:smarttags" w:element="metricconverter">
              <w:smartTagPr>
                <w:attr w:name="ProductID" w:val="450 км"/>
              </w:smartTagPr>
              <w:r w:rsidRPr="00295559">
                <w:rPr>
                  <w:rFonts w:ascii="Times New Roman" w:hAnsi="Times New Roman" w:cs="Times New Roman"/>
                  <w:sz w:val="22"/>
                  <w:szCs w:val="22"/>
                </w:rPr>
                <w:t>450 км</w:t>
              </w:r>
            </w:smartTag>
          </w:p>
        </w:tc>
        <w:tc>
          <w:tcPr>
            <w:tcW w:w="216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76,60</w:t>
            </w:r>
          </w:p>
        </w:tc>
        <w:tc>
          <w:tcPr>
            <w:tcW w:w="1133" w:type="dxa"/>
            <w:tcBorders>
              <w:top w:val="single" w:sz="4" w:space="0" w:color="000000"/>
              <w:left w:val="single" w:sz="4" w:space="0" w:color="000000"/>
              <w:bottom w:val="single" w:sz="4" w:space="0" w:color="000000"/>
              <w:right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3,83</w:t>
            </w:r>
          </w:p>
        </w:tc>
      </w:tr>
      <w:tr w:rsidR="00333749" w:rsidRPr="00295559" w:rsidTr="00A00215">
        <w:trPr>
          <w:cantSplit/>
          <w:jc w:val="center"/>
        </w:trPr>
        <w:tc>
          <w:tcPr>
            <w:tcW w:w="3764" w:type="dxa"/>
            <w:tcBorders>
              <w:top w:val="single" w:sz="4" w:space="0" w:color="000000"/>
              <w:left w:val="single" w:sz="4" w:space="0" w:color="000000"/>
              <w:bottom w:val="single" w:sz="4" w:space="0" w:color="000000"/>
            </w:tcBorders>
          </w:tcPr>
          <w:p w:rsidR="00333749" w:rsidRPr="00295559" w:rsidRDefault="00333749" w:rsidP="00A00215">
            <w:pPr>
              <w:pStyle w:val="afe"/>
              <w:suppressLineNumbers w:val="0"/>
              <w:suppressAutoHyphens w:val="0"/>
              <w:snapToGrid w:val="0"/>
              <w:spacing w:after="0"/>
              <w:rPr>
                <w:rFonts w:ascii="Times New Roman" w:hAnsi="Times New Roman" w:cs="Times New Roman"/>
                <w:sz w:val="22"/>
                <w:szCs w:val="22"/>
              </w:rPr>
            </w:pPr>
            <w:r w:rsidRPr="00295559">
              <w:rPr>
                <w:rFonts w:ascii="Times New Roman" w:hAnsi="Times New Roman" w:cs="Times New Roman"/>
                <w:sz w:val="22"/>
                <w:szCs w:val="22"/>
              </w:rPr>
              <w:t>Сталеалюмінійовані проведення марки АС-400/51</w:t>
            </w:r>
          </w:p>
        </w:tc>
        <w:tc>
          <w:tcPr>
            <w:tcW w:w="198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2831 т</w:t>
            </w:r>
          </w:p>
        </w:tc>
        <w:tc>
          <w:tcPr>
            <w:tcW w:w="216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42,69</w:t>
            </w:r>
          </w:p>
        </w:tc>
        <w:tc>
          <w:tcPr>
            <w:tcW w:w="1133" w:type="dxa"/>
            <w:tcBorders>
              <w:top w:val="single" w:sz="4" w:space="0" w:color="000000"/>
              <w:left w:val="single" w:sz="4" w:space="0" w:color="000000"/>
              <w:bottom w:val="single" w:sz="4" w:space="0" w:color="000000"/>
              <w:right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6,40</w:t>
            </w:r>
          </w:p>
        </w:tc>
      </w:tr>
      <w:tr w:rsidR="00333749" w:rsidRPr="00295559" w:rsidTr="00A00215">
        <w:trPr>
          <w:cantSplit/>
          <w:jc w:val="center"/>
        </w:trPr>
        <w:tc>
          <w:tcPr>
            <w:tcW w:w="3764" w:type="dxa"/>
            <w:tcBorders>
              <w:top w:val="single" w:sz="4" w:space="0" w:color="000000"/>
              <w:left w:val="single" w:sz="4" w:space="0" w:color="000000"/>
              <w:bottom w:val="single" w:sz="4" w:space="0" w:color="000000"/>
            </w:tcBorders>
          </w:tcPr>
          <w:p w:rsidR="00333749" w:rsidRPr="00295559" w:rsidRDefault="00333749" w:rsidP="00A00215">
            <w:pPr>
              <w:pStyle w:val="afe"/>
              <w:suppressLineNumbers w:val="0"/>
              <w:suppressAutoHyphens w:val="0"/>
              <w:snapToGrid w:val="0"/>
              <w:spacing w:after="0"/>
              <w:rPr>
                <w:rFonts w:ascii="Times New Roman" w:hAnsi="Times New Roman" w:cs="Times New Roman"/>
                <w:sz w:val="22"/>
                <w:szCs w:val="22"/>
              </w:rPr>
            </w:pPr>
            <w:r w:rsidRPr="00295559">
              <w:rPr>
                <w:rFonts w:ascii="Times New Roman" w:hAnsi="Times New Roman" w:cs="Times New Roman"/>
                <w:sz w:val="22"/>
                <w:szCs w:val="22"/>
              </w:rPr>
              <w:t>Силовий кабель марки ВВГ-5х240</w:t>
            </w:r>
          </w:p>
        </w:tc>
        <w:tc>
          <w:tcPr>
            <w:tcW w:w="198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smartTag w:uri="urn:schemas-microsoft-com:office:smarttags" w:element="metricconverter">
              <w:smartTagPr>
                <w:attr w:name="ProductID" w:val="100 км"/>
              </w:smartTagPr>
              <w:r w:rsidRPr="00295559">
                <w:rPr>
                  <w:rFonts w:ascii="Times New Roman" w:hAnsi="Times New Roman" w:cs="Times New Roman"/>
                  <w:sz w:val="22"/>
                  <w:szCs w:val="22"/>
                </w:rPr>
                <w:t>100 км</w:t>
              </w:r>
            </w:smartTag>
          </w:p>
        </w:tc>
        <w:tc>
          <w:tcPr>
            <w:tcW w:w="216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50,00</w:t>
            </w:r>
          </w:p>
        </w:tc>
        <w:tc>
          <w:tcPr>
            <w:tcW w:w="1133" w:type="dxa"/>
            <w:tcBorders>
              <w:top w:val="single" w:sz="4" w:space="0" w:color="000000"/>
              <w:left w:val="single" w:sz="4" w:space="0" w:color="000000"/>
              <w:bottom w:val="single" w:sz="4" w:space="0" w:color="000000"/>
              <w:right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3,50</w:t>
            </w:r>
          </w:p>
        </w:tc>
      </w:tr>
      <w:tr w:rsidR="00333749" w:rsidRPr="00295559" w:rsidTr="00A00215">
        <w:trPr>
          <w:cantSplit/>
          <w:jc w:val="center"/>
        </w:trPr>
        <w:tc>
          <w:tcPr>
            <w:tcW w:w="3764" w:type="dxa"/>
            <w:tcBorders>
              <w:top w:val="single" w:sz="4" w:space="0" w:color="000000"/>
              <w:left w:val="single" w:sz="4" w:space="0" w:color="000000"/>
              <w:bottom w:val="single" w:sz="4" w:space="0" w:color="000000"/>
            </w:tcBorders>
          </w:tcPr>
          <w:p w:rsidR="00333749" w:rsidRPr="00295559" w:rsidRDefault="00333749" w:rsidP="00A00215">
            <w:pPr>
              <w:pStyle w:val="afe"/>
              <w:suppressLineNumbers w:val="0"/>
              <w:suppressAutoHyphens w:val="0"/>
              <w:snapToGrid w:val="0"/>
              <w:spacing w:after="0"/>
              <w:rPr>
                <w:rFonts w:ascii="Times New Roman" w:hAnsi="Times New Roman" w:cs="Times New Roman"/>
                <w:sz w:val="22"/>
                <w:szCs w:val="22"/>
              </w:rPr>
            </w:pPr>
            <w:r w:rsidRPr="00295559">
              <w:rPr>
                <w:rFonts w:ascii="Times New Roman" w:hAnsi="Times New Roman" w:cs="Times New Roman"/>
                <w:sz w:val="22"/>
                <w:szCs w:val="22"/>
              </w:rPr>
              <w:t>Разом</w:t>
            </w:r>
          </w:p>
        </w:tc>
        <w:tc>
          <w:tcPr>
            <w:tcW w:w="198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w:t>
            </w:r>
          </w:p>
        </w:tc>
        <w:tc>
          <w:tcPr>
            <w:tcW w:w="2160" w:type="dxa"/>
            <w:tcBorders>
              <w:top w:val="single" w:sz="4" w:space="0" w:color="000000"/>
              <w:left w:val="single" w:sz="4" w:space="0" w:color="000000"/>
              <w:bottom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169,29</w:t>
            </w:r>
          </w:p>
        </w:tc>
        <w:tc>
          <w:tcPr>
            <w:tcW w:w="1133" w:type="dxa"/>
            <w:tcBorders>
              <w:top w:val="single" w:sz="4" w:space="0" w:color="000000"/>
              <w:left w:val="single" w:sz="4" w:space="0" w:color="000000"/>
              <w:bottom w:val="single" w:sz="4" w:space="0" w:color="000000"/>
              <w:right w:val="single" w:sz="4" w:space="0" w:color="000000"/>
            </w:tcBorders>
            <w:vAlign w:val="center"/>
          </w:tcPr>
          <w:p w:rsidR="00333749" w:rsidRPr="00295559" w:rsidRDefault="00333749" w:rsidP="00A00215">
            <w:pPr>
              <w:pStyle w:val="afe"/>
              <w:suppressLineNumbers w:val="0"/>
              <w:suppressAutoHyphens w:val="0"/>
              <w:snapToGrid w:val="0"/>
              <w:spacing w:after="0"/>
              <w:jc w:val="center"/>
              <w:rPr>
                <w:rFonts w:ascii="Times New Roman" w:hAnsi="Times New Roman" w:cs="Times New Roman"/>
                <w:sz w:val="22"/>
                <w:szCs w:val="22"/>
              </w:rPr>
            </w:pPr>
            <w:r w:rsidRPr="00295559">
              <w:rPr>
                <w:rFonts w:ascii="Times New Roman" w:hAnsi="Times New Roman" w:cs="Times New Roman"/>
                <w:sz w:val="22"/>
                <w:szCs w:val="22"/>
              </w:rPr>
              <w:t>13,73</w:t>
            </w:r>
          </w:p>
        </w:tc>
      </w:tr>
    </w:tbl>
    <w:p w:rsidR="00333749" w:rsidRPr="007D32F1" w:rsidRDefault="00333749" w:rsidP="00333749">
      <w:pPr>
        <w:pStyle w:val="WW-2"/>
        <w:suppressAutoHyphens w:val="0"/>
        <w:spacing w:line="240" w:lineRule="auto"/>
        <w:ind w:firstLine="709"/>
        <w:rPr>
          <w:rFonts w:ascii="Times New Roman" w:hAnsi="Times New Roman" w:cs="Times New Roman"/>
          <w:sz w:val="24"/>
          <w:szCs w:val="24"/>
          <w:lang w:val="uk-UA"/>
        </w:rPr>
      </w:pPr>
    </w:p>
    <w:p w:rsidR="00333749" w:rsidRPr="007D32F1" w:rsidRDefault="00333749" w:rsidP="00333749">
      <w:pPr>
        <w:pStyle w:val="WW-2"/>
        <w:suppressAutoHyphens w:val="0"/>
        <w:spacing w:line="240" w:lineRule="auto"/>
        <w:ind w:firstLine="709"/>
        <w:rPr>
          <w:rFonts w:ascii="Times New Roman" w:hAnsi="Times New Roman" w:cs="Times New Roman"/>
          <w:sz w:val="24"/>
          <w:szCs w:val="24"/>
          <w:lang w:val="uk-UA"/>
        </w:rPr>
      </w:pPr>
      <w:r w:rsidRPr="007D32F1">
        <w:rPr>
          <w:rFonts w:ascii="Times New Roman" w:hAnsi="Times New Roman" w:cs="Times New Roman"/>
          <w:sz w:val="24"/>
          <w:szCs w:val="24"/>
        </w:rPr>
        <w:t>Отже, очікуваний річний прибуток від виробництва кабельно</w:t>
      </w:r>
      <w:r w:rsidRPr="007D32F1">
        <w:rPr>
          <w:rFonts w:ascii="Times New Roman" w:hAnsi="Times New Roman" w:cs="Times New Roman"/>
          <w:sz w:val="24"/>
          <w:szCs w:val="24"/>
          <w:lang w:val="uk-UA"/>
        </w:rPr>
        <w:t xml:space="preserve"> – </w:t>
      </w:r>
      <w:r w:rsidRPr="007D32F1">
        <w:rPr>
          <w:rFonts w:ascii="Times New Roman" w:hAnsi="Times New Roman" w:cs="Times New Roman"/>
          <w:sz w:val="24"/>
          <w:szCs w:val="24"/>
        </w:rPr>
        <w:t xml:space="preserve">дротової продукції на ділянці високовольтних кабелів складе 13,73 млн. </w:t>
      </w:r>
      <w:r w:rsidRPr="007D32F1">
        <w:rPr>
          <w:rFonts w:ascii="Times New Roman" w:hAnsi="Times New Roman" w:cs="Times New Roman"/>
          <w:sz w:val="24"/>
          <w:szCs w:val="24"/>
          <w:lang w:val="uk-UA"/>
        </w:rPr>
        <w:t>г</w:t>
      </w:r>
      <w:r w:rsidRPr="007D32F1">
        <w:rPr>
          <w:rFonts w:ascii="Times New Roman" w:hAnsi="Times New Roman" w:cs="Times New Roman"/>
          <w:sz w:val="24"/>
          <w:szCs w:val="24"/>
        </w:rPr>
        <w:t>рн</w:t>
      </w:r>
      <w:r w:rsidRPr="007D32F1">
        <w:rPr>
          <w:rFonts w:ascii="Times New Roman" w:hAnsi="Times New Roman" w:cs="Times New Roman"/>
          <w:sz w:val="24"/>
          <w:szCs w:val="24"/>
          <w:lang w:val="uk-UA"/>
        </w:rPr>
        <w:t>.</w:t>
      </w:r>
    </w:p>
    <w:p w:rsidR="00333749" w:rsidRPr="007D32F1" w:rsidRDefault="00333749" w:rsidP="00333749">
      <w:pPr>
        <w:widowControl w:val="0"/>
        <w:ind w:firstLine="709"/>
        <w:jc w:val="both"/>
        <w:rPr>
          <w:lang w:val="uk-UA"/>
        </w:rPr>
      </w:pPr>
      <w:r w:rsidRPr="007D32F1">
        <w:rPr>
          <w:lang w:val="uk-UA"/>
        </w:rPr>
        <w:t>Нововведення на підприємстві ЗАТ “ПП “Азовкабель” будуть найбільш ефективні тоді, коли всі структурні підрозділи, весь колектив, і кожен працівник залучені в усі фази прийняття рішень і впровадження інновацій.</w:t>
      </w:r>
    </w:p>
    <w:p w:rsidR="00333749" w:rsidRPr="007D32F1" w:rsidRDefault="00333749" w:rsidP="00333749">
      <w:pPr>
        <w:widowControl w:val="0"/>
        <w:ind w:firstLine="709"/>
        <w:jc w:val="both"/>
        <w:rPr>
          <w:lang w:val="uk-UA"/>
        </w:rPr>
      </w:pPr>
      <w:r w:rsidRPr="007D32F1">
        <w:rPr>
          <w:lang w:val="uk-UA"/>
        </w:rPr>
        <w:t>Тому застосування менеджерами підприємства “Азовкабель” стилю керівництва “участь в управлінні”, підтримка почуття соціальної захищеності, значимості кожного працівника, ступеня його відповідальності і можливості професійного і посадового росту – невід’ємні складові сприятливого інноваційного клімату в колективі.</w:t>
      </w:r>
    </w:p>
    <w:p w:rsidR="00333749" w:rsidRPr="007D32F1" w:rsidRDefault="00333749" w:rsidP="00333749">
      <w:pPr>
        <w:widowControl w:val="0"/>
        <w:ind w:firstLine="709"/>
        <w:jc w:val="both"/>
        <w:rPr>
          <w:lang w:val="uk-UA"/>
        </w:rPr>
      </w:pPr>
      <w:r w:rsidRPr="007D32F1">
        <w:rPr>
          <w:b/>
          <w:bCs/>
          <w:color w:val="000000"/>
          <w:lang w:val="uk-UA"/>
        </w:rPr>
        <w:t>Висновки</w:t>
      </w:r>
      <w:r w:rsidRPr="007D32F1">
        <w:rPr>
          <w:color w:val="000000"/>
          <w:lang w:val="uk-UA"/>
        </w:rPr>
        <w:t xml:space="preserve">. Таким чином, </w:t>
      </w:r>
      <w:r w:rsidRPr="007D32F1">
        <w:rPr>
          <w:lang w:val="uk-UA"/>
        </w:rPr>
        <w:t>досліджено аспекти інноваційного розвитку на промисловому підприємстві, ефективність використання інновацій в виробництві, та були запропоновані шляхи вдосконалення планування і організації інноваційної діяльності з метою підвищення конкурентоспроможності як продукції так і підприємства в цілому.</w:t>
      </w:r>
    </w:p>
    <w:p w:rsidR="00333749" w:rsidRPr="00FF03B8" w:rsidRDefault="00333749" w:rsidP="00333749">
      <w:pPr>
        <w:widowControl w:val="0"/>
        <w:jc w:val="center"/>
        <w:outlineLvl w:val="0"/>
        <w:rPr>
          <w:lang w:val="uk-UA"/>
        </w:rPr>
      </w:pPr>
      <w:r w:rsidRPr="00FF03B8">
        <w:rPr>
          <w:b/>
          <w:bCs/>
          <w:lang w:val="uk-UA"/>
        </w:rPr>
        <w:t>Бібліографічний список</w:t>
      </w:r>
    </w:p>
    <w:p w:rsidR="00333749" w:rsidRPr="007D32F1" w:rsidRDefault="00333749" w:rsidP="00807578">
      <w:pPr>
        <w:widowControl w:val="0"/>
        <w:numPr>
          <w:ilvl w:val="0"/>
          <w:numId w:val="5"/>
        </w:numPr>
        <w:tabs>
          <w:tab w:val="clear" w:pos="1287"/>
        </w:tabs>
        <w:ind w:left="0" w:firstLine="360"/>
        <w:jc w:val="both"/>
        <w:rPr>
          <w:lang w:val="uk-UA"/>
        </w:rPr>
      </w:pPr>
      <w:r w:rsidRPr="00FF03B8">
        <w:rPr>
          <w:b/>
          <w:bCs/>
          <w:lang w:val="uk-UA"/>
        </w:rPr>
        <w:t>Шарадкіна Є.А.</w:t>
      </w:r>
      <w:r w:rsidRPr="007D32F1">
        <w:rPr>
          <w:lang w:val="uk-UA"/>
        </w:rPr>
        <w:t xml:space="preserve"> Інноваційний потенціал – джерело розвитку підприємств України / Є.А. Шарадкіна, Я.В. Шабліна // Вісник. – 2007. – №1. – С. 66 – 71.</w:t>
      </w:r>
    </w:p>
    <w:p w:rsidR="00333749" w:rsidRPr="007D32F1" w:rsidRDefault="00333749" w:rsidP="00807578">
      <w:pPr>
        <w:widowControl w:val="0"/>
        <w:numPr>
          <w:ilvl w:val="0"/>
          <w:numId w:val="2"/>
        </w:numPr>
        <w:tabs>
          <w:tab w:val="clear" w:pos="1429"/>
        </w:tabs>
        <w:ind w:left="0" w:firstLine="360"/>
        <w:jc w:val="both"/>
        <w:rPr>
          <w:lang w:val="uk-UA"/>
        </w:rPr>
      </w:pPr>
      <w:r w:rsidRPr="00FF03B8">
        <w:rPr>
          <w:b/>
          <w:bCs/>
          <w:lang w:val="uk-UA"/>
        </w:rPr>
        <w:t>Волков О.І.</w:t>
      </w:r>
      <w:r w:rsidRPr="007D32F1">
        <w:rPr>
          <w:lang w:val="uk-UA"/>
        </w:rPr>
        <w:t xml:space="preserve"> Шляхи активізації інноваційної діяльності підприємств / О.</w:t>
      </w:r>
      <w:r>
        <w:rPr>
          <w:lang w:val="uk-UA"/>
        </w:rPr>
        <w:t>І.</w:t>
      </w:r>
      <w:r w:rsidRPr="007D32F1">
        <w:rPr>
          <w:lang w:val="uk-UA"/>
        </w:rPr>
        <w:t>Волков – К.: КНУТД, 2005. – 775 с.</w:t>
      </w:r>
    </w:p>
    <w:p w:rsidR="00333749" w:rsidRPr="007D32F1" w:rsidRDefault="00333749" w:rsidP="00807578">
      <w:pPr>
        <w:widowControl w:val="0"/>
        <w:numPr>
          <w:ilvl w:val="0"/>
          <w:numId w:val="2"/>
        </w:numPr>
        <w:tabs>
          <w:tab w:val="clear" w:pos="1429"/>
        </w:tabs>
        <w:ind w:left="0" w:firstLine="360"/>
        <w:jc w:val="both"/>
        <w:rPr>
          <w:lang w:val="uk-UA"/>
        </w:rPr>
      </w:pPr>
      <w:r w:rsidRPr="00FF03B8">
        <w:rPr>
          <w:b/>
          <w:bCs/>
          <w:lang w:val="uk-UA"/>
        </w:rPr>
        <w:t>Говаруха Ж.А.</w:t>
      </w:r>
      <w:r w:rsidRPr="007D32F1">
        <w:rPr>
          <w:lang w:val="uk-UA"/>
        </w:rPr>
        <w:t xml:space="preserve"> Питання розвитку інноваційної діяльності підприємств України / Ж.А. Говаруха // Актуальні проблеми економіки. – 2007. – №8. – С. 107 – 115.</w:t>
      </w:r>
    </w:p>
    <w:p w:rsidR="00333749" w:rsidRPr="007D32F1" w:rsidRDefault="00333749" w:rsidP="00807578">
      <w:pPr>
        <w:widowControl w:val="0"/>
        <w:numPr>
          <w:ilvl w:val="0"/>
          <w:numId w:val="2"/>
        </w:numPr>
        <w:tabs>
          <w:tab w:val="clear" w:pos="1429"/>
        </w:tabs>
        <w:ind w:left="0" w:firstLine="360"/>
        <w:jc w:val="both"/>
        <w:rPr>
          <w:lang w:val="uk-UA"/>
        </w:rPr>
      </w:pPr>
      <w:r w:rsidRPr="00FF03B8">
        <w:rPr>
          <w:b/>
          <w:bCs/>
          <w:lang w:val="uk-UA"/>
        </w:rPr>
        <w:t>Волков О.І.</w:t>
      </w:r>
      <w:r w:rsidRPr="007D32F1">
        <w:rPr>
          <w:lang w:val="uk-UA"/>
        </w:rPr>
        <w:t xml:space="preserve"> Інноваційний розвиток промисловості України / О.</w:t>
      </w:r>
      <w:r>
        <w:rPr>
          <w:lang w:val="uk-UA"/>
        </w:rPr>
        <w:t>І. Волков, М.П.</w:t>
      </w:r>
      <w:r w:rsidRPr="007D32F1">
        <w:rPr>
          <w:lang w:val="uk-UA"/>
        </w:rPr>
        <w:t>Денисенко, А. П. Гречан – К.: КНТ, 2006. – 648 с.</w:t>
      </w:r>
    </w:p>
    <w:p w:rsidR="00333749" w:rsidRPr="007D32F1" w:rsidRDefault="00333749" w:rsidP="00807578">
      <w:pPr>
        <w:widowControl w:val="0"/>
        <w:numPr>
          <w:ilvl w:val="0"/>
          <w:numId w:val="2"/>
        </w:numPr>
        <w:tabs>
          <w:tab w:val="clear" w:pos="1429"/>
        </w:tabs>
        <w:ind w:left="0" w:firstLine="360"/>
        <w:jc w:val="both"/>
        <w:rPr>
          <w:lang w:val="uk-UA"/>
        </w:rPr>
      </w:pPr>
      <w:r w:rsidRPr="007D32F1">
        <w:rPr>
          <w:lang w:val="uk-UA"/>
        </w:rPr>
        <w:t xml:space="preserve">Закон України “Про інноваційну діяльність”. Відомості Верховної Ради (ВВР). – </w:t>
      </w:r>
      <w:r w:rsidRPr="007D32F1">
        <w:rPr>
          <w:lang w:val="uk-UA"/>
        </w:rPr>
        <w:lastRenderedPageBreak/>
        <w:t>2002 №36.</w:t>
      </w:r>
    </w:p>
    <w:p w:rsidR="00333749" w:rsidRPr="007D32F1" w:rsidRDefault="00333749" w:rsidP="00807578">
      <w:pPr>
        <w:widowControl w:val="0"/>
        <w:numPr>
          <w:ilvl w:val="0"/>
          <w:numId w:val="2"/>
        </w:numPr>
        <w:tabs>
          <w:tab w:val="clear" w:pos="1429"/>
        </w:tabs>
        <w:ind w:left="0" w:firstLine="360"/>
        <w:jc w:val="both"/>
        <w:rPr>
          <w:lang w:val="uk-UA"/>
        </w:rPr>
      </w:pPr>
      <w:r w:rsidRPr="00FF03B8">
        <w:rPr>
          <w:b/>
          <w:bCs/>
          <w:lang w:val="uk-UA"/>
        </w:rPr>
        <w:t>Федулова Л.І.</w:t>
      </w:r>
      <w:r w:rsidRPr="007D32F1">
        <w:rPr>
          <w:lang w:val="uk-UA"/>
        </w:rPr>
        <w:t xml:space="preserve"> Інноваційний розвиток промисловості України: тенденції та законо</w:t>
      </w:r>
      <w:r>
        <w:rPr>
          <w:lang w:val="uk-UA"/>
        </w:rPr>
        <w:t>мірності / Л.</w:t>
      </w:r>
      <w:r w:rsidRPr="007D32F1">
        <w:rPr>
          <w:lang w:val="uk-UA"/>
        </w:rPr>
        <w:t>І. Федулова // Актуальні проблеми економіки.–2007.–№3.–С. 82 – 97.</w:t>
      </w:r>
    </w:p>
    <w:p w:rsidR="00333749" w:rsidRPr="007D32F1" w:rsidRDefault="00333749" w:rsidP="00807578">
      <w:pPr>
        <w:widowControl w:val="0"/>
        <w:numPr>
          <w:ilvl w:val="0"/>
          <w:numId w:val="2"/>
        </w:numPr>
        <w:tabs>
          <w:tab w:val="clear" w:pos="1429"/>
        </w:tabs>
        <w:ind w:left="0" w:firstLine="360"/>
        <w:jc w:val="both"/>
        <w:rPr>
          <w:lang w:val="uk-UA"/>
        </w:rPr>
      </w:pPr>
      <w:r w:rsidRPr="00FF03B8">
        <w:rPr>
          <w:b/>
          <w:bCs/>
          <w:lang w:val="uk-UA"/>
        </w:rPr>
        <w:t>Шарадкіна Є.А.</w:t>
      </w:r>
      <w:r w:rsidRPr="007D32F1">
        <w:rPr>
          <w:lang w:val="uk-UA"/>
        </w:rPr>
        <w:t xml:space="preserve"> Шляхи активізації інноваційної діяльності на підприємствах України / Є. А. Шарадкіна, Я. В. Шабліна // Вісник. – 2007. – № 2. – С. 100 – 104.</w:t>
      </w:r>
    </w:p>
    <w:p w:rsidR="00333749" w:rsidRPr="00333749" w:rsidRDefault="00333749" w:rsidP="00333749">
      <w:pPr>
        <w:widowControl w:val="0"/>
        <w:rPr>
          <w:color w:val="000000"/>
          <w:highlight w:val="yellow"/>
          <w:lang w:val="uk-UA"/>
        </w:rPr>
      </w:pPr>
    </w:p>
    <w:p w:rsidR="00452E1E" w:rsidRPr="00333749" w:rsidRDefault="00452E1E" w:rsidP="00B839A6">
      <w:pPr>
        <w:rPr>
          <w:lang w:val="uk-UA"/>
        </w:rPr>
      </w:pPr>
    </w:p>
    <w:sectPr w:rsidR="00452E1E" w:rsidRPr="00333749"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ACB9D2"/>
    <w:name w:val="WW8Num1"/>
    <w:lvl w:ilvl="0">
      <w:start w:val="1"/>
      <w:numFmt w:val="decimal"/>
      <w:lvlText w:val="%1."/>
      <w:lvlJc w:val="left"/>
      <w:pPr>
        <w:tabs>
          <w:tab w:val="num" w:pos="1429"/>
        </w:tabs>
        <w:ind w:left="1429" w:hanging="360"/>
      </w:pPr>
      <w:rPr>
        <w:sz w:val="24"/>
        <w:szCs w:val="24"/>
      </w:rPr>
    </w:lvl>
    <w:lvl w:ilvl="1">
      <w:start w:val="1"/>
      <w:numFmt w:val="bullet"/>
      <w:lvlText w:val="–"/>
      <w:lvlJc w:val="left"/>
      <w:pPr>
        <w:tabs>
          <w:tab w:val="num" w:pos="2149"/>
        </w:tabs>
        <w:ind w:left="2149" w:hanging="360"/>
      </w:pPr>
      <w:rPr>
        <w:rFonts w:ascii="Tunga" w:hAnsi="Tunga" w:cs="Courier New"/>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0000002"/>
    <w:multiLevelType w:val="singleLevel"/>
    <w:tmpl w:val="00000002"/>
    <w:name w:val="WW8Num2"/>
    <w:lvl w:ilvl="0">
      <w:start w:val="1"/>
      <w:numFmt w:val="bullet"/>
      <w:lvlText w:val="–"/>
      <w:lvlJc w:val="left"/>
      <w:pPr>
        <w:tabs>
          <w:tab w:val="num" w:pos="2858"/>
        </w:tabs>
        <w:ind w:left="2858" w:hanging="360"/>
      </w:pPr>
      <w:rPr>
        <w:rFonts w:ascii="Tunga" w:hAnsi="Tunga"/>
      </w:rPr>
    </w:lvl>
  </w:abstractNum>
  <w:abstractNum w:abstractNumId="2">
    <w:nsid w:val="00000004"/>
    <w:multiLevelType w:val="singleLevel"/>
    <w:tmpl w:val="05642D4A"/>
    <w:name w:val="WW8Num4"/>
    <w:lvl w:ilvl="0">
      <w:start w:val="1"/>
      <w:numFmt w:val="decimal"/>
      <w:lvlText w:val="%1."/>
      <w:lvlJc w:val="left"/>
      <w:pPr>
        <w:tabs>
          <w:tab w:val="num" w:pos="1429"/>
        </w:tabs>
        <w:ind w:left="1429" w:hanging="360"/>
      </w:pPr>
      <w:rPr>
        <w:color w:val="auto"/>
        <w:sz w:val="24"/>
        <w:szCs w:val="24"/>
      </w:rPr>
    </w:lvl>
  </w:abstractNum>
  <w:abstractNum w:abstractNumId="3">
    <w:nsid w:val="00000006"/>
    <w:multiLevelType w:val="singleLevel"/>
    <w:tmpl w:val="ECB0D964"/>
    <w:name w:val="WW8Num8"/>
    <w:lvl w:ilvl="0">
      <w:start w:val="1"/>
      <w:numFmt w:val="decimal"/>
      <w:lvlText w:val="%1."/>
      <w:lvlJc w:val="left"/>
      <w:pPr>
        <w:tabs>
          <w:tab w:val="num" w:pos="1287"/>
        </w:tabs>
        <w:ind w:left="1287" w:hanging="360"/>
      </w:pPr>
      <w:rPr>
        <w:sz w:val="24"/>
        <w:szCs w:val="24"/>
      </w:rPr>
    </w:lvl>
  </w:abstractNum>
  <w:abstractNum w:abstractNumId="4">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29E5"/>
    <w:rsid w:val="00065346"/>
    <w:rsid w:val="00074576"/>
    <w:rsid w:val="000845F4"/>
    <w:rsid w:val="000B4E6B"/>
    <w:rsid w:val="000E0C02"/>
    <w:rsid w:val="000E7806"/>
    <w:rsid w:val="000F0DFA"/>
    <w:rsid w:val="0014023C"/>
    <w:rsid w:val="001473CF"/>
    <w:rsid w:val="00186A73"/>
    <w:rsid w:val="001A715F"/>
    <w:rsid w:val="001F6C74"/>
    <w:rsid w:val="002126D2"/>
    <w:rsid w:val="00264182"/>
    <w:rsid w:val="00282B09"/>
    <w:rsid w:val="002C4361"/>
    <w:rsid w:val="002D4A84"/>
    <w:rsid w:val="002F23EC"/>
    <w:rsid w:val="00310065"/>
    <w:rsid w:val="00333749"/>
    <w:rsid w:val="00346C0F"/>
    <w:rsid w:val="0038282F"/>
    <w:rsid w:val="00382ABC"/>
    <w:rsid w:val="003B7668"/>
    <w:rsid w:val="00412D86"/>
    <w:rsid w:val="0043729B"/>
    <w:rsid w:val="00452E1E"/>
    <w:rsid w:val="004839A7"/>
    <w:rsid w:val="004862C5"/>
    <w:rsid w:val="00490596"/>
    <w:rsid w:val="004C0C71"/>
    <w:rsid w:val="0056302A"/>
    <w:rsid w:val="005E0245"/>
    <w:rsid w:val="005F5FA6"/>
    <w:rsid w:val="00665EBB"/>
    <w:rsid w:val="006E5A43"/>
    <w:rsid w:val="006F0F08"/>
    <w:rsid w:val="0076489B"/>
    <w:rsid w:val="007D2410"/>
    <w:rsid w:val="007E580D"/>
    <w:rsid w:val="00807578"/>
    <w:rsid w:val="00861C1F"/>
    <w:rsid w:val="00877FE2"/>
    <w:rsid w:val="00897FC9"/>
    <w:rsid w:val="008A78D0"/>
    <w:rsid w:val="008D07B7"/>
    <w:rsid w:val="008F5480"/>
    <w:rsid w:val="00925687"/>
    <w:rsid w:val="00964FC0"/>
    <w:rsid w:val="009B0C31"/>
    <w:rsid w:val="009B29E5"/>
    <w:rsid w:val="009B35D3"/>
    <w:rsid w:val="009D3638"/>
    <w:rsid w:val="009E23B7"/>
    <w:rsid w:val="00A3588D"/>
    <w:rsid w:val="00A53449"/>
    <w:rsid w:val="00B70E87"/>
    <w:rsid w:val="00B839A6"/>
    <w:rsid w:val="00BC0490"/>
    <w:rsid w:val="00BD2009"/>
    <w:rsid w:val="00BD2ED3"/>
    <w:rsid w:val="00BE4EC0"/>
    <w:rsid w:val="00C54009"/>
    <w:rsid w:val="00CD37BF"/>
    <w:rsid w:val="00D80C60"/>
    <w:rsid w:val="00D84BA1"/>
    <w:rsid w:val="00DC145C"/>
    <w:rsid w:val="00E520B3"/>
    <w:rsid w:val="00E528DF"/>
    <w:rsid w:val="00E73551"/>
    <w:rsid w:val="00EB54D2"/>
    <w:rsid w:val="00EE3E6D"/>
    <w:rsid w:val="00F00A8B"/>
    <w:rsid w:val="00F75EC2"/>
    <w:rsid w:val="00F907C8"/>
    <w:rsid w:val="00FB65AD"/>
    <w:rsid w:val="00FE6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 w:type="paragraph" w:customStyle="1" w:styleId="rvps2">
    <w:name w:val="rvps2"/>
    <w:basedOn w:val="a"/>
    <w:rsid w:val="001473CF"/>
    <w:pPr>
      <w:spacing w:before="100" w:beforeAutospacing="1" w:after="100" w:afterAutospacing="1"/>
    </w:pPr>
  </w:style>
  <w:style w:type="character" w:customStyle="1" w:styleId="rvts6">
    <w:name w:val="rvts6"/>
    <w:basedOn w:val="a0"/>
    <w:rsid w:val="001473CF"/>
  </w:style>
  <w:style w:type="paragraph" w:customStyle="1" w:styleId="af8">
    <w:name w:val="a"/>
    <w:basedOn w:val="a"/>
    <w:rsid w:val="001473CF"/>
    <w:pPr>
      <w:spacing w:before="100" w:beforeAutospacing="1" w:after="100" w:afterAutospacing="1"/>
    </w:pPr>
  </w:style>
  <w:style w:type="paragraph" w:customStyle="1" w:styleId="FR1">
    <w:name w:val="FR1"/>
    <w:rsid w:val="001473CF"/>
    <w:pPr>
      <w:widowControl w:val="0"/>
      <w:autoSpaceDE w:val="0"/>
      <w:autoSpaceDN w:val="0"/>
      <w:adjustRightInd w:val="0"/>
      <w:spacing w:before="20" w:after="0" w:line="300" w:lineRule="auto"/>
      <w:ind w:left="3440" w:firstLine="2120"/>
    </w:pPr>
    <w:rPr>
      <w:rFonts w:ascii="Times New Roman" w:eastAsia="Times New Roman" w:hAnsi="Times New Roman" w:cs="Times New Roman"/>
      <w:sz w:val="72"/>
      <w:szCs w:val="72"/>
      <w:lang w:val="uk-UA" w:eastAsia="ru-RU"/>
    </w:rPr>
  </w:style>
  <w:style w:type="paragraph" w:customStyle="1" w:styleId="BodyText">
    <w:name w:val="Body Text"/>
    <w:basedOn w:val="a"/>
    <w:rsid w:val="009B35D3"/>
    <w:pPr>
      <w:spacing w:after="80"/>
      <w:jc w:val="both"/>
    </w:pPr>
    <w:rPr>
      <w:szCs w:val="20"/>
    </w:rPr>
  </w:style>
  <w:style w:type="paragraph" w:styleId="af9">
    <w:name w:val="header"/>
    <w:basedOn w:val="a"/>
    <w:link w:val="afa"/>
    <w:rsid w:val="002D4A84"/>
    <w:pPr>
      <w:tabs>
        <w:tab w:val="center" w:pos="4677"/>
        <w:tab w:val="right" w:pos="9355"/>
      </w:tabs>
    </w:pPr>
  </w:style>
  <w:style w:type="character" w:customStyle="1" w:styleId="afa">
    <w:name w:val="Верхний колонтитул Знак"/>
    <w:basedOn w:val="a0"/>
    <w:link w:val="af9"/>
    <w:rsid w:val="002D4A84"/>
    <w:rPr>
      <w:rFonts w:ascii="Times New Roman" w:eastAsia="Times New Roman" w:hAnsi="Times New Roman" w:cs="Times New Roman"/>
      <w:sz w:val="24"/>
      <w:szCs w:val="24"/>
      <w:lang w:eastAsia="ru-RU"/>
    </w:rPr>
  </w:style>
  <w:style w:type="paragraph" w:styleId="afb">
    <w:name w:val="caption"/>
    <w:basedOn w:val="a"/>
    <w:next w:val="a"/>
    <w:qFormat/>
    <w:rsid w:val="0014023C"/>
    <w:pPr>
      <w:spacing w:before="200" w:line="233" w:lineRule="exact"/>
      <w:jc w:val="right"/>
    </w:pPr>
    <w:rPr>
      <w:i/>
      <w:iCs/>
      <w:sz w:val="23"/>
      <w:szCs w:val="23"/>
      <w:lang w:val="uk-UA"/>
    </w:rPr>
  </w:style>
  <w:style w:type="paragraph" w:customStyle="1" w:styleId="afc">
    <w:name w:val="Стиль"/>
    <w:rsid w:val="002C4361"/>
    <w:pPr>
      <w:widowControl w:val="0"/>
      <w:suppressAutoHyphens/>
      <w:autoSpaceDE w:val="0"/>
      <w:spacing w:after="0" w:line="240" w:lineRule="auto"/>
    </w:pPr>
    <w:rPr>
      <w:rFonts w:ascii="Arial" w:eastAsia="Arial" w:hAnsi="Arial" w:cs="Arial"/>
      <w:sz w:val="24"/>
      <w:szCs w:val="24"/>
      <w:lang w:eastAsia="ar-SA"/>
    </w:rPr>
  </w:style>
  <w:style w:type="character" w:styleId="afd">
    <w:name w:val="Strong"/>
    <w:basedOn w:val="a0"/>
    <w:qFormat/>
    <w:rsid w:val="00FE62FD"/>
    <w:rPr>
      <w:b/>
      <w:bCs/>
    </w:rPr>
  </w:style>
  <w:style w:type="paragraph" w:customStyle="1" w:styleId="WW-2">
    <w:name w:val="WW-Основной текст 2"/>
    <w:basedOn w:val="a"/>
    <w:rsid w:val="00333749"/>
    <w:pPr>
      <w:widowControl w:val="0"/>
      <w:tabs>
        <w:tab w:val="left" w:pos="0"/>
      </w:tabs>
      <w:suppressAutoHyphens/>
      <w:autoSpaceDE w:val="0"/>
      <w:spacing w:line="360" w:lineRule="auto"/>
      <w:jc w:val="both"/>
    </w:pPr>
    <w:rPr>
      <w:rFonts w:ascii="Times New Roman CYR" w:eastAsia="Times New Roman CYR" w:hAnsi="Times New Roman CYR" w:cs="Times New Roman CYR"/>
      <w:sz w:val="28"/>
      <w:szCs w:val="20"/>
      <w:lang w:val="de-DE" w:eastAsia="de-DE" w:bidi="de-DE"/>
    </w:rPr>
  </w:style>
  <w:style w:type="paragraph" w:customStyle="1" w:styleId="afe">
    <w:name w:val="Содержимое таблицы"/>
    <w:basedOn w:val="a7"/>
    <w:rsid w:val="00333749"/>
    <w:pPr>
      <w:widowControl w:val="0"/>
      <w:suppressLineNumbers/>
      <w:suppressAutoHyphens/>
      <w:autoSpaceDE w:val="0"/>
    </w:pPr>
    <w:rPr>
      <w:rFonts w:ascii="Times New Roman CYR" w:eastAsia="Times New Roman CYR" w:hAnsi="Times New Roman CYR" w:cs="Times New Roman CYR"/>
      <w:szCs w:val="20"/>
      <w:lang w:val="de-DE" w:eastAsia="de-DE" w:bidi="de-DE"/>
    </w:rPr>
  </w:style>
  <w:style w:type="paragraph" w:customStyle="1" w:styleId="aff">
    <w:name w:val="Заголовок таблицы"/>
    <w:basedOn w:val="afe"/>
    <w:rsid w:val="00333749"/>
    <w:pPr>
      <w:jc w:val="center"/>
    </w:pPr>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2013-05-26T08:47:00Z</dcterms:created>
  <dcterms:modified xsi:type="dcterms:W3CDTF">2013-05-26T08:47:00Z</dcterms:modified>
</cp:coreProperties>
</file>