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94" w:rsidRPr="006E7EB8" w:rsidRDefault="00106333" w:rsidP="006E7E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>К.І.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Приходченко</w:t>
      </w:r>
      <w:proofErr w:type="spellEnd"/>
    </w:p>
    <w:p w:rsidR="00106333" w:rsidRDefault="00106333" w:rsidP="006E7E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>(м.</w:t>
      </w:r>
      <w:r w:rsidR="003A045C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Донецьк)</w:t>
      </w:r>
    </w:p>
    <w:p w:rsidR="001E4A0A" w:rsidRPr="006E7EB8" w:rsidRDefault="001E4A0A" w:rsidP="006E7E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06333" w:rsidRDefault="001F386F" w:rsidP="006E7EB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F386F">
        <w:rPr>
          <w:rFonts w:ascii="Times New Roman" w:hAnsi="Times New Roman" w:cs="Times New Roman"/>
          <w:sz w:val="32"/>
          <w:szCs w:val="32"/>
          <w:lang w:val="uk-UA"/>
        </w:rPr>
        <w:t>РЕЛЬЄФНІСТЬ МИСТЕЦТВА  ЯК ОБ’ЄДНУЮЧОГО ЧИННИКА ОСЯГНЕННЯ  УКРАЇНО-ЯПОНСЬКИХ  КУЛЬТУРНИХ ТРАДИЦІЙ</w:t>
      </w:r>
    </w:p>
    <w:p w:rsidR="001E4A0A" w:rsidRPr="001F386F" w:rsidRDefault="001E4A0A" w:rsidP="006E7EB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51176" w:rsidRPr="006E7EB8" w:rsidRDefault="00106333" w:rsidP="001F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u w:val="single"/>
          <w:lang w:val="uk-UA"/>
        </w:rPr>
        <w:t>Постановка проблеми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. Українці як гармонійно розвиваюча нація завжди прагнули осягнути </w:t>
      </w:r>
      <w:r w:rsidR="00E51176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51176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позичити краще з культур інших народів. Не виключенням є японське мистецтво. Воно вивчається українцями </w:t>
      </w:r>
      <w:proofErr w:type="spellStart"/>
      <w:r w:rsidR="00E51176" w:rsidRPr="006E7EB8">
        <w:rPr>
          <w:rFonts w:ascii="Times New Roman" w:hAnsi="Times New Roman" w:cs="Times New Roman"/>
          <w:sz w:val="28"/>
          <w:szCs w:val="28"/>
          <w:lang w:val="uk-UA"/>
        </w:rPr>
        <w:t>всеосяжно</w:t>
      </w:r>
      <w:proofErr w:type="spellEnd"/>
      <w:r w:rsidR="00E51176" w:rsidRPr="006E7E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7993" w:rsidRPr="006E7EB8" w:rsidRDefault="00E51176" w:rsidP="001F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і завдання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. Знайомлячись з надбанням японської естетичної думки як давнини, так і сучасності, ставимо за мету виділити ті найяскравіші ми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тецькі напрямки, які є спільними в культурах  обох народів. Для цього будемо вирішувати </w:t>
      </w:r>
      <w:r w:rsidR="00E97491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E97491" w:rsidRPr="006E7EB8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</w:t>
      </w:r>
      <w:r w:rsidR="00E97491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: показати шляхи взаємопроникнення окремих літературних жанрів, </w:t>
      </w:r>
      <w:r w:rsidR="001F386F" w:rsidRPr="001F386F">
        <w:rPr>
          <w:rFonts w:ascii="Times New Roman" w:hAnsi="Times New Roman" w:cs="Times New Roman"/>
          <w:sz w:val="28"/>
          <w:szCs w:val="28"/>
          <w:lang w:val="uk-UA"/>
        </w:rPr>
        <w:t>спільної</w:t>
      </w:r>
      <w:r w:rsidR="00E97491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перекладацької діяльності; </w:t>
      </w:r>
      <w:r w:rsidR="003A045C" w:rsidRPr="006E7EB8">
        <w:rPr>
          <w:rFonts w:ascii="Times New Roman" w:hAnsi="Times New Roman" w:cs="Times New Roman"/>
          <w:sz w:val="28"/>
          <w:szCs w:val="28"/>
          <w:lang w:val="uk-UA"/>
        </w:rPr>
        <w:t>представити</w:t>
      </w:r>
      <w:r w:rsidR="00E97491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варіанти їх практичної реалізації в контексті культур обох краї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97491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A045C" w:rsidRPr="006E7EB8">
        <w:rPr>
          <w:rFonts w:ascii="Times New Roman" w:hAnsi="Times New Roman" w:cs="Times New Roman"/>
          <w:sz w:val="28"/>
          <w:szCs w:val="28"/>
          <w:lang w:val="uk-UA"/>
        </w:rPr>
        <w:t>виділити спільні традиції Японії та України в таких видах мистецтва, як вишивка, живопис; описати об’єднуюче та відмінне в ляльковому театральному мистецтві.</w:t>
      </w:r>
    </w:p>
    <w:p w:rsidR="00AC5C41" w:rsidRPr="006E7EB8" w:rsidRDefault="003A045C" w:rsidP="001F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u w:val="single"/>
          <w:lang w:val="uk-UA"/>
        </w:rPr>
        <w:t>Основні наукові дослідження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. Останнім часом все більше і більше дослідників звертаються до проблеми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україно-японських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зв’язків . Не обходять учені й такої проблеми, як духовний розвиток японців та українців, зокрема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>аспект взаємопроникнення їх культур. Зазначена проблема була в полі зору М.</w:t>
      </w:r>
      <w:proofErr w:type="spellStart"/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>Зинякової</w:t>
      </w:r>
      <w:proofErr w:type="spellEnd"/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>, Т.</w:t>
      </w:r>
      <w:proofErr w:type="spellStart"/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>Катасонової</w:t>
      </w:r>
      <w:proofErr w:type="spellEnd"/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>, А.</w:t>
      </w:r>
      <w:proofErr w:type="spellStart"/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>Кизило</w:t>
      </w:r>
      <w:proofErr w:type="spellEnd"/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>, С. Р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>ибалка, А.Корнєва, В.Руднєва, Т.</w:t>
      </w:r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>Григор</w:t>
      </w:r>
      <w:r w:rsidR="00AC5C41" w:rsidRPr="006E7EB8">
        <w:rPr>
          <w:rFonts w:ascii="Times New Roman" w:hAnsi="Times New Roman" w:cs="Times New Roman"/>
          <w:sz w:val="28"/>
          <w:szCs w:val="28"/>
          <w:lang w:val="uk-UA"/>
        </w:rPr>
        <w:t>’євої, В.</w:t>
      </w:r>
      <w:proofErr w:type="spellStart"/>
      <w:r w:rsidR="00AC5C41" w:rsidRPr="006E7EB8">
        <w:rPr>
          <w:rFonts w:ascii="Times New Roman" w:hAnsi="Times New Roman" w:cs="Times New Roman"/>
          <w:sz w:val="28"/>
          <w:szCs w:val="28"/>
          <w:lang w:val="uk-UA"/>
        </w:rPr>
        <w:t>Молодякова</w:t>
      </w:r>
      <w:proofErr w:type="spellEnd"/>
      <w:r w:rsidR="00AC5C41" w:rsidRPr="006E7EB8">
        <w:rPr>
          <w:rFonts w:ascii="Times New Roman" w:hAnsi="Times New Roman" w:cs="Times New Roman"/>
          <w:sz w:val="28"/>
          <w:szCs w:val="28"/>
          <w:lang w:val="uk-UA"/>
        </w:rPr>
        <w:t>, Є.</w:t>
      </w:r>
      <w:proofErr w:type="spellStart"/>
      <w:r w:rsidR="00AC5C41" w:rsidRPr="006E7EB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>інус</w:t>
      </w:r>
      <w:proofErr w:type="spellEnd"/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та інших[1-10]. М.</w:t>
      </w:r>
      <w:proofErr w:type="spellStart"/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>Зінякова</w:t>
      </w:r>
      <w:proofErr w:type="spellEnd"/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акцент робить на масовій культурі </w:t>
      </w:r>
      <w:proofErr w:type="spellStart"/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C070E0" w:rsidRPr="006E7EB8">
        <w:rPr>
          <w:rFonts w:ascii="Times New Roman" w:hAnsi="Times New Roman" w:cs="Times New Roman"/>
          <w:sz w:val="28"/>
          <w:szCs w:val="28"/>
        </w:rPr>
        <w:t>[1]</w:t>
      </w:r>
      <w:r w:rsidR="00C070E0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55EB" w:rsidRPr="006E7EB8">
        <w:rPr>
          <w:rFonts w:ascii="Times New Roman" w:hAnsi="Times New Roman" w:cs="Times New Roman"/>
          <w:sz w:val="28"/>
          <w:szCs w:val="28"/>
          <w:lang w:val="uk-UA"/>
        </w:rPr>
        <w:t>Т.</w:t>
      </w:r>
      <w:proofErr w:type="spellStart"/>
      <w:r w:rsidR="00B255EB" w:rsidRPr="006E7EB8">
        <w:rPr>
          <w:rFonts w:ascii="Times New Roman" w:hAnsi="Times New Roman" w:cs="Times New Roman"/>
          <w:sz w:val="28"/>
          <w:szCs w:val="28"/>
          <w:lang w:val="uk-UA"/>
        </w:rPr>
        <w:t>Катасонова</w:t>
      </w:r>
      <w:proofErr w:type="spellEnd"/>
      <w:r w:rsidR="00B255EB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зупиняється на сучасних видах мистецтв, таких, як </w:t>
      </w:r>
      <w:proofErr w:type="spellStart"/>
      <w:r w:rsidR="00B255EB" w:rsidRPr="006E7EB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>анга</w:t>
      </w:r>
      <w:proofErr w:type="spellEnd"/>
      <w:r w:rsidR="001F386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255EB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55EB" w:rsidRPr="006E7EB8">
        <w:rPr>
          <w:rFonts w:ascii="Times New Roman" w:hAnsi="Times New Roman" w:cs="Times New Roman"/>
          <w:sz w:val="28"/>
          <w:szCs w:val="28"/>
          <w:lang w:val="uk-UA"/>
        </w:rPr>
        <w:t>аніме</w:t>
      </w:r>
      <w:proofErr w:type="spellEnd"/>
      <w:r w:rsidR="00B255EB" w:rsidRPr="006E7EB8">
        <w:rPr>
          <w:rFonts w:ascii="Times New Roman" w:hAnsi="Times New Roman" w:cs="Times New Roman"/>
          <w:sz w:val="28"/>
          <w:szCs w:val="28"/>
        </w:rPr>
        <w:t>[2]</w:t>
      </w:r>
      <w:r w:rsidR="00B255EB" w:rsidRPr="006E7EB8">
        <w:rPr>
          <w:rFonts w:ascii="Times New Roman" w:hAnsi="Times New Roman" w:cs="Times New Roman"/>
          <w:sz w:val="28"/>
          <w:szCs w:val="28"/>
          <w:lang w:val="uk-UA"/>
        </w:rPr>
        <w:t>. А.</w:t>
      </w:r>
      <w:proofErr w:type="spellStart"/>
      <w:r w:rsidR="00B255EB" w:rsidRPr="006E7EB8">
        <w:rPr>
          <w:rFonts w:ascii="Times New Roman" w:hAnsi="Times New Roman" w:cs="Times New Roman"/>
          <w:sz w:val="28"/>
          <w:szCs w:val="28"/>
          <w:lang w:val="uk-UA"/>
        </w:rPr>
        <w:t>Кизило</w:t>
      </w:r>
      <w:proofErr w:type="spellEnd"/>
      <w:r w:rsidR="00B255EB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дає детальну характеристику жанру «</w:t>
      </w:r>
      <w:proofErr w:type="spellStart"/>
      <w:r w:rsidR="00B255EB" w:rsidRPr="006E7EB8">
        <w:rPr>
          <w:rFonts w:ascii="Times New Roman" w:hAnsi="Times New Roman" w:cs="Times New Roman"/>
          <w:sz w:val="28"/>
          <w:szCs w:val="28"/>
          <w:lang w:val="uk-UA"/>
        </w:rPr>
        <w:t>кайдан</w:t>
      </w:r>
      <w:proofErr w:type="spellEnd"/>
      <w:r w:rsidR="00B255EB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»[3], класичну культуру характеризують С.Рибалка, </w:t>
      </w:r>
      <w:r w:rsidR="00AC5C41" w:rsidRPr="006E7EB8">
        <w:rPr>
          <w:rFonts w:ascii="Times New Roman" w:hAnsi="Times New Roman" w:cs="Times New Roman"/>
          <w:sz w:val="28"/>
          <w:szCs w:val="28"/>
          <w:lang w:val="uk-UA"/>
        </w:rPr>
        <w:t>А.Корнєв, В.Руднєва, Т.Григор’єва, В.</w:t>
      </w:r>
      <w:proofErr w:type="spellStart"/>
      <w:r w:rsidR="00AC5C41" w:rsidRPr="006E7EB8">
        <w:rPr>
          <w:rFonts w:ascii="Times New Roman" w:hAnsi="Times New Roman" w:cs="Times New Roman"/>
          <w:sz w:val="28"/>
          <w:szCs w:val="28"/>
          <w:lang w:val="uk-UA"/>
        </w:rPr>
        <w:t>Молдованов</w:t>
      </w:r>
      <w:proofErr w:type="spellEnd"/>
      <w:r w:rsidR="00AC5C41" w:rsidRPr="006E7EB8">
        <w:rPr>
          <w:rFonts w:ascii="Times New Roman" w:hAnsi="Times New Roman" w:cs="Times New Roman"/>
          <w:sz w:val="28"/>
          <w:szCs w:val="28"/>
          <w:lang w:val="uk-UA"/>
        </w:rPr>
        <w:t>, Є.</w:t>
      </w:r>
      <w:proofErr w:type="spellStart"/>
      <w:r w:rsidR="00AC5C41" w:rsidRPr="006E7EB8">
        <w:rPr>
          <w:rFonts w:ascii="Times New Roman" w:hAnsi="Times New Roman" w:cs="Times New Roman"/>
          <w:sz w:val="28"/>
          <w:szCs w:val="28"/>
          <w:lang w:val="uk-UA"/>
        </w:rPr>
        <w:t>Пінус</w:t>
      </w:r>
      <w:proofErr w:type="spellEnd"/>
      <w:r w:rsidR="00B255EB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C41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C5C41" w:rsidRPr="006E7EB8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інші[4-10]. Приділено в статті увагу театральному мистецтву, зокрема різновидам театру ляльок</w:t>
      </w:r>
      <w:r w:rsidR="00AC5C41" w:rsidRPr="006E7EB8">
        <w:rPr>
          <w:rFonts w:ascii="Times New Roman" w:hAnsi="Times New Roman" w:cs="Times New Roman"/>
          <w:sz w:val="28"/>
          <w:szCs w:val="28"/>
        </w:rPr>
        <w:t>[1].</w:t>
      </w:r>
    </w:p>
    <w:p w:rsidR="00F80660" w:rsidRPr="006E7EB8" w:rsidRDefault="00AC5C41" w:rsidP="001F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u w:val="single"/>
          <w:lang w:val="uk-UA"/>
        </w:rPr>
        <w:t>Основний зміст статті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. Українською культурою активно запозичуються, використовуються японські мистецтвознавчі форми. Візьмемо хоча б такий вид літературного твору, як </w:t>
      </w:r>
      <w:proofErr w:type="spellStart"/>
      <w:r w:rsidR="001F386F">
        <w:rPr>
          <w:rFonts w:ascii="Times New Roman" w:hAnsi="Times New Roman" w:cs="Times New Roman"/>
          <w:sz w:val="28"/>
          <w:szCs w:val="28"/>
          <w:u w:val="single"/>
          <w:lang w:val="uk-UA"/>
        </w:rPr>
        <w:t>сенкан</w:t>
      </w:r>
      <w:r w:rsidRPr="006E7EB8">
        <w:rPr>
          <w:rFonts w:ascii="Times New Roman" w:hAnsi="Times New Roman" w:cs="Times New Roman"/>
          <w:sz w:val="28"/>
          <w:szCs w:val="28"/>
          <w:u w:val="single"/>
          <w:lang w:val="uk-UA"/>
        </w:rPr>
        <w:t>ь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.  Використовується як вид творчого </w:t>
      </w:r>
      <w:r w:rsidR="00F80660" w:rsidRPr="006E7EB8">
        <w:rPr>
          <w:rFonts w:ascii="Times New Roman" w:hAnsi="Times New Roman" w:cs="Times New Roman"/>
          <w:sz w:val="28"/>
          <w:szCs w:val="28"/>
          <w:lang w:val="uk-UA"/>
        </w:rPr>
        <w:t>завдання, що має коротку форму, побудовану за такою схемою :</w:t>
      </w:r>
    </w:p>
    <w:p w:rsidR="00F80660" w:rsidRPr="006E7EB8" w:rsidRDefault="00F80660" w:rsidP="001F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>1-й рядок – іменник;</w:t>
      </w:r>
    </w:p>
    <w:p w:rsidR="00F80660" w:rsidRPr="006E7EB8" w:rsidRDefault="00F80660" w:rsidP="001F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>2-й рядок – його означення;</w:t>
      </w:r>
    </w:p>
    <w:p w:rsidR="00F80660" w:rsidRPr="006E7EB8" w:rsidRDefault="00F80660" w:rsidP="001F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>3-й рядок – його дія;</w:t>
      </w:r>
    </w:p>
    <w:p w:rsidR="00F80660" w:rsidRPr="006E7EB8" w:rsidRDefault="00F80660" w:rsidP="001F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>4-й рядок – сконцентрована думка у вигляді речення;</w:t>
      </w:r>
    </w:p>
    <w:p w:rsidR="00F80660" w:rsidRPr="006E7EB8" w:rsidRDefault="00F80660" w:rsidP="001F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>5-й рядок – висновок у формі іменника;</w:t>
      </w:r>
    </w:p>
    <w:p w:rsidR="003A045C" w:rsidRPr="006E7EB8" w:rsidRDefault="00B0002E" w:rsidP="001F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>Наведемо приклади цієї літературної форми японців в українській інтерпретації :</w:t>
      </w:r>
    </w:p>
    <w:p w:rsidR="00B0002E" w:rsidRPr="006E7EB8" w:rsidRDefault="00B0002E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>1)  До творчості І.Я.Франка: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 xml:space="preserve"> 2)Веселка</w:t>
      </w:r>
    </w:p>
    <w:p w:rsidR="00B0002E" w:rsidRPr="006E7EB8" w:rsidRDefault="00B0002E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Іван 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ранко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Різнобарвна,яскрава,чудова</w:t>
      </w:r>
    </w:p>
    <w:p w:rsidR="00B0002E" w:rsidRPr="006E7EB8" w:rsidRDefault="00B0002E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Мужній, обдарований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 xml:space="preserve"> Блищить, міниться, дивує.</w:t>
      </w:r>
    </w:p>
    <w:p w:rsidR="00B0002E" w:rsidRPr="006E7EB8" w:rsidRDefault="00B0002E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Студіював, перекладав, писав.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 xml:space="preserve">          Хочу торкнутися рукою.</w:t>
      </w:r>
    </w:p>
    <w:p w:rsidR="00B0002E" w:rsidRPr="006E7EB8" w:rsidRDefault="00B0002E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Не залишає нас байдужими.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 xml:space="preserve">              Життя.</w:t>
      </w:r>
    </w:p>
    <w:p w:rsidR="00B0002E" w:rsidRPr="006E7EB8" w:rsidRDefault="00B0002E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B7993" w:rsidRPr="006E7EB8">
        <w:rPr>
          <w:rFonts w:ascii="Times New Roman" w:hAnsi="Times New Roman" w:cs="Times New Roman"/>
          <w:sz w:val="28"/>
          <w:szCs w:val="28"/>
          <w:lang w:val="uk-UA"/>
        </w:rPr>
        <w:t>Тита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н!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1F386F" w:rsidRDefault="001F386F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002E" w:rsidRPr="006E7EB8" w:rsidRDefault="00585FA9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0002E" w:rsidRPr="006E7EB8">
        <w:rPr>
          <w:rFonts w:ascii="Times New Roman" w:hAnsi="Times New Roman" w:cs="Times New Roman"/>
          <w:sz w:val="28"/>
          <w:szCs w:val="28"/>
          <w:lang w:val="uk-UA"/>
        </w:rPr>
        <w:t>)  Зима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>4)До твору І.Карпенка Карого «Хазяїн»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0002E" w:rsidRPr="006E7EB8" w:rsidRDefault="00F56324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0002E" w:rsidRPr="006E7EB8">
        <w:rPr>
          <w:rFonts w:ascii="Times New Roman" w:hAnsi="Times New Roman" w:cs="Times New Roman"/>
          <w:sz w:val="28"/>
          <w:szCs w:val="28"/>
          <w:lang w:val="uk-UA"/>
        </w:rPr>
        <w:t>Холодна,снігова,красива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Хазяїн</w:t>
      </w:r>
    </w:p>
    <w:p w:rsidR="00B0002E" w:rsidRPr="006E7EB8" w:rsidRDefault="00F56324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0002E" w:rsidRPr="006E7EB8">
        <w:rPr>
          <w:rFonts w:ascii="Times New Roman" w:hAnsi="Times New Roman" w:cs="Times New Roman"/>
          <w:sz w:val="28"/>
          <w:szCs w:val="28"/>
          <w:lang w:val="uk-UA"/>
        </w:rPr>
        <w:t>Залякує,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морозить.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Жадібний, смішний,трагічний.</w:t>
      </w:r>
    </w:p>
    <w:p w:rsidR="00F56324" w:rsidRPr="006E7EB8" w:rsidRDefault="00F56324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То сумно, то весело з нею.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 xml:space="preserve">      Хитрує,економить,гине.</w:t>
      </w:r>
    </w:p>
    <w:p w:rsidR="00F56324" w:rsidRDefault="00F56324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Сон!</w:t>
      </w:r>
      <w:r w:rsidR="001F38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Викликає жаль до себе.</w:t>
      </w:r>
    </w:p>
    <w:p w:rsidR="00585FA9" w:rsidRDefault="00585FA9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Комедія?</w:t>
      </w:r>
    </w:p>
    <w:p w:rsidR="00585FA9" w:rsidRPr="006E7EB8" w:rsidRDefault="00585FA9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FA9" w:rsidRPr="006E7EB8" w:rsidRDefault="00585FA9" w:rsidP="00585F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56324" w:rsidRPr="006E7EB8">
        <w:rPr>
          <w:rFonts w:ascii="Times New Roman" w:hAnsi="Times New Roman" w:cs="Times New Roman"/>
          <w:sz w:val="28"/>
          <w:szCs w:val="28"/>
          <w:lang w:val="uk-UA"/>
        </w:rPr>
        <w:t>)  Дерево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5547A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Школа.</w:t>
      </w:r>
    </w:p>
    <w:p w:rsidR="00F56324" w:rsidRPr="006E7EB8" w:rsidRDefault="00F56324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Пишне, зелене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585FA9" w:rsidRPr="006E7EB8">
        <w:rPr>
          <w:rFonts w:ascii="Times New Roman" w:hAnsi="Times New Roman" w:cs="Times New Roman"/>
          <w:sz w:val="28"/>
          <w:szCs w:val="28"/>
          <w:lang w:val="uk-UA"/>
        </w:rPr>
        <w:t>Нова і велика</w:t>
      </w:r>
    </w:p>
    <w:p w:rsidR="00F56324" w:rsidRPr="006E7EB8" w:rsidRDefault="00F56324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Росте біля хати у мене.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585FA9" w:rsidRPr="006E7EB8">
        <w:rPr>
          <w:rFonts w:ascii="Times New Roman" w:hAnsi="Times New Roman" w:cs="Times New Roman"/>
          <w:sz w:val="28"/>
          <w:szCs w:val="28"/>
          <w:lang w:val="uk-UA"/>
        </w:rPr>
        <w:t>Вчитись усіх закликає.</w:t>
      </w:r>
    </w:p>
    <w:p w:rsidR="00F56324" w:rsidRPr="006E7EB8" w:rsidRDefault="00F56324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Я його доглядаю щодня.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85FA9" w:rsidRPr="006E7EB8">
        <w:rPr>
          <w:rFonts w:ascii="Times New Roman" w:hAnsi="Times New Roman" w:cs="Times New Roman"/>
          <w:sz w:val="28"/>
          <w:szCs w:val="28"/>
          <w:lang w:val="uk-UA"/>
        </w:rPr>
        <w:t>Діти з натхненням до неї ідуть.</w:t>
      </w:r>
    </w:p>
    <w:p w:rsidR="00F56324" w:rsidRPr="006E7EB8" w:rsidRDefault="00F56324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Природа.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585FA9" w:rsidRPr="006E7EB8">
        <w:rPr>
          <w:rFonts w:ascii="Times New Roman" w:hAnsi="Times New Roman" w:cs="Times New Roman"/>
          <w:sz w:val="28"/>
          <w:szCs w:val="28"/>
          <w:lang w:val="uk-UA"/>
        </w:rPr>
        <w:t>Знання.</w:t>
      </w:r>
    </w:p>
    <w:p w:rsidR="00F56324" w:rsidRPr="006E7EB8" w:rsidRDefault="005547A2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="00F56324" w:rsidRPr="006E7EB8">
        <w:rPr>
          <w:rFonts w:ascii="Times New Roman" w:hAnsi="Times New Roman" w:cs="Times New Roman"/>
          <w:sz w:val="28"/>
          <w:szCs w:val="28"/>
          <w:lang w:val="uk-UA"/>
        </w:rPr>
        <w:t>Верба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8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>)Весна</w:t>
      </w:r>
    </w:p>
    <w:p w:rsidR="00F56324" w:rsidRPr="006E7EB8" w:rsidRDefault="00585FA9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56324" w:rsidRPr="006E7EB8">
        <w:rPr>
          <w:rFonts w:ascii="Times New Roman" w:hAnsi="Times New Roman" w:cs="Times New Roman"/>
          <w:sz w:val="28"/>
          <w:szCs w:val="28"/>
          <w:lang w:val="uk-UA"/>
        </w:rPr>
        <w:t>Висока, гнучка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Тепла і прекрасна</w:t>
      </w:r>
    </w:p>
    <w:p w:rsidR="00F56324" w:rsidRPr="006E7EB8" w:rsidRDefault="00585FA9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56324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6324" w:rsidRPr="006E7EB8">
        <w:rPr>
          <w:rFonts w:ascii="Times New Roman" w:hAnsi="Times New Roman" w:cs="Times New Roman"/>
          <w:sz w:val="28"/>
          <w:szCs w:val="28"/>
          <w:lang w:val="uk-UA"/>
        </w:rPr>
        <w:t>Росте біля ставка.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Радість дарує вона.</w:t>
      </w:r>
    </w:p>
    <w:p w:rsidR="00F56324" w:rsidRPr="006E7EB8" w:rsidRDefault="00585FA9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56324" w:rsidRPr="006E7EB8">
        <w:rPr>
          <w:rFonts w:ascii="Times New Roman" w:hAnsi="Times New Roman" w:cs="Times New Roman"/>
          <w:sz w:val="28"/>
          <w:szCs w:val="28"/>
          <w:lang w:val="uk-UA"/>
        </w:rPr>
        <w:t>Треба її берегти й доглядати.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Діти її з нетерпінням чекають</w:t>
      </w:r>
    </w:p>
    <w:p w:rsidR="00F56324" w:rsidRDefault="00585FA9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56324" w:rsidRPr="006E7EB8">
        <w:rPr>
          <w:rFonts w:ascii="Times New Roman" w:hAnsi="Times New Roman" w:cs="Times New Roman"/>
          <w:sz w:val="28"/>
          <w:szCs w:val="28"/>
          <w:lang w:val="uk-UA"/>
        </w:rPr>
        <w:t>Краса.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Краса.</w:t>
      </w:r>
    </w:p>
    <w:p w:rsidR="00585FA9" w:rsidRPr="006E7EB8" w:rsidRDefault="00585FA9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002E" w:rsidRDefault="005547A2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>)  Осінь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10)Зима</w:t>
      </w:r>
    </w:p>
    <w:p w:rsidR="00585FA9" w:rsidRDefault="005547A2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85FA9">
        <w:rPr>
          <w:rFonts w:ascii="Times New Roman" w:hAnsi="Times New Roman" w:cs="Times New Roman"/>
          <w:sz w:val="28"/>
          <w:szCs w:val="28"/>
          <w:lang w:val="uk-UA"/>
        </w:rPr>
        <w:t>Су</w:t>
      </w:r>
      <w:r>
        <w:rPr>
          <w:rFonts w:ascii="Times New Roman" w:hAnsi="Times New Roman" w:cs="Times New Roman"/>
          <w:sz w:val="28"/>
          <w:szCs w:val="28"/>
          <w:lang w:val="uk-UA"/>
        </w:rPr>
        <w:t>мна й весела                                       Засніжена, весела</w:t>
      </w:r>
    </w:p>
    <w:p w:rsidR="005547A2" w:rsidRDefault="005547A2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Дощ усім принесла.                                Приносить радість в міста і села</w:t>
      </w:r>
    </w:p>
    <w:p w:rsidR="005547A2" w:rsidRDefault="005547A2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Діти люблять гуляти під дощем.           І діти люблять цю пору.</w:t>
      </w:r>
    </w:p>
    <w:p w:rsidR="005547A2" w:rsidRDefault="005547A2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Пора.                                                         Сніг</w:t>
      </w:r>
    </w:p>
    <w:p w:rsidR="005547A2" w:rsidRDefault="005547A2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47A2" w:rsidRDefault="005547A2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  Квіти</w:t>
      </w:r>
    </w:p>
    <w:p w:rsidR="005547A2" w:rsidRDefault="005547A2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Червоні , рожеві</w:t>
      </w:r>
    </w:p>
    <w:p w:rsidR="005547A2" w:rsidRDefault="005547A2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Розквітають біля оселі.</w:t>
      </w:r>
    </w:p>
    <w:p w:rsidR="005547A2" w:rsidRDefault="005547A2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 так любо милуватися ними мені.</w:t>
      </w:r>
    </w:p>
    <w:p w:rsidR="005547A2" w:rsidRDefault="005547A2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Захоплення.</w:t>
      </w:r>
    </w:p>
    <w:p w:rsidR="005547A2" w:rsidRPr="006E7EB8" w:rsidRDefault="005547A2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2395" w:rsidRPr="006E7EB8" w:rsidRDefault="00F80660" w:rsidP="001F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Розповсюдженими в українській літературі є й такі жанри , як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u w:val="single"/>
          <w:lang w:val="uk-UA"/>
        </w:rPr>
        <w:t>синотця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6E7EB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побутові пісні з постійним текстом, імпровізовані пісні та пісні без слів(мелодії , які побутують у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алнів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395" w:rsidRPr="006E7E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395" w:rsidRPr="006E7EB8">
        <w:rPr>
          <w:rFonts w:ascii="Times New Roman" w:hAnsi="Times New Roman" w:cs="Times New Roman"/>
          <w:sz w:val="28"/>
          <w:szCs w:val="28"/>
          <w:lang w:val="uk-UA"/>
        </w:rPr>
        <w:t>народність , що живе на півночі Японії).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395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Також поширений такий жанр короткої пісні, як </w:t>
      </w:r>
      <w:r w:rsidR="006D2395" w:rsidRPr="006E7EB8">
        <w:rPr>
          <w:rFonts w:ascii="Times New Roman" w:hAnsi="Times New Roman" w:cs="Times New Roman"/>
          <w:sz w:val="28"/>
          <w:szCs w:val="28"/>
          <w:u w:val="single"/>
          <w:lang w:val="uk-UA"/>
        </w:rPr>
        <w:t>танка</w:t>
      </w:r>
      <w:r w:rsidR="006D2395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. За своєю структурою це неримований ліричний вірш з п’яти рядків, який є немовби дуже стисло розказаною повістю про якусь подію або переживання. Відомим майстром цього жанру був, зокрема, японський поет </w:t>
      </w:r>
      <w:proofErr w:type="spellStart"/>
      <w:r w:rsidR="006D2395" w:rsidRPr="006E7EB8">
        <w:rPr>
          <w:rFonts w:ascii="Times New Roman" w:hAnsi="Times New Roman" w:cs="Times New Roman"/>
          <w:sz w:val="28"/>
          <w:szCs w:val="28"/>
          <w:lang w:val="uk-UA"/>
        </w:rPr>
        <w:t>Ісікава</w:t>
      </w:r>
      <w:proofErr w:type="spellEnd"/>
      <w:r w:rsidR="006D2395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2395" w:rsidRPr="006E7EB8">
        <w:rPr>
          <w:rFonts w:ascii="Times New Roman" w:hAnsi="Times New Roman" w:cs="Times New Roman"/>
          <w:sz w:val="28"/>
          <w:szCs w:val="28"/>
          <w:lang w:val="uk-UA"/>
        </w:rPr>
        <w:t>Такубоку</w:t>
      </w:r>
      <w:proofErr w:type="spellEnd"/>
      <w:r w:rsidR="006D2395" w:rsidRPr="006E7EB8">
        <w:rPr>
          <w:rFonts w:ascii="Times New Roman" w:hAnsi="Times New Roman" w:cs="Times New Roman"/>
          <w:sz w:val="28"/>
          <w:szCs w:val="28"/>
          <w:lang w:val="uk-UA"/>
        </w:rPr>
        <w:t>(1889-1912 рр. ). Ось дві його танка:</w:t>
      </w:r>
    </w:p>
    <w:p w:rsidR="00C96613" w:rsidRPr="006E7EB8" w:rsidRDefault="00C96613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>1 .  Коли доводиться служить</w:t>
      </w:r>
    </w:p>
    <w:p w:rsidR="00C96613" w:rsidRPr="006E7EB8" w:rsidRDefault="00C96613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Капризним,</w:t>
      </w:r>
    </w:p>
    <w:p w:rsidR="00C96613" w:rsidRPr="006E7EB8" w:rsidRDefault="00C96613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Нахабним самодурам,</w:t>
      </w:r>
    </w:p>
    <w:p w:rsidR="00C96613" w:rsidRPr="006E7EB8" w:rsidRDefault="00C96613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Яким страшнішим</w:t>
      </w:r>
    </w:p>
    <w:p w:rsidR="00C96613" w:rsidRPr="006E7EB8" w:rsidRDefault="00C96613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Здається цілий світ!</w:t>
      </w:r>
    </w:p>
    <w:p w:rsidR="00C96613" w:rsidRPr="006E7EB8" w:rsidRDefault="00C96613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>2 .  На піщаному березі білому</w:t>
      </w:r>
    </w:p>
    <w:p w:rsidR="00C96613" w:rsidRPr="006E7EB8" w:rsidRDefault="00C96613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Острівка</w:t>
      </w:r>
    </w:p>
    <w:p w:rsidR="00C96613" w:rsidRPr="006E7EB8" w:rsidRDefault="00C96613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У східному океані</w:t>
      </w:r>
    </w:p>
    <w:p w:rsidR="00C96613" w:rsidRPr="006E7EB8" w:rsidRDefault="00C96613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Я, не </w:t>
      </w:r>
      <w:r w:rsidR="00B0002E" w:rsidRPr="006E7EB8">
        <w:rPr>
          <w:rFonts w:ascii="Times New Roman" w:hAnsi="Times New Roman" w:cs="Times New Roman"/>
          <w:sz w:val="28"/>
          <w:szCs w:val="28"/>
          <w:lang w:val="uk-UA"/>
        </w:rPr>
        <w:t>витираючи вологих очей,</w:t>
      </w:r>
    </w:p>
    <w:p w:rsidR="00B0002E" w:rsidRPr="006E7EB8" w:rsidRDefault="00B0002E" w:rsidP="001F38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     З маленьким гр</w:t>
      </w:r>
      <w:r w:rsidR="005547A2">
        <w:rPr>
          <w:rFonts w:ascii="Times New Roman" w:hAnsi="Times New Roman" w:cs="Times New Roman"/>
          <w:sz w:val="28"/>
          <w:szCs w:val="28"/>
          <w:lang w:val="uk-UA"/>
        </w:rPr>
        <w:t>аю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крабом.</w:t>
      </w:r>
    </w:p>
    <w:p w:rsidR="00B0002E" w:rsidRPr="006E7EB8" w:rsidRDefault="00B0002E" w:rsidP="001F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Поет, який пише танка, зветься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кадзін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6324" w:rsidRPr="006E7EB8" w:rsidRDefault="00F56324" w:rsidP="001F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Заслуговує на увагу і традиційна форма японської творчості –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u w:val="single"/>
          <w:lang w:val="uk-UA"/>
        </w:rPr>
        <w:t>кайдан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. Це своєрідний жанр страшної історії про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надприроднє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який почав формуватися ще в </w:t>
      </w:r>
      <w:r w:rsidRPr="006E7EB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E7EB8">
        <w:rPr>
          <w:rFonts w:ascii="Times New Roman" w:hAnsi="Times New Roman" w:cs="Times New Roman"/>
          <w:sz w:val="28"/>
          <w:szCs w:val="28"/>
        </w:rPr>
        <w:t xml:space="preserve"> – </w:t>
      </w:r>
      <w:r w:rsidRPr="006E7EB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E7EB8">
        <w:rPr>
          <w:rFonts w:ascii="Times New Roman" w:hAnsi="Times New Roman" w:cs="Times New Roman"/>
          <w:sz w:val="28"/>
          <w:szCs w:val="28"/>
        </w:rPr>
        <w:t xml:space="preserve"> 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ст. і продовжує активно розвиватися в сьогоденні. Демонологічний </w:t>
      </w:r>
      <w:r w:rsidR="00EB7993" w:rsidRPr="006E7EB8">
        <w:rPr>
          <w:rFonts w:ascii="Times New Roman" w:hAnsi="Times New Roman" w:cs="Times New Roman"/>
          <w:sz w:val="28"/>
          <w:szCs w:val="28"/>
          <w:lang w:val="uk-UA"/>
        </w:rPr>
        <w:t>і міфологічний шари її знайшли відображення в українській культурі, в якій розвинувся ще християнський шар. Перший – більш глибинн</w:t>
      </w:r>
      <w:r w:rsidR="005547A2">
        <w:rPr>
          <w:rFonts w:ascii="Times New Roman" w:hAnsi="Times New Roman" w:cs="Times New Roman"/>
          <w:sz w:val="28"/>
          <w:szCs w:val="28"/>
          <w:lang w:val="uk-UA"/>
        </w:rPr>
        <w:t>ий, притаманний найдавнішим часа</w:t>
      </w:r>
      <w:r w:rsidR="00EB7993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м, коли японці персоніфікували як надзвичайні природні явища, так і конкретні предмети оточуючого світу, вбачаючи в них демонів. </w:t>
      </w:r>
      <w:r w:rsidR="006E7EB8"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Останнє позначилося на трансформації та основних пам’ятках народної міфології та демонології : сутності душі, співвідношення душі й тіла, способів буття у потойбічному світі. 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Другий шар зароджується із появою владних суспільних структур, які потребували належного освячення. В основі цього шару лежало обожнювання природних, переважно небесних, стихій, уособлених в образах богів. Система уявлень про богів вже відтворює їх певну ієрархічність, виділяючи головних богів і богів другорядних. Зупинимося на третьому християнському шарі, розвиненому виключно в українській демонології, і пов'язаному з мавками (русалками), котрих, мабуть, можна вважати етнічним символом національної демонології. Науковці розрізняють кілька різновидів русалок, створених фантазією людей. Це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купалка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водяниця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жартівниця,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лешачиха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>, мавка (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навка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лоскотуха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. криниця,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мемодина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lastRenderedPageBreak/>
        <w:t>Японське слово «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кайдан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» означає дивне загадкове оповідання. Цей жанр сформований на основі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давньояпонських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міфів, китайських та індійських легенд і сказань, а також буддійських притч та середньовічної китайської новели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чуаньци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. Найпопулярнішими вважаються такі кайдани, як: «Історія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призрака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Йошуя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Піоновий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світильник». Перший написаний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Намбоку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Цуруя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>, другий – Сан</w:t>
      </w:r>
      <w:r w:rsidRPr="006E7EB8">
        <w:rPr>
          <w:rFonts w:ascii="Times New Roman" w:hAnsi="Times New Roman" w:cs="Times New Roman"/>
          <w:sz w:val="28"/>
          <w:szCs w:val="28"/>
        </w:rPr>
        <w:t>’юте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Ентьо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>. Сьогодні існує поняття «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нео-кайдан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», що свідчить про велику популярність жанру, про вихід його на світову арену. Сучасну японську культуру представляє і жанр </w:t>
      </w:r>
      <w:proofErr w:type="spellStart"/>
      <w:r w:rsidR="005357AA">
        <w:rPr>
          <w:rFonts w:ascii="Times New Roman" w:hAnsi="Times New Roman" w:cs="Times New Roman"/>
          <w:sz w:val="28"/>
          <w:szCs w:val="28"/>
          <w:lang w:val="en-US"/>
        </w:rPr>
        <w:t>manga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який широко розповсюдився у 80-х роках </w:t>
      </w:r>
      <w:r w:rsidRPr="006E7EB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ст. Це невеликі оповіді-серіали, які друкуються в щотижневиках або щомісячних журналах. Але основна частина </w:t>
      </w:r>
      <w:proofErr w:type="spellStart"/>
      <w:r w:rsidR="005357AA">
        <w:rPr>
          <w:rFonts w:ascii="Times New Roman" w:hAnsi="Times New Roman" w:cs="Times New Roman"/>
          <w:sz w:val="28"/>
          <w:szCs w:val="28"/>
          <w:lang w:val="en-US"/>
        </w:rPr>
        <w:t>manga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виходить </w:t>
      </w:r>
      <w:r w:rsidR="005357AA">
        <w:rPr>
          <w:rFonts w:ascii="Times New Roman" w:hAnsi="Times New Roman" w:cs="Times New Roman"/>
          <w:sz w:val="28"/>
          <w:szCs w:val="28"/>
        </w:rPr>
        <w:t>у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спеціальних журналах, які називають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тапда-журналами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. Спрямованість цього жанру – повна протилежність кайданам. Якщо кайдани – це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устрашаючі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оповіді, то </w:t>
      </w:r>
      <w:proofErr w:type="spellStart"/>
      <w:r w:rsidR="005357AA">
        <w:rPr>
          <w:rFonts w:ascii="Times New Roman" w:hAnsi="Times New Roman" w:cs="Times New Roman"/>
          <w:sz w:val="28"/>
          <w:szCs w:val="28"/>
          <w:lang w:val="en-US"/>
        </w:rPr>
        <w:t>manga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– виключно комічного, розважального характеру. 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«Одна з головних переваг </w:t>
      </w:r>
      <w:proofErr w:type="spellStart"/>
      <w:r w:rsidR="005357AA">
        <w:rPr>
          <w:rFonts w:ascii="Times New Roman" w:hAnsi="Times New Roman" w:cs="Times New Roman"/>
          <w:sz w:val="28"/>
          <w:szCs w:val="28"/>
          <w:lang w:val="en-US"/>
        </w:rPr>
        <w:t>manga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– її візуальність. Текст має значення виключно в сукупності з графічним рядом – утворюючи в складанні своєрідний ієрогліф, який значно спрощує розуміння вкладеної думки за більш короткий проміжок часу, ніж стандартна книга, дає більш чітку і повну уяву, і являється більш естетично привабливим, ніж сухий набір букв»[1, с.21] 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Цікавий культурний пласт обох народів становить перекладацька діяльність. Знавцями й шанувальниками української мови є японські письменники </w:t>
      </w:r>
      <w:proofErr w:type="spellStart"/>
      <w:r w:rsidR="005357AA">
        <w:rPr>
          <w:rFonts w:ascii="Times New Roman" w:hAnsi="Times New Roman" w:cs="Times New Roman"/>
          <w:sz w:val="28"/>
          <w:szCs w:val="28"/>
          <w:lang w:val="uk-UA"/>
        </w:rPr>
        <w:t>Тацуо</w:t>
      </w:r>
      <w:proofErr w:type="spellEnd"/>
      <w:r w:rsidR="00535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57AA">
        <w:rPr>
          <w:rFonts w:ascii="Times New Roman" w:hAnsi="Times New Roman" w:cs="Times New Roman"/>
          <w:sz w:val="28"/>
          <w:szCs w:val="28"/>
          <w:lang w:val="uk-UA"/>
        </w:rPr>
        <w:t>Курода</w:t>
      </w:r>
      <w:proofErr w:type="spellEnd"/>
      <w:r w:rsidR="005357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357AA">
        <w:rPr>
          <w:rFonts w:ascii="Times New Roman" w:hAnsi="Times New Roman" w:cs="Times New Roman"/>
          <w:sz w:val="28"/>
          <w:szCs w:val="28"/>
          <w:lang w:val="uk-UA"/>
        </w:rPr>
        <w:t>Сецусі</w:t>
      </w:r>
      <w:proofErr w:type="spellEnd"/>
      <w:r w:rsidR="00535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57AA">
        <w:rPr>
          <w:rFonts w:ascii="Times New Roman" w:hAnsi="Times New Roman" w:cs="Times New Roman"/>
          <w:sz w:val="28"/>
          <w:szCs w:val="28"/>
          <w:lang w:val="uk-UA"/>
        </w:rPr>
        <w:t>Танака</w:t>
      </w:r>
      <w:proofErr w:type="spellEnd"/>
      <w:r w:rsidR="005357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357AA">
        <w:rPr>
          <w:rFonts w:ascii="Times New Roman" w:hAnsi="Times New Roman" w:cs="Times New Roman"/>
          <w:sz w:val="28"/>
          <w:szCs w:val="28"/>
          <w:lang w:val="uk-UA"/>
        </w:rPr>
        <w:t>Соо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уке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Камацу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Тейсуке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Сібуя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Танаокі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Мураї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Такасі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Дзиоче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Йосігаро</w:t>
      </w:r>
      <w:proofErr w:type="spellEnd"/>
      <w:r w:rsidR="00535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57AA">
        <w:rPr>
          <w:rFonts w:ascii="Times New Roman" w:hAnsi="Times New Roman" w:cs="Times New Roman"/>
          <w:sz w:val="28"/>
          <w:szCs w:val="28"/>
          <w:lang w:val="uk-UA"/>
        </w:rPr>
        <w:t>Такамура</w:t>
      </w:r>
      <w:proofErr w:type="spellEnd"/>
      <w:r w:rsidR="005357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357AA">
        <w:rPr>
          <w:rFonts w:ascii="Times New Roman" w:hAnsi="Times New Roman" w:cs="Times New Roman"/>
          <w:sz w:val="28"/>
          <w:szCs w:val="28"/>
          <w:lang w:val="uk-UA"/>
        </w:rPr>
        <w:t>Такао</w:t>
      </w:r>
      <w:proofErr w:type="spellEnd"/>
      <w:r w:rsidR="005357AA">
        <w:rPr>
          <w:rFonts w:ascii="Times New Roman" w:hAnsi="Times New Roman" w:cs="Times New Roman"/>
          <w:sz w:val="28"/>
          <w:szCs w:val="28"/>
          <w:lang w:val="uk-UA"/>
        </w:rPr>
        <w:t xml:space="preserve"> Хіно, </w:t>
      </w:r>
      <w:proofErr w:type="spellStart"/>
      <w:r w:rsidR="005357AA">
        <w:rPr>
          <w:rFonts w:ascii="Times New Roman" w:hAnsi="Times New Roman" w:cs="Times New Roman"/>
          <w:sz w:val="28"/>
          <w:szCs w:val="28"/>
          <w:lang w:val="uk-UA"/>
        </w:rPr>
        <w:t>Казуо</w:t>
      </w:r>
      <w:proofErr w:type="spellEnd"/>
      <w:r w:rsidR="00535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57AA">
        <w:rPr>
          <w:rFonts w:ascii="Times New Roman" w:hAnsi="Times New Roman" w:cs="Times New Roman"/>
          <w:sz w:val="28"/>
          <w:szCs w:val="28"/>
          <w:lang w:val="uk-UA"/>
        </w:rPr>
        <w:t>Нах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аі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Ецуко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Фудзії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>. Українські митці слова проявляють не менший інтерес до японської культури</w:t>
      </w:r>
      <w:r w:rsidR="005357AA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ереклади з японської  здійснювали І.Дзюба, Г.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Турков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Федоришин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І. Бондаренко, І.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Дубінський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>. Для студентів</w:t>
      </w:r>
      <w:r w:rsidR="005357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які хочуть більше знати про названу грань українських письменників, пропонується прослухати курс за вибором «Перекладацька діяльність українських письменників»</w:t>
      </w:r>
    </w:p>
    <w:p w:rsidR="0028430D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Багато спільних традицій Японії та України і в таких видах мистецтва, як вишивка, живопис. Кожен колір висловлює особливе значення як для українців, так і японців. Так, в японців «орнаменти, які можуть бути виражені через червоний колір, це: мак, хурма, троянда, малина, герань»</w:t>
      </w:r>
      <w:r w:rsidRPr="006E7EB8">
        <w:rPr>
          <w:rFonts w:ascii="Times New Roman" w:hAnsi="Times New Roman" w:cs="Times New Roman"/>
          <w:sz w:val="28"/>
          <w:szCs w:val="28"/>
        </w:rPr>
        <w:t>[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6,</w:t>
      </w:r>
    </w:p>
    <w:p w:rsidR="006E7EB8" w:rsidRPr="006E7EB8" w:rsidRDefault="0028430D" w:rsidP="00284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6E7EB8" w:rsidRPr="006E7EB8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6E7EB8" w:rsidRPr="006E7EB8">
        <w:rPr>
          <w:rFonts w:ascii="Times New Roman" w:hAnsi="Times New Roman" w:cs="Times New Roman"/>
          <w:sz w:val="28"/>
          <w:szCs w:val="28"/>
        </w:rPr>
        <w:t>]</w:t>
      </w:r>
      <w:r w:rsidR="006E7EB8" w:rsidRPr="006E7EB8">
        <w:rPr>
          <w:rFonts w:ascii="Times New Roman" w:hAnsi="Times New Roman" w:cs="Times New Roman"/>
          <w:sz w:val="28"/>
          <w:szCs w:val="28"/>
          <w:lang w:val="uk-UA"/>
        </w:rPr>
        <w:t>, в українців – мак, ружа, калина у поєднанні з жовтим, зеленим та чорним.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Досить поширеним в Україні та Японії є театральне лялькове мистецтво. В українців воно розрізнялося на: театр підвісних ляльок, керованих згори за допомогою ниток чи проволок; «театр верхових ляльок, керованих знизу, так званих рукавичних, а також ляльок на тростинці; театр тіней, в якому ляльки (частіше всього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плоскісні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фігури) демонструють у вигляді чорних або кольорових силуетів на фоні освітленого театру» </w:t>
      </w:r>
      <w:r w:rsidRPr="006E7EB8">
        <w:rPr>
          <w:rFonts w:ascii="Times New Roman" w:hAnsi="Times New Roman" w:cs="Times New Roman"/>
          <w:sz w:val="28"/>
          <w:szCs w:val="28"/>
        </w:rPr>
        <w:t xml:space="preserve">[10, с.247] 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>Існують і інші засоби показу лялькових вистав. Візьмімо хоча б традиційний японський ляльковий театр. Він має наз</w:t>
      </w:r>
      <w:r w:rsidR="0028430D">
        <w:rPr>
          <w:rFonts w:ascii="Times New Roman" w:hAnsi="Times New Roman" w:cs="Times New Roman"/>
          <w:sz w:val="28"/>
          <w:szCs w:val="28"/>
          <w:lang w:val="uk-UA"/>
        </w:rPr>
        <w:t>ву «</w:t>
      </w:r>
      <w:proofErr w:type="spellStart"/>
      <w:r w:rsidR="0028430D">
        <w:rPr>
          <w:rFonts w:ascii="Times New Roman" w:hAnsi="Times New Roman" w:cs="Times New Roman"/>
          <w:sz w:val="28"/>
          <w:szCs w:val="28"/>
          <w:lang w:val="uk-UA"/>
        </w:rPr>
        <w:t>бунракудза</w:t>
      </w:r>
      <w:proofErr w:type="spellEnd"/>
      <w:r w:rsidR="0028430D">
        <w:rPr>
          <w:rFonts w:ascii="Times New Roman" w:hAnsi="Times New Roman" w:cs="Times New Roman"/>
          <w:sz w:val="28"/>
          <w:szCs w:val="28"/>
          <w:lang w:val="uk-UA"/>
        </w:rPr>
        <w:t xml:space="preserve">». «Лялькою у </w:t>
      </w:r>
      <w:proofErr w:type="spellStart"/>
      <w:r w:rsidR="0028430D">
        <w:rPr>
          <w:rFonts w:ascii="Times New Roman" w:hAnsi="Times New Roman" w:cs="Times New Roman"/>
          <w:sz w:val="28"/>
          <w:szCs w:val="28"/>
          <w:lang w:val="uk-UA"/>
        </w:rPr>
        <w:t>пів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зросту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людини керують одразу три ляльководи, які прикриті ширмою лише до пояса» </w:t>
      </w:r>
      <w:r w:rsidRPr="006E7EB8">
        <w:rPr>
          <w:rFonts w:ascii="Times New Roman" w:hAnsi="Times New Roman" w:cs="Times New Roman"/>
          <w:sz w:val="28"/>
          <w:szCs w:val="28"/>
        </w:rPr>
        <w:t xml:space="preserve">[10, с.247]. 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Є надзвичайно цікавий різновид лялькового театру і в українців. Це – вертеп. В ньому сцена схожа на скриню, повернуту відкритою стороною до глядача: «в нижній спинці скрині зроблені спеціальні прорізи – щілини, вздовж яких можна рухати невеличкі фігурки, лялечки, закріплені знизу на паличках» [10, с. 247] Слід назвати ще такі види театрів, які є і в ук</w:t>
      </w:r>
      <w:r w:rsidR="0028430D">
        <w:rPr>
          <w:rFonts w:ascii="Times New Roman" w:hAnsi="Times New Roman" w:cs="Times New Roman"/>
          <w:sz w:val="28"/>
          <w:szCs w:val="28"/>
          <w:lang w:val="uk-UA"/>
        </w:rPr>
        <w:t xml:space="preserve">раїнців і в японців. Це </w:t>
      </w:r>
      <w:proofErr w:type="spellStart"/>
      <w:r w:rsidR="0028430D">
        <w:rPr>
          <w:rFonts w:ascii="Times New Roman" w:hAnsi="Times New Roman" w:cs="Times New Roman"/>
          <w:sz w:val="28"/>
          <w:szCs w:val="28"/>
          <w:lang w:val="uk-UA"/>
        </w:rPr>
        <w:t>фланелі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граф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в якому мовлення переходить на внутрішній рівень. За це його ще називають моно-театром; театр коконів,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топотушок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смикунчиків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8430D">
        <w:rPr>
          <w:rFonts w:ascii="Times New Roman" w:hAnsi="Times New Roman" w:cs="Times New Roman"/>
          <w:sz w:val="28"/>
          <w:szCs w:val="28"/>
          <w:lang w:val="uk-UA"/>
        </w:rPr>
        <w:t>маніпулюючи, актори створюють пе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вний образ, тому вимагають від них високого рівня уяви; паличковий театр; театр з ляльками бібабо.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найвищою метою сучасної освіти має стати збільшення можливості виховання почуття національної ідентичності, як самореалізації особистості, яка розгортається в шести рівнях – інтелектуальному, соціальному, фізично-матеріальному, естетичному та трансцендентному, або 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духовному, які ґрунтуються на мистецькому, естетичному, культурологічному вимірах країнознавчих середовищ, зокрема України та Японії. Сягаючи масштабів планетарного простору формування нових духовних цінностей, сприяємо цілісно-гуманістичній орієнтації розвитку людських якостей на основі громадянської культури і через культуру, як естетичну домінанту, як синтез пізнавального і прекрасного в освіті, як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естетотерапевтична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взаємопроникаюча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концентрація гуманної педагогіки, що має непересічне значення.</w:t>
      </w:r>
    </w:p>
    <w:p w:rsidR="006E7EB8" w:rsidRPr="006E7EB8" w:rsidRDefault="006E7EB8" w:rsidP="001F386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lastRenderedPageBreak/>
        <w:t>Література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Зинякова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М. А.</w:t>
      </w:r>
      <w:r w:rsidRPr="006E7EB8">
        <w:rPr>
          <w:rFonts w:ascii="Times New Roman" w:hAnsi="Times New Roman" w:cs="Times New Roman"/>
          <w:sz w:val="28"/>
          <w:szCs w:val="28"/>
        </w:rPr>
        <w:t xml:space="preserve"> Религиозная составляющая японской массовой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 (на</w:t>
      </w:r>
      <w:r w:rsidR="0028430D">
        <w:rPr>
          <w:rFonts w:ascii="Times New Roman" w:hAnsi="Times New Roman" w:cs="Times New Roman"/>
          <w:sz w:val="28"/>
          <w:szCs w:val="28"/>
        </w:rPr>
        <w:t xml:space="preserve"> примере образа смерти в </w:t>
      </w:r>
      <w:r w:rsidR="0028430D">
        <w:rPr>
          <w:rFonts w:ascii="Times New Roman" w:hAnsi="Times New Roman" w:cs="Times New Roman"/>
          <w:sz w:val="28"/>
          <w:szCs w:val="28"/>
          <w:lang w:val="en-US"/>
        </w:rPr>
        <w:t>anime</w:t>
      </w:r>
      <w:r w:rsidR="0028430D">
        <w:rPr>
          <w:rFonts w:ascii="Times New Roman" w:hAnsi="Times New Roman" w:cs="Times New Roman"/>
          <w:sz w:val="28"/>
          <w:szCs w:val="28"/>
        </w:rPr>
        <w:t xml:space="preserve"> </w:t>
      </w:r>
      <w:r w:rsidR="002843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84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30D">
        <w:rPr>
          <w:rFonts w:ascii="Times New Roman" w:hAnsi="Times New Roman" w:cs="Times New Roman"/>
          <w:sz w:val="28"/>
          <w:szCs w:val="28"/>
          <w:lang w:val="en-US"/>
        </w:rPr>
        <w:t>manga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) / М. А.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Зинякова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Укра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їнсько-японський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форум з культури і регіональної економіки: Матеріали </w:t>
      </w:r>
      <w:r w:rsidRPr="006E7E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7EB8">
        <w:rPr>
          <w:rFonts w:ascii="Times New Roman" w:hAnsi="Times New Roman" w:cs="Times New Roman"/>
          <w:sz w:val="28"/>
          <w:szCs w:val="28"/>
        </w:rPr>
        <w:t xml:space="preserve"> 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Міжнародної науково-практичної конференції, Донецьк 23-24 березня 2011 року. – с. 19-24.</w:t>
      </w:r>
    </w:p>
    <w:p w:rsidR="0028430D" w:rsidRDefault="006E7EB8" w:rsidP="00284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Катасонова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 Т. Л. Японское общество в мире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манга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анимэ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28430D" w:rsidRDefault="006E7EB8" w:rsidP="00284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</w:rPr>
        <w:t xml:space="preserve">Т.Л.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Катасонова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>// Портрет современного японского общества/ Рук</w:t>
      </w:r>
      <w:proofErr w:type="gramStart"/>
      <w:r w:rsidRPr="006E7E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7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E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7EB8">
        <w:rPr>
          <w:rFonts w:ascii="Times New Roman" w:hAnsi="Times New Roman" w:cs="Times New Roman"/>
          <w:sz w:val="28"/>
          <w:szCs w:val="28"/>
        </w:rPr>
        <w:t xml:space="preserve">роекта </w:t>
      </w:r>
    </w:p>
    <w:p w:rsidR="006E7EB8" w:rsidRPr="006E7EB8" w:rsidRDefault="006E7EB8" w:rsidP="00284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EB8">
        <w:rPr>
          <w:rFonts w:ascii="Times New Roman" w:hAnsi="Times New Roman" w:cs="Times New Roman"/>
          <w:sz w:val="28"/>
          <w:szCs w:val="28"/>
        </w:rPr>
        <w:t xml:space="preserve">Э. М.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Молодякова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 – М.: АИРО – ХХІ, 2006 – С. 257 – 259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Кизило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 А. О. Уникальный жанр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кайдан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. Его становление и роль в культуре Японии и в мировой культуре /А.О.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Кизило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// 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Українсько-японський форум з культури і регіональної економіки: Матеріали </w:t>
      </w:r>
      <w:r w:rsidRPr="006E7E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7EB8">
        <w:rPr>
          <w:rFonts w:ascii="Times New Roman" w:hAnsi="Times New Roman" w:cs="Times New Roman"/>
          <w:sz w:val="28"/>
          <w:szCs w:val="28"/>
        </w:rPr>
        <w:t xml:space="preserve"> 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Міжнародної науково-практичної конференції, Донецьк 23-24 березня 2011 року. – с. 25-28.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4. Культура </w:t>
      </w:r>
      <w:r w:rsidRPr="006E7EB8">
        <w:rPr>
          <w:rFonts w:ascii="Times New Roman" w:hAnsi="Times New Roman" w:cs="Times New Roman"/>
          <w:sz w:val="28"/>
          <w:szCs w:val="28"/>
        </w:rPr>
        <w:t>классической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EB8">
        <w:rPr>
          <w:rFonts w:ascii="Times New Roman" w:hAnsi="Times New Roman" w:cs="Times New Roman"/>
          <w:sz w:val="28"/>
          <w:szCs w:val="28"/>
        </w:rPr>
        <w:t>Японии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E7EB8">
        <w:rPr>
          <w:rFonts w:ascii="Times New Roman" w:hAnsi="Times New Roman" w:cs="Times New Roman"/>
          <w:sz w:val="28"/>
          <w:szCs w:val="28"/>
        </w:rPr>
        <w:t>словарь-справочник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E7EB8">
        <w:rPr>
          <w:rFonts w:ascii="Times New Roman" w:hAnsi="Times New Roman" w:cs="Times New Roman"/>
          <w:sz w:val="28"/>
          <w:szCs w:val="28"/>
        </w:rPr>
        <w:t>Серия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E7EB8">
        <w:rPr>
          <w:rFonts w:ascii="Times New Roman" w:hAnsi="Times New Roman" w:cs="Times New Roman"/>
          <w:sz w:val="28"/>
          <w:szCs w:val="28"/>
        </w:rPr>
        <w:t>Страны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6E7EB8">
        <w:rPr>
          <w:rFonts w:ascii="Times New Roman" w:hAnsi="Times New Roman" w:cs="Times New Roman"/>
          <w:sz w:val="28"/>
          <w:szCs w:val="28"/>
        </w:rPr>
        <w:t>народы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мира» </w:t>
      </w:r>
      <w:r w:rsidRPr="006E7EB8">
        <w:rPr>
          <w:rFonts w:ascii="Times New Roman" w:hAnsi="Times New Roman" w:cs="Times New Roman"/>
          <w:sz w:val="28"/>
          <w:szCs w:val="28"/>
        </w:rPr>
        <w:t xml:space="preserve">/Сост. С. Б. Рыбалко, А. Ю. Корнев. – Ростов-на-Дону: Феникс, Харьков: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Горинич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>, 2002 – 352 с.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Приходченко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К. І. Рецепція культурних традицій Японії в конте</w:t>
      </w:r>
      <w:proofErr w:type="gram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ксті сл</w:t>
      </w:r>
      <w:proofErr w:type="gram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ов’янської естетичної думки /К. І. 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Приходченко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// Українсько-японський форум з культури і регіональної економіки: Матеріали </w:t>
      </w:r>
      <w:r w:rsidRPr="006E7E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7EB8">
        <w:rPr>
          <w:rFonts w:ascii="Times New Roman" w:hAnsi="Times New Roman" w:cs="Times New Roman"/>
          <w:sz w:val="28"/>
          <w:szCs w:val="28"/>
        </w:rPr>
        <w:t xml:space="preserve"> 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Міжнародної науково-практичної конференції, Донецьк 23-24 березня 2011 року. – с. 75-84.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6. Руднєва В. О. Кольори в японському та українському традиційному одязі /В.О. Руднєва// Українсько-японський форум з культури і регіональної економіки: Матеріали </w:t>
      </w:r>
      <w:r w:rsidRPr="006E7E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науково-практичної конференції, Донецьк 23-24 березня 2011 року. – с. 85-87.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B8">
        <w:rPr>
          <w:rFonts w:ascii="Times New Roman" w:hAnsi="Times New Roman" w:cs="Times New Roman"/>
          <w:sz w:val="28"/>
          <w:szCs w:val="28"/>
        </w:rPr>
        <w:t xml:space="preserve">7. Григорьева Т. П. Красотой </w:t>
      </w:r>
      <w:proofErr w:type="gramStart"/>
      <w:r w:rsidRPr="006E7EB8">
        <w:rPr>
          <w:rFonts w:ascii="Times New Roman" w:hAnsi="Times New Roman" w:cs="Times New Roman"/>
          <w:sz w:val="28"/>
          <w:szCs w:val="28"/>
        </w:rPr>
        <w:t>Японии</w:t>
      </w:r>
      <w:proofErr w:type="gramEnd"/>
      <w:r w:rsidRPr="006E7EB8">
        <w:rPr>
          <w:rFonts w:ascii="Times New Roman" w:hAnsi="Times New Roman" w:cs="Times New Roman"/>
          <w:sz w:val="28"/>
          <w:szCs w:val="28"/>
        </w:rPr>
        <w:t xml:space="preserve"> рожденный /Т. П. Григорьева – М., 1993 – 464 с.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B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Молодяков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 В. Э. Моделирование образа Японии /В. Э.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Молодяков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>// Япония: переворачивая страницу. – М., 1998 – 179 с.</w:t>
      </w:r>
    </w:p>
    <w:p w:rsidR="006E7EB8" w:rsidRPr="006E7EB8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B8">
        <w:rPr>
          <w:rFonts w:ascii="Times New Roman" w:hAnsi="Times New Roman" w:cs="Times New Roman"/>
          <w:sz w:val="28"/>
          <w:szCs w:val="28"/>
        </w:rPr>
        <w:lastRenderedPageBreak/>
        <w:t xml:space="preserve">9. Мифы Древней Японии: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Кодзики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 /Перевод со ст.-яп. Е. М. </w:t>
      </w:r>
      <w:proofErr w:type="spellStart"/>
      <w:r w:rsidRPr="006E7EB8">
        <w:rPr>
          <w:rFonts w:ascii="Times New Roman" w:hAnsi="Times New Roman" w:cs="Times New Roman"/>
          <w:sz w:val="28"/>
          <w:szCs w:val="28"/>
        </w:rPr>
        <w:t>Пинус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 – Екатеринбург: </w:t>
      </w:r>
      <w:proofErr w:type="spellStart"/>
      <w:proofErr w:type="gramStart"/>
      <w:r w:rsidRPr="006E7EB8">
        <w:rPr>
          <w:rFonts w:ascii="Times New Roman" w:hAnsi="Times New Roman" w:cs="Times New Roman"/>
          <w:sz w:val="28"/>
          <w:szCs w:val="28"/>
        </w:rPr>
        <w:t>У-Фактория</w:t>
      </w:r>
      <w:proofErr w:type="spellEnd"/>
      <w:proofErr w:type="gramEnd"/>
      <w:r w:rsidRPr="006E7EB8">
        <w:rPr>
          <w:rFonts w:ascii="Times New Roman" w:hAnsi="Times New Roman" w:cs="Times New Roman"/>
          <w:sz w:val="28"/>
          <w:szCs w:val="28"/>
        </w:rPr>
        <w:t>, 2005 – 256 с.</w:t>
      </w:r>
    </w:p>
    <w:p w:rsidR="0028430D" w:rsidRDefault="006E7EB8" w:rsidP="001F3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Приходченко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 xml:space="preserve"> К. 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І. Ляльковий театр</w:t>
      </w:r>
      <w:r w:rsidRPr="006E7EB8">
        <w:rPr>
          <w:rFonts w:ascii="Times New Roman" w:hAnsi="Times New Roman" w:cs="Times New Roman"/>
          <w:sz w:val="28"/>
          <w:szCs w:val="28"/>
        </w:rPr>
        <w:t xml:space="preserve"> 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як естетичний концепт творчого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освітньо-виховного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 /К. І.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Приходченко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>// Гуманізація навчально-виховного процесу: збірник наукових праць /</w:t>
      </w:r>
      <w:r w:rsidRPr="006E7EB8">
        <w:rPr>
          <w:rFonts w:ascii="Times New Roman" w:hAnsi="Times New Roman" w:cs="Times New Roman"/>
          <w:sz w:val="28"/>
          <w:szCs w:val="28"/>
        </w:rPr>
        <w:t>[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8430D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. ред. проф. </w:t>
      </w:r>
    </w:p>
    <w:p w:rsidR="006E7EB8" w:rsidRPr="006E7EB8" w:rsidRDefault="006E7EB8" w:rsidP="002843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В. І. </w:t>
      </w:r>
      <w:proofErr w:type="spellStart"/>
      <w:r w:rsidRPr="006E7EB8">
        <w:rPr>
          <w:rFonts w:ascii="Times New Roman" w:hAnsi="Times New Roman" w:cs="Times New Roman"/>
          <w:sz w:val="28"/>
          <w:szCs w:val="28"/>
          <w:lang w:val="uk-UA"/>
        </w:rPr>
        <w:t>Сипченка</w:t>
      </w:r>
      <w:proofErr w:type="spellEnd"/>
      <w:r w:rsidRPr="006E7EB8">
        <w:rPr>
          <w:rFonts w:ascii="Times New Roman" w:hAnsi="Times New Roman" w:cs="Times New Roman"/>
          <w:sz w:val="28"/>
          <w:szCs w:val="28"/>
        </w:rPr>
        <w:t>]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. – Вип. </w:t>
      </w:r>
      <w:proofErr w:type="gramStart"/>
      <w:r w:rsidRPr="006E7E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7EB8">
        <w:rPr>
          <w:rFonts w:ascii="Times New Roman" w:hAnsi="Times New Roman" w:cs="Times New Roman"/>
          <w:sz w:val="28"/>
          <w:szCs w:val="28"/>
        </w:rPr>
        <w:t xml:space="preserve"> – </w:t>
      </w:r>
      <w:r w:rsidRPr="006E7E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E7EB8">
        <w:rPr>
          <w:rFonts w:ascii="Times New Roman" w:hAnsi="Times New Roman" w:cs="Times New Roman"/>
          <w:sz w:val="28"/>
          <w:szCs w:val="28"/>
        </w:rPr>
        <w:t xml:space="preserve"> – Ч. </w:t>
      </w:r>
      <w:r w:rsidRPr="006E7EB8">
        <w:rPr>
          <w:rFonts w:ascii="Times New Roman" w:hAnsi="Times New Roman" w:cs="Times New Roman"/>
          <w:sz w:val="28"/>
          <w:szCs w:val="28"/>
          <w:lang w:val="uk-UA"/>
        </w:rPr>
        <w:t>І. – Слов’янськ.</w:t>
      </w:r>
      <w:proofErr w:type="gramEnd"/>
      <w:r w:rsidRPr="006E7EB8">
        <w:rPr>
          <w:rFonts w:ascii="Times New Roman" w:hAnsi="Times New Roman" w:cs="Times New Roman"/>
          <w:sz w:val="28"/>
          <w:szCs w:val="28"/>
          <w:lang w:val="uk-UA"/>
        </w:rPr>
        <w:t xml:space="preserve"> – СДПУ, 2010. – с. 243-253.</w:t>
      </w:r>
    </w:p>
    <w:sectPr w:rsidR="006E7EB8" w:rsidRPr="006E7EB8" w:rsidSect="00B1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CE1"/>
    <w:multiLevelType w:val="hybridMultilevel"/>
    <w:tmpl w:val="CE123046"/>
    <w:lvl w:ilvl="0" w:tplc="77E06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56616"/>
    <w:multiLevelType w:val="hybridMultilevel"/>
    <w:tmpl w:val="EF22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30DBB"/>
    <w:multiLevelType w:val="hybridMultilevel"/>
    <w:tmpl w:val="C76AE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1072F"/>
    <w:multiLevelType w:val="hybridMultilevel"/>
    <w:tmpl w:val="543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694"/>
    <w:rsid w:val="00106333"/>
    <w:rsid w:val="001D7BA7"/>
    <w:rsid w:val="001E4A0A"/>
    <w:rsid w:val="001F386F"/>
    <w:rsid w:val="0028430D"/>
    <w:rsid w:val="00333694"/>
    <w:rsid w:val="003A045C"/>
    <w:rsid w:val="005357AA"/>
    <w:rsid w:val="005547A2"/>
    <w:rsid w:val="00585FA9"/>
    <w:rsid w:val="006D2395"/>
    <w:rsid w:val="006E7EB8"/>
    <w:rsid w:val="007655E1"/>
    <w:rsid w:val="00822D88"/>
    <w:rsid w:val="00895E3D"/>
    <w:rsid w:val="00AC5C41"/>
    <w:rsid w:val="00B0002E"/>
    <w:rsid w:val="00B1106C"/>
    <w:rsid w:val="00B255EB"/>
    <w:rsid w:val="00B36CE1"/>
    <w:rsid w:val="00C070E0"/>
    <w:rsid w:val="00C96613"/>
    <w:rsid w:val="00E51176"/>
    <w:rsid w:val="00E97491"/>
    <w:rsid w:val="00EB7993"/>
    <w:rsid w:val="00F56324"/>
    <w:rsid w:val="00F8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6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6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ardmn</dc:creator>
  <cp:keywords/>
  <dc:description/>
  <cp:lastModifiedBy>ardmn</cp:lastModifiedBy>
  <cp:revision>9</cp:revision>
  <dcterms:created xsi:type="dcterms:W3CDTF">2011-06-16T04:13:00Z</dcterms:created>
  <dcterms:modified xsi:type="dcterms:W3CDTF">2011-06-22T06:19:00Z</dcterms:modified>
</cp:coreProperties>
</file>