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BC" w:rsidRDefault="00D063BC" w:rsidP="00D063BC">
      <w:pPr>
        <w:pStyle w:val="Default"/>
      </w:pPr>
    </w:p>
    <w:p w:rsidR="00D063BC" w:rsidRDefault="00D063BC" w:rsidP="00D063BC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КУЛЬТУРА ВИЗАНТ</w:t>
      </w:r>
      <w:proofErr w:type="gramStart"/>
      <w:r>
        <w:rPr>
          <w:b/>
          <w:bCs/>
          <w:sz w:val="22"/>
          <w:szCs w:val="22"/>
        </w:rPr>
        <w:t>ИИ И ЕЁ</w:t>
      </w:r>
      <w:proofErr w:type="gramEnd"/>
      <w:r>
        <w:rPr>
          <w:b/>
          <w:bCs/>
          <w:sz w:val="22"/>
          <w:szCs w:val="22"/>
        </w:rPr>
        <w:t xml:space="preserve"> ВЛИЯНИЕ </w:t>
      </w:r>
    </w:p>
    <w:p w:rsidR="00D063BC" w:rsidRDefault="00D063BC" w:rsidP="00D063BC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 МИРОВУЮ КУЛЬТУРУ </w:t>
      </w:r>
    </w:p>
    <w:p w:rsidR="00D063BC" w:rsidRDefault="00D063BC" w:rsidP="00D063BC">
      <w:pPr>
        <w:pStyle w:val="Default"/>
        <w:ind w:firstLine="560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Соболева Е.Ю.</w:t>
      </w:r>
      <w:r>
        <w:rPr>
          <w:i/>
          <w:iCs/>
          <w:sz w:val="20"/>
          <w:szCs w:val="20"/>
        </w:rPr>
        <w:t xml:space="preserve">, студентка гр. ЭМС-08а; </w:t>
      </w:r>
    </w:p>
    <w:p w:rsidR="00D063BC" w:rsidRDefault="00D063BC" w:rsidP="00D063BC">
      <w:pPr>
        <w:pStyle w:val="Default"/>
        <w:ind w:firstLine="560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Отина</w:t>
      </w:r>
      <w:proofErr w:type="spellEnd"/>
      <w:r>
        <w:rPr>
          <w:b/>
          <w:bCs/>
          <w:i/>
          <w:iCs/>
          <w:sz w:val="20"/>
          <w:szCs w:val="20"/>
        </w:rPr>
        <w:t xml:space="preserve"> А.Е.</w:t>
      </w:r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>илол.н</w:t>
      </w:r>
      <w:proofErr w:type="spellEnd"/>
      <w:r>
        <w:rPr>
          <w:i/>
          <w:iCs/>
          <w:sz w:val="20"/>
          <w:szCs w:val="20"/>
        </w:rPr>
        <w:t xml:space="preserve">., доцент каф. </w:t>
      </w:r>
    </w:p>
    <w:p w:rsidR="00D063BC" w:rsidRDefault="00D063BC" w:rsidP="00D063BC">
      <w:pPr>
        <w:pStyle w:val="Default"/>
        <w:ind w:firstLine="56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D063BC" w:rsidRDefault="00D063BC" w:rsidP="00D063B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данной работы является исследование влияния культуры Византии на мировую культуру. При написании </w:t>
      </w:r>
      <w:proofErr w:type="spellStart"/>
      <w:proofErr w:type="gramStart"/>
      <w:r>
        <w:rPr>
          <w:sz w:val="22"/>
          <w:szCs w:val="22"/>
        </w:rPr>
        <w:t>рабо-ты</w:t>
      </w:r>
      <w:proofErr w:type="spellEnd"/>
      <w:proofErr w:type="gramEnd"/>
      <w:r>
        <w:rPr>
          <w:sz w:val="22"/>
          <w:szCs w:val="22"/>
        </w:rPr>
        <w:t xml:space="preserve"> были поставлены такие задачи: </w:t>
      </w:r>
    </w:p>
    <w:p w:rsidR="00D063BC" w:rsidRDefault="00D063BC" w:rsidP="00D063B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изучить специфику византийской культуры; </w:t>
      </w:r>
    </w:p>
    <w:p w:rsidR="00D063BC" w:rsidRDefault="00D063BC" w:rsidP="00D063B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проанализировать влияние византийской культуры на различные сферы современной культуры. </w:t>
      </w:r>
    </w:p>
    <w:p w:rsidR="00D063BC" w:rsidRDefault="00D063BC" w:rsidP="00D063B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Византийская империя возникла на рубеже двух эпох – крушения поздней античности и рождения средневекового </w:t>
      </w:r>
      <w:proofErr w:type="spellStart"/>
      <w:proofErr w:type="gramStart"/>
      <w:r>
        <w:rPr>
          <w:sz w:val="22"/>
          <w:szCs w:val="22"/>
        </w:rPr>
        <w:t>об-щества</w:t>
      </w:r>
      <w:proofErr w:type="spellEnd"/>
      <w:proofErr w:type="gramEnd"/>
      <w:r>
        <w:rPr>
          <w:sz w:val="22"/>
          <w:szCs w:val="22"/>
        </w:rPr>
        <w:t xml:space="preserve"> в результате разделения Римской империи на восточную и западную части. После падения Западной Римской империи концепция всемирного римского владычества, титул императора и сама идея мировой монархии, а также традиции античной </w:t>
      </w:r>
      <w:proofErr w:type="spellStart"/>
      <w:r>
        <w:rPr>
          <w:sz w:val="22"/>
          <w:szCs w:val="22"/>
        </w:rPr>
        <w:t>об-разованности</w:t>
      </w:r>
      <w:proofErr w:type="spellEnd"/>
      <w:r>
        <w:rPr>
          <w:sz w:val="22"/>
          <w:szCs w:val="22"/>
        </w:rPr>
        <w:t xml:space="preserve"> уцелели только на Востоке –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Византийской </w:t>
      </w:r>
      <w:proofErr w:type="spellStart"/>
      <w:r>
        <w:rPr>
          <w:sz w:val="22"/>
          <w:szCs w:val="22"/>
        </w:rPr>
        <w:t>им-перии</w:t>
      </w:r>
      <w:proofErr w:type="spellEnd"/>
      <w:r>
        <w:rPr>
          <w:sz w:val="22"/>
          <w:szCs w:val="22"/>
        </w:rPr>
        <w:t xml:space="preserve">. </w:t>
      </w:r>
    </w:p>
    <w:p w:rsidR="00D063BC" w:rsidRDefault="00D063BC" w:rsidP="00D063B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истории европейской, да и всей мировой культуры, </w:t>
      </w:r>
      <w:proofErr w:type="spellStart"/>
      <w:proofErr w:type="gramStart"/>
      <w:r>
        <w:rPr>
          <w:sz w:val="22"/>
          <w:szCs w:val="22"/>
        </w:rPr>
        <w:t>ви-зантийской</w:t>
      </w:r>
      <w:proofErr w:type="spellEnd"/>
      <w:proofErr w:type="gramEnd"/>
      <w:r>
        <w:rPr>
          <w:sz w:val="22"/>
          <w:szCs w:val="22"/>
        </w:rPr>
        <w:t xml:space="preserve"> цивилизации принадлежит особое место: для нее характерны торжественная пышность, внутреннее благородство, изящество формы и глубина мысли. В течение всего </w:t>
      </w:r>
      <w:proofErr w:type="spellStart"/>
      <w:proofErr w:type="gramStart"/>
      <w:r>
        <w:rPr>
          <w:sz w:val="22"/>
          <w:szCs w:val="22"/>
        </w:rPr>
        <w:t>тысячелет-него</w:t>
      </w:r>
      <w:proofErr w:type="spellEnd"/>
      <w:proofErr w:type="gramEnd"/>
      <w:r>
        <w:rPr>
          <w:sz w:val="22"/>
          <w:szCs w:val="22"/>
        </w:rPr>
        <w:t xml:space="preserve"> существования Византийская империя, впитавшая в себя наследие греко-римского мира и эллинистического Востока, представляла собой центр своеобразной и поистине блестящей культуры. Кроме того, вплоть до XIII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Византия</w:t>
      </w:r>
      <w:proofErr w:type="gramEnd"/>
      <w:r>
        <w:rPr>
          <w:sz w:val="22"/>
          <w:szCs w:val="22"/>
        </w:rPr>
        <w:t xml:space="preserve"> по уровню развития образованности, по напряженности духовной жизни и красочному сверканию предметных форм культуры, </w:t>
      </w:r>
      <w:proofErr w:type="spellStart"/>
      <w:r>
        <w:rPr>
          <w:sz w:val="22"/>
          <w:szCs w:val="22"/>
        </w:rPr>
        <w:t>несомнен-но</w:t>
      </w:r>
      <w:proofErr w:type="spellEnd"/>
      <w:r>
        <w:rPr>
          <w:sz w:val="22"/>
          <w:szCs w:val="22"/>
        </w:rPr>
        <w:t xml:space="preserve">, находилась впереди всех стран средневековой Европы. </w:t>
      </w:r>
    </w:p>
    <w:p w:rsidR="00D063BC" w:rsidRDefault="00D063BC" w:rsidP="00D063BC">
      <w:pPr>
        <w:pStyle w:val="Default"/>
        <w:rPr>
          <w:sz w:val="22"/>
          <w:szCs w:val="22"/>
        </w:rPr>
      </w:pPr>
    </w:p>
    <w:p w:rsidR="00D063BC" w:rsidRDefault="00D063BC" w:rsidP="00D063BC">
      <w:pPr>
        <w:pStyle w:val="Default"/>
        <w:rPr>
          <w:color w:val="auto"/>
        </w:rPr>
      </w:pPr>
      <w:r>
        <w:rPr>
          <w:color w:val="auto"/>
        </w:rPr>
        <w:t xml:space="preserve">70 </w:t>
      </w:r>
    </w:p>
    <w:p w:rsidR="00D063BC" w:rsidRDefault="00D063BC" w:rsidP="00D063BC">
      <w:pPr>
        <w:pStyle w:val="Default"/>
        <w:pageBreakBefore/>
        <w:rPr>
          <w:color w:val="auto"/>
        </w:rPr>
      </w:pPr>
    </w:p>
    <w:p w:rsidR="00D063BC" w:rsidRDefault="00D063BC" w:rsidP="00D063BC">
      <w:pPr>
        <w:pStyle w:val="Default"/>
        <w:ind w:left="340" w:hanging="340"/>
        <w:jc w:val="both"/>
        <w:rPr>
          <w:color w:val="auto"/>
        </w:rPr>
      </w:pP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Особенности византийской культуры состоят в </w:t>
      </w:r>
      <w:proofErr w:type="spellStart"/>
      <w:proofErr w:type="gramStart"/>
      <w:r>
        <w:rPr>
          <w:color w:val="auto"/>
          <w:sz w:val="22"/>
          <w:szCs w:val="22"/>
        </w:rPr>
        <w:t>следую-щем</w:t>
      </w:r>
      <w:proofErr w:type="spellEnd"/>
      <w:proofErr w:type="gramEnd"/>
      <w:r>
        <w:rPr>
          <w:color w:val="auto"/>
          <w:sz w:val="22"/>
          <w:szCs w:val="22"/>
        </w:rPr>
        <w:t xml:space="preserve">: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синтез западных и восточных элементов в различных сферах материальной и духовной жизни общества при </w:t>
      </w:r>
      <w:proofErr w:type="spellStart"/>
      <w:proofErr w:type="gramStart"/>
      <w:r>
        <w:rPr>
          <w:color w:val="auto"/>
          <w:sz w:val="22"/>
          <w:szCs w:val="22"/>
        </w:rPr>
        <w:t>господ-ствующем</w:t>
      </w:r>
      <w:proofErr w:type="spellEnd"/>
      <w:proofErr w:type="gramEnd"/>
      <w:r>
        <w:rPr>
          <w:color w:val="auto"/>
          <w:sz w:val="22"/>
          <w:szCs w:val="22"/>
        </w:rPr>
        <w:t xml:space="preserve"> положении греко-римских традиций;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сохранение в значительной степени традиций </w:t>
      </w:r>
      <w:proofErr w:type="spellStart"/>
      <w:r>
        <w:rPr>
          <w:color w:val="auto"/>
          <w:sz w:val="22"/>
          <w:szCs w:val="22"/>
        </w:rPr>
        <w:t>антич-ной</w:t>
      </w:r>
      <w:proofErr w:type="spellEnd"/>
      <w:r>
        <w:rPr>
          <w:color w:val="auto"/>
          <w:sz w:val="22"/>
          <w:szCs w:val="22"/>
        </w:rPr>
        <w:t xml:space="preserve"> цивилизации, послуживших основой развития в Византии гуманистических идей и оплодотворивших </w:t>
      </w:r>
      <w:proofErr w:type="gramStart"/>
      <w:r>
        <w:rPr>
          <w:color w:val="auto"/>
          <w:sz w:val="22"/>
          <w:szCs w:val="22"/>
        </w:rPr>
        <w:t>европейскую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куль-туру</w:t>
      </w:r>
      <w:proofErr w:type="spellEnd"/>
      <w:r>
        <w:rPr>
          <w:color w:val="auto"/>
          <w:sz w:val="22"/>
          <w:szCs w:val="22"/>
        </w:rPr>
        <w:t xml:space="preserve"> эпохи Ренессанса;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Византийская империя в отличие от раздробленной средневековой Европы сохранила государственные </w:t>
      </w:r>
      <w:proofErr w:type="spellStart"/>
      <w:proofErr w:type="gramStart"/>
      <w:r>
        <w:rPr>
          <w:color w:val="auto"/>
          <w:sz w:val="22"/>
          <w:szCs w:val="22"/>
        </w:rPr>
        <w:t>политиче-ские</w:t>
      </w:r>
      <w:proofErr w:type="spellEnd"/>
      <w:proofErr w:type="gramEnd"/>
      <w:r>
        <w:rPr>
          <w:color w:val="auto"/>
          <w:sz w:val="22"/>
          <w:szCs w:val="22"/>
        </w:rPr>
        <w:t xml:space="preserve"> доктрины, что наложило отпечаток на различные сферы культуры, а именно: при всевозрастающем влиянии </w:t>
      </w:r>
      <w:proofErr w:type="spellStart"/>
      <w:r>
        <w:rPr>
          <w:color w:val="auto"/>
          <w:sz w:val="22"/>
          <w:szCs w:val="22"/>
        </w:rPr>
        <w:t>христианст-ва</w:t>
      </w:r>
      <w:proofErr w:type="spellEnd"/>
      <w:r>
        <w:rPr>
          <w:color w:val="auto"/>
          <w:sz w:val="22"/>
          <w:szCs w:val="22"/>
        </w:rPr>
        <w:t xml:space="preserve"> никогда не затухало светское художественное творчество;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отличие православия от католичества, что проявлялось в своеобразии философско-богословских воззрений </w:t>
      </w:r>
      <w:proofErr w:type="spellStart"/>
      <w:proofErr w:type="gramStart"/>
      <w:r>
        <w:rPr>
          <w:color w:val="auto"/>
          <w:sz w:val="22"/>
          <w:szCs w:val="22"/>
        </w:rPr>
        <w:t>православ-ных</w:t>
      </w:r>
      <w:proofErr w:type="spellEnd"/>
      <w:proofErr w:type="gramEnd"/>
      <w:r>
        <w:rPr>
          <w:color w:val="auto"/>
          <w:sz w:val="22"/>
          <w:szCs w:val="22"/>
        </w:rPr>
        <w:t xml:space="preserve"> теологов и философов Востока, в догматике, обрядности православной церкви, в системе христианских этических и </w:t>
      </w:r>
      <w:proofErr w:type="spellStart"/>
      <w:r>
        <w:rPr>
          <w:color w:val="auto"/>
          <w:sz w:val="22"/>
          <w:szCs w:val="22"/>
        </w:rPr>
        <w:t>эсте-тических</w:t>
      </w:r>
      <w:proofErr w:type="spellEnd"/>
      <w:r>
        <w:rPr>
          <w:color w:val="auto"/>
          <w:sz w:val="22"/>
          <w:szCs w:val="22"/>
        </w:rPr>
        <w:t xml:space="preserve"> ценностей Византии [3].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Восток и Запад реализовали разные модели государства. Доминанта развития государственности на Западе состоит в формировании национального государства. Возникавшие в </w:t>
      </w:r>
      <w:proofErr w:type="spellStart"/>
      <w:proofErr w:type="gramStart"/>
      <w:r>
        <w:rPr>
          <w:color w:val="auto"/>
          <w:sz w:val="22"/>
          <w:szCs w:val="22"/>
        </w:rPr>
        <w:t>Ев-ропе</w:t>
      </w:r>
      <w:proofErr w:type="spellEnd"/>
      <w:proofErr w:type="gramEnd"/>
      <w:r>
        <w:rPr>
          <w:color w:val="auto"/>
          <w:sz w:val="22"/>
          <w:szCs w:val="22"/>
        </w:rPr>
        <w:t xml:space="preserve"> империи не были устойчивыми (империя Каролингов, Священная Римская империя </w:t>
      </w:r>
      <w:proofErr w:type="spellStart"/>
      <w:r>
        <w:rPr>
          <w:color w:val="auto"/>
          <w:sz w:val="22"/>
          <w:szCs w:val="22"/>
        </w:rPr>
        <w:t>Оттонов</w:t>
      </w:r>
      <w:proofErr w:type="spellEnd"/>
      <w:r>
        <w:rPr>
          <w:color w:val="auto"/>
          <w:sz w:val="22"/>
          <w:szCs w:val="22"/>
        </w:rPr>
        <w:t xml:space="preserve">), осуществить здесь </w:t>
      </w:r>
      <w:proofErr w:type="spellStart"/>
      <w:r>
        <w:rPr>
          <w:color w:val="auto"/>
          <w:sz w:val="22"/>
          <w:szCs w:val="22"/>
        </w:rPr>
        <w:t>им-перскую</w:t>
      </w:r>
      <w:proofErr w:type="spellEnd"/>
      <w:r>
        <w:rPr>
          <w:color w:val="auto"/>
          <w:sz w:val="22"/>
          <w:szCs w:val="22"/>
        </w:rPr>
        <w:t xml:space="preserve"> идею так и не удалось. </w:t>
      </w:r>
      <w:proofErr w:type="gramStart"/>
      <w:r>
        <w:rPr>
          <w:color w:val="auto"/>
          <w:sz w:val="22"/>
          <w:szCs w:val="22"/>
        </w:rPr>
        <w:t xml:space="preserve">Христианский Восток </w:t>
      </w:r>
      <w:proofErr w:type="spellStart"/>
      <w:r>
        <w:rPr>
          <w:color w:val="auto"/>
          <w:sz w:val="22"/>
          <w:szCs w:val="22"/>
        </w:rPr>
        <w:t>предпо-чел</w:t>
      </w:r>
      <w:proofErr w:type="spellEnd"/>
      <w:r>
        <w:rPr>
          <w:color w:val="auto"/>
          <w:sz w:val="22"/>
          <w:szCs w:val="22"/>
        </w:rPr>
        <w:t xml:space="preserve"> модель империи, противоположную национальной </w:t>
      </w:r>
      <w:proofErr w:type="spellStart"/>
      <w:r>
        <w:rPr>
          <w:color w:val="auto"/>
          <w:sz w:val="22"/>
          <w:szCs w:val="22"/>
        </w:rPr>
        <w:t>государ-ственности</w:t>
      </w:r>
      <w:proofErr w:type="spellEnd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Византия была одним из высших воплощений </w:t>
      </w:r>
      <w:proofErr w:type="spellStart"/>
      <w:proofErr w:type="gramStart"/>
      <w:r>
        <w:rPr>
          <w:color w:val="auto"/>
          <w:sz w:val="22"/>
          <w:szCs w:val="22"/>
        </w:rPr>
        <w:t>им-перской</w:t>
      </w:r>
      <w:proofErr w:type="spellEnd"/>
      <w:proofErr w:type="gramEnd"/>
      <w:r>
        <w:rPr>
          <w:color w:val="auto"/>
          <w:sz w:val="22"/>
          <w:szCs w:val="22"/>
        </w:rPr>
        <w:t xml:space="preserve"> идеи в истории.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Централизация государства накладывала свой отпечаток на социально-экономическую структуру Византии. Именно </w:t>
      </w:r>
      <w:proofErr w:type="spellStart"/>
      <w:proofErr w:type="gramStart"/>
      <w:r>
        <w:rPr>
          <w:color w:val="auto"/>
          <w:sz w:val="22"/>
          <w:szCs w:val="22"/>
        </w:rPr>
        <w:t>на-личие</w:t>
      </w:r>
      <w:proofErr w:type="spellEnd"/>
      <w:proofErr w:type="gramEnd"/>
      <w:r>
        <w:rPr>
          <w:color w:val="auto"/>
          <w:sz w:val="22"/>
          <w:szCs w:val="22"/>
        </w:rPr>
        <w:t xml:space="preserve"> централизованного государства определило такие </w:t>
      </w:r>
      <w:proofErr w:type="spellStart"/>
      <w:r>
        <w:rPr>
          <w:color w:val="auto"/>
          <w:sz w:val="22"/>
          <w:szCs w:val="22"/>
        </w:rPr>
        <w:t>осо-бенности</w:t>
      </w:r>
      <w:proofErr w:type="spellEnd"/>
      <w:r>
        <w:rPr>
          <w:color w:val="auto"/>
          <w:sz w:val="22"/>
          <w:szCs w:val="22"/>
        </w:rPr>
        <w:t xml:space="preserve"> империи, как существование многочисленных </w:t>
      </w:r>
      <w:proofErr w:type="spellStart"/>
      <w:r>
        <w:rPr>
          <w:color w:val="auto"/>
          <w:sz w:val="22"/>
          <w:szCs w:val="22"/>
        </w:rPr>
        <w:t>катего-рий</w:t>
      </w:r>
      <w:proofErr w:type="spellEnd"/>
      <w:r>
        <w:rPr>
          <w:color w:val="auto"/>
          <w:sz w:val="22"/>
          <w:szCs w:val="22"/>
        </w:rPr>
        <w:t xml:space="preserve"> крестьян, подчиненных непосредственно государству, </w:t>
      </w:r>
      <w:proofErr w:type="spellStart"/>
      <w:r>
        <w:rPr>
          <w:color w:val="auto"/>
          <w:sz w:val="22"/>
          <w:szCs w:val="22"/>
        </w:rPr>
        <w:t>госу-дарственной</w:t>
      </w:r>
      <w:proofErr w:type="spellEnd"/>
      <w:r>
        <w:rPr>
          <w:color w:val="auto"/>
          <w:sz w:val="22"/>
          <w:szCs w:val="22"/>
        </w:rPr>
        <w:t xml:space="preserve"> регламентации ремесла и торговли. В </w:t>
      </w:r>
      <w:proofErr w:type="spellStart"/>
      <w:proofErr w:type="gramStart"/>
      <w:r>
        <w:rPr>
          <w:color w:val="auto"/>
          <w:sz w:val="22"/>
          <w:szCs w:val="22"/>
        </w:rPr>
        <w:t>противопо-ложность</w:t>
      </w:r>
      <w:proofErr w:type="spellEnd"/>
      <w:proofErr w:type="gramEnd"/>
      <w:r>
        <w:rPr>
          <w:color w:val="auto"/>
          <w:sz w:val="22"/>
          <w:szCs w:val="22"/>
        </w:rPr>
        <w:t xml:space="preserve"> Западной Европе вассальная система осталась в </w:t>
      </w:r>
      <w:proofErr w:type="spellStart"/>
      <w:r>
        <w:rPr>
          <w:color w:val="auto"/>
          <w:sz w:val="22"/>
          <w:szCs w:val="22"/>
        </w:rPr>
        <w:t>Ви-зантии</w:t>
      </w:r>
      <w:proofErr w:type="spellEnd"/>
      <w:r>
        <w:rPr>
          <w:color w:val="auto"/>
          <w:sz w:val="22"/>
          <w:szCs w:val="22"/>
        </w:rPr>
        <w:t xml:space="preserve"> сравнительно неразвитой. Многоступенчатая феодально-иерархическая лестница там так и не создалась. Кроме того, </w:t>
      </w:r>
      <w:proofErr w:type="spellStart"/>
      <w:r>
        <w:rPr>
          <w:color w:val="auto"/>
          <w:sz w:val="22"/>
          <w:szCs w:val="22"/>
        </w:rPr>
        <w:t>го-сударственная</w:t>
      </w:r>
      <w:proofErr w:type="spellEnd"/>
      <w:r>
        <w:rPr>
          <w:color w:val="auto"/>
          <w:sz w:val="22"/>
          <w:szCs w:val="22"/>
        </w:rPr>
        <w:t xml:space="preserve"> централизация определила </w:t>
      </w:r>
      <w:proofErr w:type="gramStart"/>
      <w:r>
        <w:rPr>
          <w:color w:val="auto"/>
          <w:sz w:val="22"/>
          <w:szCs w:val="22"/>
        </w:rPr>
        <w:t>относительную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сла</w:t>
      </w:r>
      <w:proofErr w:type="spellEnd"/>
      <w:r>
        <w:rPr>
          <w:color w:val="auto"/>
          <w:sz w:val="22"/>
          <w:szCs w:val="22"/>
        </w:rPr>
        <w:t xml:space="preserve">- </w:t>
      </w:r>
    </w:p>
    <w:p w:rsidR="00D063BC" w:rsidRDefault="00D063BC" w:rsidP="00D063BC">
      <w:pPr>
        <w:pStyle w:val="Default"/>
        <w:rPr>
          <w:color w:val="auto"/>
          <w:sz w:val="22"/>
          <w:szCs w:val="22"/>
        </w:rPr>
      </w:pPr>
    </w:p>
    <w:p w:rsidR="00D063BC" w:rsidRDefault="00D063BC" w:rsidP="00D063BC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71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D063BC" w:rsidRDefault="00D063BC" w:rsidP="00D063BC">
      <w:pPr>
        <w:pStyle w:val="Default"/>
        <w:pageBreakBefore/>
        <w:rPr>
          <w:color w:val="auto"/>
          <w:sz w:val="20"/>
          <w:szCs w:val="20"/>
        </w:rPr>
      </w:pPr>
    </w:p>
    <w:p w:rsidR="00D063BC" w:rsidRDefault="00D063BC" w:rsidP="00D063BC">
      <w:pPr>
        <w:pStyle w:val="Default"/>
        <w:ind w:left="340" w:hanging="340"/>
        <w:jc w:val="both"/>
        <w:rPr>
          <w:color w:val="auto"/>
          <w:sz w:val="20"/>
          <w:szCs w:val="20"/>
        </w:rPr>
      </w:pP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бость</w:t>
      </w:r>
      <w:proofErr w:type="spellEnd"/>
      <w:r>
        <w:rPr>
          <w:color w:val="auto"/>
          <w:sz w:val="22"/>
          <w:szCs w:val="22"/>
        </w:rPr>
        <w:t xml:space="preserve"> провинциальной феодальной аристократии. В отличие от самовластных феодальных властителей Европы византийским феодалам не удалось расчленить империю на обособленные феодальные мирки.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Своеобразие общественного развития Византии не менее ярко проявилось в области правовых отношений. В империи в большей степени и более длительное время, чем в Европе, </w:t>
      </w:r>
      <w:proofErr w:type="spellStart"/>
      <w:proofErr w:type="gramStart"/>
      <w:r>
        <w:rPr>
          <w:color w:val="auto"/>
          <w:sz w:val="22"/>
          <w:szCs w:val="22"/>
        </w:rPr>
        <w:t>ска-зывалось</w:t>
      </w:r>
      <w:proofErr w:type="spellEnd"/>
      <w:proofErr w:type="gramEnd"/>
      <w:r>
        <w:rPr>
          <w:color w:val="auto"/>
          <w:sz w:val="22"/>
          <w:szCs w:val="22"/>
        </w:rPr>
        <w:t xml:space="preserve"> влияние римских юридических норм. В отличие от других стран средневекового мира Византия оставалась </w:t>
      </w:r>
      <w:proofErr w:type="spellStart"/>
      <w:proofErr w:type="gramStart"/>
      <w:r>
        <w:rPr>
          <w:color w:val="auto"/>
          <w:sz w:val="22"/>
          <w:szCs w:val="22"/>
        </w:rPr>
        <w:t>госу-дарством</w:t>
      </w:r>
      <w:proofErr w:type="spellEnd"/>
      <w:proofErr w:type="gramEnd"/>
      <w:r>
        <w:rPr>
          <w:color w:val="auto"/>
          <w:sz w:val="22"/>
          <w:szCs w:val="22"/>
        </w:rPr>
        <w:t xml:space="preserve">, где сохранялось единое кодифицированное </w:t>
      </w:r>
      <w:proofErr w:type="spellStart"/>
      <w:r>
        <w:rPr>
          <w:color w:val="auto"/>
          <w:sz w:val="22"/>
          <w:szCs w:val="22"/>
        </w:rPr>
        <w:t>дейст-вующее</w:t>
      </w:r>
      <w:proofErr w:type="spellEnd"/>
      <w:r>
        <w:rPr>
          <w:color w:val="auto"/>
          <w:sz w:val="22"/>
          <w:szCs w:val="22"/>
        </w:rPr>
        <w:t xml:space="preserve"> право, в рамках которого произошел как бы взаимный обмен правовыми и этическими ценностями, созданными греко-римскими и восточными мирами. </w:t>
      </w:r>
      <w:proofErr w:type="gramStart"/>
      <w:r>
        <w:rPr>
          <w:color w:val="auto"/>
          <w:sz w:val="22"/>
          <w:szCs w:val="22"/>
        </w:rPr>
        <w:t xml:space="preserve">Вместе с тем, его </w:t>
      </w:r>
      <w:proofErr w:type="spellStart"/>
      <w:r>
        <w:rPr>
          <w:color w:val="auto"/>
          <w:sz w:val="22"/>
          <w:szCs w:val="22"/>
        </w:rPr>
        <w:t>противоре-чивость</w:t>
      </w:r>
      <w:proofErr w:type="spellEnd"/>
      <w:r>
        <w:rPr>
          <w:color w:val="auto"/>
          <w:sz w:val="22"/>
          <w:szCs w:val="22"/>
        </w:rPr>
        <w:t xml:space="preserve"> проявилась, в частности, в том, что получивший в </w:t>
      </w:r>
      <w:proofErr w:type="spellStart"/>
      <w:r>
        <w:rPr>
          <w:color w:val="auto"/>
          <w:sz w:val="22"/>
          <w:szCs w:val="22"/>
        </w:rPr>
        <w:t>им-перии</w:t>
      </w:r>
      <w:proofErr w:type="spellEnd"/>
      <w:r>
        <w:rPr>
          <w:color w:val="auto"/>
          <w:sz w:val="22"/>
          <w:szCs w:val="22"/>
        </w:rPr>
        <w:t xml:space="preserve"> юридическую санкцию принцип полной частной </w:t>
      </w:r>
      <w:proofErr w:type="spellStart"/>
      <w:r>
        <w:rPr>
          <w:color w:val="auto"/>
          <w:sz w:val="22"/>
          <w:szCs w:val="22"/>
        </w:rPr>
        <w:t>собст-венности</w:t>
      </w:r>
      <w:proofErr w:type="spellEnd"/>
      <w:r>
        <w:rPr>
          <w:color w:val="auto"/>
          <w:sz w:val="22"/>
          <w:szCs w:val="22"/>
        </w:rPr>
        <w:t xml:space="preserve"> был более последовательно реализован в Западной </w:t>
      </w:r>
      <w:proofErr w:type="spellStart"/>
      <w:r>
        <w:rPr>
          <w:color w:val="auto"/>
          <w:sz w:val="22"/>
          <w:szCs w:val="22"/>
        </w:rPr>
        <w:t>Ев-ропе</w:t>
      </w:r>
      <w:proofErr w:type="spellEnd"/>
      <w:r>
        <w:rPr>
          <w:color w:val="auto"/>
          <w:sz w:val="22"/>
          <w:szCs w:val="22"/>
        </w:rPr>
        <w:t xml:space="preserve">, где интенсивно зарождались раннекапиталистические </w:t>
      </w:r>
      <w:proofErr w:type="spellStart"/>
      <w:r>
        <w:rPr>
          <w:color w:val="auto"/>
          <w:sz w:val="22"/>
          <w:szCs w:val="22"/>
        </w:rPr>
        <w:t>от-ношения</w:t>
      </w:r>
      <w:proofErr w:type="spellEnd"/>
      <w:r>
        <w:rPr>
          <w:color w:val="auto"/>
          <w:sz w:val="22"/>
          <w:szCs w:val="22"/>
        </w:rPr>
        <w:t>, чем в поздней Византии.</w:t>
      </w:r>
      <w:proofErr w:type="gramEnd"/>
      <w:r>
        <w:rPr>
          <w:color w:val="auto"/>
          <w:sz w:val="22"/>
          <w:szCs w:val="22"/>
        </w:rPr>
        <w:t xml:space="preserve"> Если классическое римско-византийское право препятствовало правовому оформлению иерархической феодальной собственности в самой империи, то на Западе его рецепция стимулировала правовое обеспечение институтов буржуазного общества.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Одним из самых значительных различий между Востоком и Западом является различие в основаниях социальной </w:t>
      </w:r>
      <w:proofErr w:type="spellStart"/>
      <w:proofErr w:type="gramStart"/>
      <w:r>
        <w:rPr>
          <w:color w:val="auto"/>
          <w:sz w:val="22"/>
          <w:szCs w:val="22"/>
        </w:rPr>
        <w:t>регуля-ции</w:t>
      </w:r>
      <w:proofErr w:type="spellEnd"/>
      <w:proofErr w:type="gramEnd"/>
      <w:r>
        <w:rPr>
          <w:color w:val="auto"/>
          <w:sz w:val="22"/>
          <w:szCs w:val="22"/>
        </w:rPr>
        <w:t xml:space="preserve">. В истории человечества отработаны две модели такой </w:t>
      </w:r>
      <w:proofErr w:type="spellStart"/>
      <w:proofErr w:type="gramStart"/>
      <w:r>
        <w:rPr>
          <w:color w:val="auto"/>
          <w:sz w:val="22"/>
          <w:szCs w:val="22"/>
        </w:rPr>
        <w:t>ре-гуляции</w:t>
      </w:r>
      <w:proofErr w:type="spellEnd"/>
      <w:proofErr w:type="gramEnd"/>
      <w:r>
        <w:rPr>
          <w:color w:val="auto"/>
          <w:sz w:val="22"/>
          <w:szCs w:val="22"/>
        </w:rPr>
        <w:t xml:space="preserve">: в одной в качестве фундамента положено право как всеобщий регулятор, который уравнивает всех и вся, </w:t>
      </w:r>
      <w:proofErr w:type="spellStart"/>
      <w:r>
        <w:rPr>
          <w:color w:val="auto"/>
          <w:sz w:val="22"/>
          <w:szCs w:val="22"/>
        </w:rPr>
        <w:t>гарантиру-ет</w:t>
      </w:r>
      <w:proofErr w:type="spellEnd"/>
      <w:r>
        <w:rPr>
          <w:color w:val="auto"/>
          <w:sz w:val="22"/>
          <w:szCs w:val="22"/>
        </w:rPr>
        <w:t xml:space="preserve"> каждому человеку неотъемлемые права и трактует </w:t>
      </w:r>
      <w:proofErr w:type="spellStart"/>
      <w:r>
        <w:rPr>
          <w:color w:val="auto"/>
          <w:sz w:val="22"/>
          <w:szCs w:val="22"/>
        </w:rPr>
        <w:t>обязанно-сти</w:t>
      </w:r>
      <w:proofErr w:type="spellEnd"/>
      <w:r>
        <w:rPr>
          <w:color w:val="auto"/>
          <w:sz w:val="22"/>
          <w:szCs w:val="22"/>
        </w:rPr>
        <w:t xml:space="preserve">; в другой в основание регуляции положена иерархия, т.е. власть.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История Запада – это история борьбы права с иерархией, которая завершается победой права. Культура Запада </w:t>
      </w:r>
      <w:proofErr w:type="spellStart"/>
      <w:proofErr w:type="gramStart"/>
      <w:r>
        <w:rPr>
          <w:color w:val="auto"/>
          <w:sz w:val="22"/>
          <w:szCs w:val="22"/>
        </w:rPr>
        <w:t>проникну-та</w:t>
      </w:r>
      <w:proofErr w:type="spellEnd"/>
      <w:proofErr w:type="gramEnd"/>
      <w:r>
        <w:rPr>
          <w:color w:val="auto"/>
          <w:sz w:val="22"/>
          <w:szCs w:val="22"/>
        </w:rPr>
        <w:t xml:space="preserve"> юридическим духом. Византия сохраняет доставшийся ей от Рима сакральный образ Власти. Римское право сохраняется и модифицируется. Однако византийская законность никогда не перерастает </w:t>
      </w:r>
      <w:proofErr w:type="gramStart"/>
      <w:r>
        <w:rPr>
          <w:color w:val="auto"/>
          <w:sz w:val="22"/>
          <w:szCs w:val="22"/>
        </w:rPr>
        <w:t>в Право</w:t>
      </w:r>
      <w:proofErr w:type="gramEnd"/>
      <w:r>
        <w:rPr>
          <w:color w:val="auto"/>
          <w:sz w:val="22"/>
          <w:szCs w:val="22"/>
        </w:rPr>
        <w:t xml:space="preserve"> с большой буквы. Она подчинена задачам и велениям Власти [1]. </w:t>
      </w:r>
    </w:p>
    <w:p w:rsidR="00D063BC" w:rsidRDefault="00D063BC" w:rsidP="00D063BC">
      <w:pPr>
        <w:pStyle w:val="Default"/>
        <w:rPr>
          <w:color w:val="auto"/>
          <w:sz w:val="22"/>
          <w:szCs w:val="22"/>
        </w:rPr>
      </w:pPr>
    </w:p>
    <w:p w:rsidR="00D063BC" w:rsidRDefault="00D063BC" w:rsidP="00D063BC">
      <w:pPr>
        <w:pStyle w:val="Default"/>
        <w:rPr>
          <w:color w:val="auto"/>
        </w:rPr>
      </w:pPr>
      <w:r>
        <w:rPr>
          <w:color w:val="auto"/>
        </w:rPr>
        <w:t xml:space="preserve">72 </w:t>
      </w:r>
    </w:p>
    <w:p w:rsidR="00D063BC" w:rsidRDefault="00D063BC" w:rsidP="00D063BC">
      <w:pPr>
        <w:pStyle w:val="Default"/>
        <w:pageBreakBefore/>
        <w:rPr>
          <w:color w:val="auto"/>
        </w:rPr>
      </w:pPr>
    </w:p>
    <w:p w:rsidR="00D063BC" w:rsidRDefault="00D063BC" w:rsidP="00D063BC">
      <w:pPr>
        <w:pStyle w:val="Default"/>
        <w:ind w:left="340" w:hanging="340"/>
        <w:jc w:val="both"/>
        <w:rPr>
          <w:color w:val="auto"/>
        </w:rPr>
      </w:pP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период развития феодализма серьезные изменения </w:t>
      </w:r>
      <w:proofErr w:type="spellStart"/>
      <w:proofErr w:type="gramStart"/>
      <w:r>
        <w:rPr>
          <w:color w:val="auto"/>
          <w:sz w:val="22"/>
          <w:szCs w:val="22"/>
        </w:rPr>
        <w:t>про-исходят</w:t>
      </w:r>
      <w:proofErr w:type="spellEnd"/>
      <w:proofErr w:type="gramEnd"/>
      <w:r>
        <w:rPr>
          <w:color w:val="auto"/>
          <w:sz w:val="22"/>
          <w:szCs w:val="22"/>
        </w:rPr>
        <w:t xml:space="preserve"> в структуре государственной власти и в </w:t>
      </w:r>
      <w:proofErr w:type="spellStart"/>
      <w:r>
        <w:rPr>
          <w:color w:val="auto"/>
          <w:sz w:val="22"/>
          <w:szCs w:val="22"/>
        </w:rPr>
        <w:t>администра-тивном</w:t>
      </w:r>
      <w:proofErr w:type="spellEnd"/>
      <w:r>
        <w:rPr>
          <w:color w:val="auto"/>
          <w:sz w:val="22"/>
          <w:szCs w:val="22"/>
        </w:rPr>
        <w:t xml:space="preserve"> управлении империи. Именно в это время произошла отчетливая кристаллизация всех форм государственности. </w:t>
      </w:r>
      <w:proofErr w:type="spellStart"/>
      <w:proofErr w:type="gramStart"/>
      <w:r>
        <w:rPr>
          <w:color w:val="auto"/>
          <w:sz w:val="22"/>
          <w:szCs w:val="22"/>
        </w:rPr>
        <w:t>Им-перией</w:t>
      </w:r>
      <w:proofErr w:type="spellEnd"/>
      <w:proofErr w:type="gramEnd"/>
      <w:r>
        <w:rPr>
          <w:color w:val="auto"/>
          <w:sz w:val="22"/>
          <w:szCs w:val="22"/>
        </w:rPr>
        <w:t xml:space="preserve"> ныне управляли из императорской канцелярии, а </w:t>
      </w:r>
      <w:proofErr w:type="spellStart"/>
      <w:r>
        <w:rPr>
          <w:color w:val="auto"/>
          <w:sz w:val="22"/>
          <w:szCs w:val="22"/>
        </w:rPr>
        <w:t>про-винциальные</w:t>
      </w:r>
      <w:proofErr w:type="spellEnd"/>
      <w:r>
        <w:rPr>
          <w:color w:val="auto"/>
          <w:sz w:val="22"/>
          <w:szCs w:val="22"/>
        </w:rPr>
        <w:t xml:space="preserve"> наместники, получая жалованье из казны, </w:t>
      </w:r>
      <w:proofErr w:type="spellStart"/>
      <w:r>
        <w:rPr>
          <w:color w:val="auto"/>
          <w:sz w:val="22"/>
          <w:szCs w:val="22"/>
        </w:rPr>
        <w:t>зависе-ли</w:t>
      </w:r>
      <w:proofErr w:type="spellEnd"/>
      <w:r>
        <w:rPr>
          <w:color w:val="auto"/>
          <w:sz w:val="22"/>
          <w:szCs w:val="22"/>
        </w:rPr>
        <w:t xml:space="preserve"> от центра. Огромную роль в жизни византийского общества играл централизованный бюрократический аппарат; </w:t>
      </w:r>
      <w:proofErr w:type="spellStart"/>
      <w:proofErr w:type="gramStart"/>
      <w:r>
        <w:rPr>
          <w:color w:val="auto"/>
          <w:sz w:val="22"/>
          <w:szCs w:val="22"/>
        </w:rPr>
        <w:t>государст-венные</w:t>
      </w:r>
      <w:proofErr w:type="spellEnd"/>
      <w:proofErr w:type="gramEnd"/>
      <w:r>
        <w:rPr>
          <w:color w:val="auto"/>
          <w:sz w:val="22"/>
          <w:szCs w:val="22"/>
        </w:rPr>
        <w:t xml:space="preserve"> чиновники объединялись в замкнутую касту, в которой царила строгая иерархия в соответствии с табелью о рангах.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Правление императоров македонской династии часто </w:t>
      </w:r>
      <w:proofErr w:type="spellStart"/>
      <w:proofErr w:type="gramStart"/>
      <w:r>
        <w:rPr>
          <w:color w:val="auto"/>
          <w:sz w:val="22"/>
          <w:szCs w:val="22"/>
        </w:rPr>
        <w:t>на-зывают</w:t>
      </w:r>
      <w:proofErr w:type="spellEnd"/>
      <w:proofErr w:type="gramEnd"/>
      <w:r>
        <w:rPr>
          <w:color w:val="auto"/>
          <w:sz w:val="22"/>
          <w:szCs w:val="22"/>
        </w:rPr>
        <w:t xml:space="preserve"> золотым веком византийской государственности. </w:t>
      </w:r>
      <w:proofErr w:type="spellStart"/>
      <w:proofErr w:type="gramStart"/>
      <w:r>
        <w:rPr>
          <w:color w:val="auto"/>
          <w:sz w:val="22"/>
          <w:szCs w:val="22"/>
        </w:rPr>
        <w:t>Дейст-вительно</w:t>
      </w:r>
      <w:proofErr w:type="spellEnd"/>
      <w:proofErr w:type="gramEnd"/>
      <w:r>
        <w:rPr>
          <w:color w:val="auto"/>
          <w:sz w:val="22"/>
          <w:szCs w:val="22"/>
        </w:rPr>
        <w:t xml:space="preserve">, при них оформляется пышный этикет византийского двора, строгий церемониал приема иностранных послов, </w:t>
      </w:r>
      <w:proofErr w:type="spellStart"/>
      <w:r>
        <w:rPr>
          <w:color w:val="auto"/>
          <w:sz w:val="22"/>
          <w:szCs w:val="22"/>
        </w:rPr>
        <w:t>упро-чивается</w:t>
      </w:r>
      <w:proofErr w:type="spellEnd"/>
      <w:r>
        <w:rPr>
          <w:color w:val="auto"/>
          <w:sz w:val="22"/>
          <w:szCs w:val="22"/>
        </w:rPr>
        <w:t xml:space="preserve"> принцип легитимности власти через институт </w:t>
      </w:r>
      <w:proofErr w:type="spellStart"/>
      <w:r>
        <w:rPr>
          <w:color w:val="auto"/>
          <w:sz w:val="22"/>
          <w:szCs w:val="22"/>
        </w:rPr>
        <w:t>соправи-телей</w:t>
      </w:r>
      <w:proofErr w:type="spellEnd"/>
      <w:r>
        <w:rPr>
          <w:color w:val="auto"/>
          <w:sz w:val="22"/>
          <w:szCs w:val="22"/>
        </w:rPr>
        <w:t xml:space="preserve">. Как правило, император делал своего сына соправителем и тем самым закреплял свою власть, полученную в результате дворцового переворота или мятежа.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Х в. наступает новый этап истории Византийской </w:t>
      </w:r>
      <w:proofErr w:type="spellStart"/>
      <w:proofErr w:type="gramStart"/>
      <w:r>
        <w:rPr>
          <w:color w:val="auto"/>
          <w:sz w:val="22"/>
          <w:szCs w:val="22"/>
        </w:rPr>
        <w:t>куль-туры</w:t>
      </w:r>
      <w:proofErr w:type="spellEnd"/>
      <w:proofErr w:type="gramEnd"/>
      <w:r>
        <w:rPr>
          <w:color w:val="auto"/>
          <w:sz w:val="22"/>
          <w:szCs w:val="22"/>
        </w:rPr>
        <w:t xml:space="preserve"> – происходит обобщение и классификация всего </w:t>
      </w:r>
      <w:proofErr w:type="spellStart"/>
      <w:r>
        <w:rPr>
          <w:color w:val="auto"/>
          <w:sz w:val="22"/>
          <w:szCs w:val="22"/>
        </w:rPr>
        <w:t>достигну-того</w:t>
      </w:r>
      <w:proofErr w:type="spellEnd"/>
      <w:r>
        <w:rPr>
          <w:color w:val="auto"/>
          <w:sz w:val="22"/>
          <w:szCs w:val="22"/>
        </w:rPr>
        <w:t xml:space="preserve"> в науке, богословии, философии, литературе. В </w:t>
      </w:r>
      <w:proofErr w:type="spellStart"/>
      <w:proofErr w:type="gramStart"/>
      <w:r>
        <w:rPr>
          <w:color w:val="auto"/>
          <w:sz w:val="22"/>
          <w:szCs w:val="22"/>
        </w:rPr>
        <w:t>византий-ской</w:t>
      </w:r>
      <w:proofErr w:type="spellEnd"/>
      <w:proofErr w:type="gramEnd"/>
      <w:r>
        <w:rPr>
          <w:color w:val="auto"/>
          <w:sz w:val="22"/>
          <w:szCs w:val="22"/>
        </w:rPr>
        <w:t xml:space="preserve"> культуре этот век связан с созданием произведений </w:t>
      </w:r>
      <w:proofErr w:type="spellStart"/>
      <w:r>
        <w:rPr>
          <w:color w:val="auto"/>
          <w:sz w:val="22"/>
          <w:szCs w:val="22"/>
        </w:rPr>
        <w:t>обоб-щающего</w:t>
      </w:r>
      <w:proofErr w:type="spellEnd"/>
      <w:r>
        <w:rPr>
          <w:color w:val="auto"/>
          <w:sz w:val="22"/>
          <w:szCs w:val="22"/>
        </w:rPr>
        <w:t xml:space="preserve"> характера – составлены энциклопедии по истории, сельскому хозяйству, медицине. Трактаты императора </w:t>
      </w:r>
      <w:proofErr w:type="spellStart"/>
      <w:proofErr w:type="gramStart"/>
      <w:r>
        <w:rPr>
          <w:color w:val="auto"/>
          <w:sz w:val="22"/>
          <w:szCs w:val="22"/>
        </w:rPr>
        <w:t>Констан-тина</w:t>
      </w:r>
      <w:proofErr w:type="spellEnd"/>
      <w:proofErr w:type="gramEnd"/>
      <w:r>
        <w:rPr>
          <w:color w:val="auto"/>
          <w:sz w:val="22"/>
          <w:szCs w:val="22"/>
        </w:rPr>
        <w:t xml:space="preserve"> Багрянородного (913-959) "Об управлении государством", "О </w:t>
      </w:r>
      <w:proofErr w:type="spellStart"/>
      <w:r>
        <w:rPr>
          <w:color w:val="auto"/>
          <w:sz w:val="22"/>
          <w:szCs w:val="22"/>
        </w:rPr>
        <w:t>фемах</w:t>
      </w:r>
      <w:proofErr w:type="spellEnd"/>
      <w:r>
        <w:rPr>
          <w:color w:val="auto"/>
          <w:sz w:val="22"/>
          <w:szCs w:val="22"/>
        </w:rPr>
        <w:t xml:space="preserve">", "О церемониях византийского двора" – обширная энциклопедия ценнейших сведений о политической и </w:t>
      </w:r>
      <w:proofErr w:type="spellStart"/>
      <w:r>
        <w:rPr>
          <w:color w:val="auto"/>
          <w:sz w:val="22"/>
          <w:szCs w:val="22"/>
        </w:rPr>
        <w:t>админист-ративной</w:t>
      </w:r>
      <w:proofErr w:type="spellEnd"/>
      <w:r>
        <w:rPr>
          <w:color w:val="auto"/>
          <w:sz w:val="22"/>
          <w:szCs w:val="22"/>
        </w:rPr>
        <w:t xml:space="preserve"> структуре Византийского государства. В то же время здесь собран красочный материал этнографического и историко-географического характера о сопредельных с Империей странах и народах, в том числе и о славянах.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XI-XII вв. в византийской культуре происходят </w:t>
      </w:r>
      <w:proofErr w:type="spellStart"/>
      <w:proofErr w:type="gramStart"/>
      <w:r>
        <w:rPr>
          <w:color w:val="auto"/>
          <w:sz w:val="22"/>
          <w:szCs w:val="22"/>
        </w:rPr>
        <w:t>серьез-ные</w:t>
      </w:r>
      <w:proofErr w:type="spellEnd"/>
      <w:proofErr w:type="gramEnd"/>
      <w:r>
        <w:rPr>
          <w:color w:val="auto"/>
          <w:sz w:val="22"/>
          <w:szCs w:val="22"/>
        </w:rPr>
        <w:t xml:space="preserve"> мировоззренческие сдвиги. Рост провинциальных городов, подъем ремесла и торговли, кристаллизация политического и интеллектуального самосознания горожан, феодальная </w:t>
      </w:r>
      <w:proofErr w:type="spellStart"/>
      <w:proofErr w:type="gramStart"/>
      <w:r>
        <w:rPr>
          <w:color w:val="auto"/>
          <w:sz w:val="22"/>
          <w:szCs w:val="22"/>
        </w:rPr>
        <w:t>консоли-дация</w:t>
      </w:r>
      <w:proofErr w:type="spellEnd"/>
      <w:proofErr w:type="gramEnd"/>
      <w:r>
        <w:rPr>
          <w:color w:val="auto"/>
          <w:sz w:val="22"/>
          <w:szCs w:val="22"/>
        </w:rPr>
        <w:t xml:space="preserve"> господствующего класса при сохранении </w:t>
      </w:r>
      <w:proofErr w:type="spellStart"/>
      <w:r>
        <w:rPr>
          <w:color w:val="auto"/>
          <w:sz w:val="22"/>
          <w:szCs w:val="22"/>
        </w:rPr>
        <w:t>централизован-ного</w:t>
      </w:r>
      <w:proofErr w:type="spellEnd"/>
      <w:r>
        <w:rPr>
          <w:color w:val="auto"/>
          <w:sz w:val="22"/>
          <w:szCs w:val="22"/>
        </w:rPr>
        <w:t xml:space="preserve"> государства, сближение с Западом при </w:t>
      </w:r>
      <w:proofErr w:type="spellStart"/>
      <w:r>
        <w:rPr>
          <w:color w:val="auto"/>
          <w:sz w:val="22"/>
          <w:szCs w:val="22"/>
        </w:rPr>
        <w:t>Комнинах</w:t>
      </w:r>
      <w:proofErr w:type="spellEnd"/>
      <w:r>
        <w:rPr>
          <w:color w:val="auto"/>
          <w:sz w:val="22"/>
          <w:szCs w:val="22"/>
        </w:rPr>
        <w:t xml:space="preserve"> не могли не отразиться и на культуре. Значительное накопление позитив- </w:t>
      </w:r>
    </w:p>
    <w:p w:rsidR="00D063BC" w:rsidRDefault="00D063BC" w:rsidP="00D063BC">
      <w:pPr>
        <w:pStyle w:val="Default"/>
        <w:rPr>
          <w:color w:val="auto"/>
          <w:sz w:val="22"/>
          <w:szCs w:val="22"/>
        </w:rPr>
      </w:pPr>
    </w:p>
    <w:p w:rsidR="00D063BC" w:rsidRDefault="00D063BC" w:rsidP="00D063BC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73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D063BC" w:rsidRDefault="00D063BC" w:rsidP="00D063BC">
      <w:pPr>
        <w:pStyle w:val="Default"/>
        <w:pageBreakBefore/>
        <w:rPr>
          <w:color w:val="auto"/>
          <w:sz w:val="20"/>
          <w:szCs w:val="20"/>
        </w:rPr>
      </w:pPr>
    </w:p>
    <w:p w:rsidR="00D063BC" w:rsidRDefault="00D063BC" w:rsidP="00D063BC">
      <w:pPr>
        <w:pStyle w:val="Default"/>
        <w:ind w:left="340" w:hanging="340"/>
        <w:jc w:val="both"/>
        <w:rPr>
          <w:color w:val="auto"/>
          <w:sz w:val="20"/>
          <w:szCs w:val="20"/>
        </w:rPr>
      </w:pP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ных</w:t>
      </w:r>
      <w:proofErr w:type="spellEnd"/>
      <w:r>
        <w:rPr>
          <w:color w:val="auto"/>
          <w:sz w:val="22"/>
          <w:szCs w:val="22"/>
        </w:rPr>
        <w:t xml:space="preserve"> знаний, рост естественных наук, расширение представлений человека о Земле и вселенной, потребности мореплавания, </w:t>
      </w:r>
      <w:proofErr w:type="spellStart"/>
      <w:proofErr w:type="gramStart"/>
      <w:r>
        <w:rPr>
          <w:color w:val="auto"/>
          <w:sz w:val="22"/>
          <w:szCs w:val="22"/>
        </w:rPr>
        <w:t>тор-говли</w:t>
      </w:r>
      <w:proofErr w:type="spellEnd"/>
      <w:proofErr w:type="gramEnd"/>
      <w:r>
        <w:rPr>
          <w:color w:val="auto"/>
          <w:sz w:val="22"/>
          <w:szCs w:val="22"/>
        </w:rPr>
        <w:t xml:space="preserve">, дипломатии, юриспруденции, развитие культурного </w:t>
      </w:r>
      <w:proofErr w:type="spellStart"/>
      <w:r>
        <w:rPr>
          <w:color w:val="auto"/>
          <w:sz w:val="22"/>
          <w:szCs w:val="22"/>
        </w:rPr>
        <w:t>об-щения</w:t>
      </w:r>
      <w:proofErr w:type="spellEnd"/>
      <w:r>
        <w:rPr>
          <w:color w:val="auto"/>
          <w:sz w:val="22"/>
          <w:szCs w:val="22"/>
        </w:rPr>
        <w:t xml:space="preserve"> со странами Европы и арабским миром – все это </w:t>
      </w:r>
      <w:proofErr w:type="spellStart"/>
      <w:r>
        <w:rPr>
          <w:color w:val="auto"/>
          <w:sz w:val="22"/>
          <w:szCs w:val="22"/>
        </w:rPr>
        <w:t>приво-дит</w:t>
      </w:r>
      <w:proofErr w:type="spellEnd"/>
      <w:r>
        <w:rPr>
          <w:color w:val="auto"/>
          <w:sz w:val="22"/>
          <w:szCs w:val="22"/>
        </w:rPr>
        <w:t xml:space="preserve"> к обогащению византийской культуры и крупным </w:t>
      </w:r>
      <w:proofErr w:type="spellStart"/>
      <w:r>
        <w:rPr>
          <w:color w:val="auto"/>
          <w:sz w:val="22"/>
          <w:szCs w:val="22"/>
        </w:rPr>
        <w:t>переме-нам</w:t>
      </w:r>
      <w:proofErr w:type="spellEnd"/>
      <w:r>
        <w:rPr>
          <w:color w:val="auto"/>
          <w:sz w:val="22"/>
          <w:szCs w:val="22"/>
        </w:rPr>
        <w:t xml:space="preserve"> в мировоззрении византийского общества. Это было время подъема научных </w:t>
      </w:r>
      <w:proofErr w:type="gramStart"/>
      <w:r>
        <w:rPr>
          <w:color w:val="auto"/>
          <w:sz w:val="22"/>
          <w:szCs w:val="22"/>
        </w:rPr>
        <w:t>знаний</w:t>
      </w:r>
      <w:proofErr w:type="gramEnd"/>
      <w:r>
        <w:rPr>
          <w:color w:val="auto"/>
          <w:sz w:val="22"/>
          <w:szCs w:val="22"/>
        </w:rPr>
        <w:t xml:space="preserve"> и зарождения рационализма в </w:t>
      </w:r>
      <w:proofErr w:type="spellStart"/>
      <w:r>
        <w:rPr>
          <w:color w:val="auto"/>
          <w:sz w:val="22"/>
          <w:szCs w:val="22"/>
        </w:rPr>
        <w:t>фило-софской</w:t>
      </w:r>
      <w:proofErr w:type="spellEnd"/>
      <w:r>
        <w:rPr>
          <w:color w:val="auto"/>
          <w:sz w:val="22"/>
          <w:szCs w:val="22"/>
        </w:rPr>
        <w:t xml:space="preserve"> мысли Византии.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Византия была "золотым мостом" между западной и </w:t>
      </w:r>
      <w:proofErr w:type="spellStart"/>
      <w:r>
        <w:rPr>
          <w:color w:val="auto"/>
          <w:sz w:val="22"/>
          <w:szCs w:val="22"/>
        </w:rPr>
        <w:t>вос-точной</w:t>
      </w:r>
      <w:proofErr w:type="spellEnd"/>
      <w:r>
        <w:rPr>
          <w:color w:val="auto"/>
          <w:sz w:val="22"/>
          <w:szCs w:val="22"/>
        </w:rPr>
        <w:t xml:space="preserve"> культурами; она оказала глубокое и устойчивое </w:t>
      </w:r>
      <w:proofErr w:type="spellStart"/>
      <w:r>
        <w:rPr>
          <w:color w:val="auto"/>
          <w:sz w:val="22"/>
          <w:szCs w:val="22"/>
        </w:rPr>
        <w:t>воздей-ствие</w:t>
      </w:r>
      <w:proofErr w:type="spellEnd"/>
      <w:r>
        <w:rPr>
          <w:color w:val="auto"/>
          <w:sz w:val="22"/>
          <w:szCs w:val="22"/>
        </w:rPr>
        <w:t xml:space="preserve"> на развитие культур многих стран средневековой Европы.</w:t>
      </w:r>
      <w:proofErr w:type="gramEnd"/>
      <w:r>
        <w:rPr>
          <w:color w:val="auto"/>
          <w:sz w:val="22"/>
          <w:szCs w:val="22"/>
        </w:rPr>
        <w:t xml:space="preserve"> Ареал распространения влияния византийской культуры был весьма обширен: Сицилия, Южная Италия, Далмация, </w:t>
      </w:r>
      <w:proofErr w:type="spellStart"/>
      <w:proofErr w:type="gramStart"/>
      <w:r>
        <w:rPr>
          <w:color w:val="auto"/>
          <w:sz w:val="22"/>
          <w:szCs w:val="22"/>
        </w:rPr>
        <w:t>государ-ства</w:t>
      </w:r>
      <w:proofErr w:type="spellEnd"/>
      <w:proofErr w:type="gramEnd"/>
      <w:r>
        <w:rPr>
          <w:color w:val="auto"/>
          <w:sz w:val="22"/>
          <w:szCs w:val="22"/>
        </w:rPr>
        <w:t xml:space="preserve"> Балканского полуострова, Древняя Русь, Закавказье, </w:t>
      </w:r>
      <w:proofErr w:type="spellStart"/>
      <w:r>
        <w:rPr>
          <w:color w:val="auto"/>
          <w:sz w:val="22"/>
          <w:szCs w:val="22"/>
        </w:rPr>
        <w:t>Се-верный</w:t>
      </w:r>
      <w:proofErr w:type="spellEnd"/>
      <w:r>
        <w:rPr>
          <w:color w:val="auto"/>
          <w:sz w:val="22"/>
          <w:szCs w:val="22"/>
        </w:rPr>
        <w:t xml:space="preserve"> Кавказ и Крым – все они в той или иной степени </w:t>
      </w:r>
      <w:proofErr w:type="spellStart"/>
      <w:r>
        <w:rPr>
          <w:color w:val="auto"/>
          <w:sz w:val="22"/>
          <w:szCs w:val="22"/>
        </w:rPr>
        <w:t>сопри-касались</w:t>
      </w:r>
      <w:proofErr w:type="spellEnd"/>
      <w:r>
        <w:rPr>
          <w:color w:val="auto"/>
          <w:sz w:val="22"/>
          <w:szCs w:val="22"/>
        </w:rPr>
        <w:t xml:space="preserve"> с византийской образованностью. Наиболее </w:t>
      </w:r>
      <w:proofErr w:type="spellStart"/>
      <w:proofErr w:type="gramStart"/>
      <w:r>
        <w:rPr>
          <w:color w:val="auto"/>
          <w:sz w:val="22"/>
          <w:szCs w:val="22"/>
        </w:rPr>
        <w:t>интенсив-но</w:t>
      </w:r>
      <w:proofErr w:type="spellEnd"/>
      <w:proofErr w:type="gramEnd"/>
      <w:r>
        <w:rPr>
          <w:color w:val="auto"/>
          <w:sz w:val="22"/>
          <w:szCs w:val="22"/>
        </w:rPr>
        <w:t xml:space="preserve"> византийское культурное влияние сказывалось в странах, где утвердилось православие, связанное прочными нитями с </w:t>
      </w:r>
      <w:proofErr w:type="spellStart"/>
      <w:r>
        <w:rPr>
          <w:color w:val="auto"/>
          <w:sz w:val="22"/>
          <w:szCs w:val="22"/>
        </w:rPr>
        <w:t>кон-стантинопольской</w:t>
      </w:r>
      <w:proofErr w:type="spellEnd"/>
      <w:r>
        <w:rPr>
          <w:color w:val="auto"/>
          <w:sz w:val="22"/>
          <w:szCs w:val="22"/>
        </w:rPr>
        <w:t xml:space="preserve"> церковью. Византийское влияние </w:t>
      </w:r>
      <w:proofErr w:type="spellStart"/>
      <w:proofErr w:type="gramStart"/>
      <w:r>
        <w:rPr>
          <w:color w:val="auto"/>
          <w:sz w:val="22"/>
          <w:szCs w:val="22"/>
        </w:rPr>
        <w:t>сказыва-лось</w:t>
      </w:r>
      <w:proofErr w:type="spellEnd"/>
      <w:proofErr w:type="gramEnd"/>
      <w:r>
        <w:rPr>
          <w:color w:val="auto"/>
          <w:sz w:val="22"/>
          <w:szCs w:val="22"/>
        </w:rPr>
        <w:t xml:space="preserve"> в области религии и философии, общественной мысли и космологии, письменности и образования, политических идей и права, оно проникало во все сферы искусства – в литературу и зодчество, живопись и музыку. Через Византию античное и </w:t>
      </w:r>
      <w:proofErr w:type="spellStart"/>
      <w:proofErr w:type="gramStart"/>
      <w:r>
        <w:rPr>
          <w:color w:val="auto"/>
          <w:sz w:val="22"/>
          <w:szCs w:val="22"/>
        </w:rPr>
        <w:t>эл-линистическое</w:t>
      </w:r>
      <w:proofErr w:type="spellEnd"/>
      <w:proofErr w:type="gramEnd"/>
      <w:r>
        <w:rPr>
          <w:color w:val="auto"/>
          <w:sz w:val="22"/>
          <w:szCs w:val="22"/>
        </w:rPr>
        <w:t xml:space="preserve"> культурное наследие, духовные ценности, </w:t>
      </w:r>
      <w:proofErr w:type="spellStart"/>
      <w:r>
        <w:rPr>
          <w:color w:val="auto"/>
          <w:sz w:val="22"/>
          <w:szCs w:val="22"/>
        </w:rPr>
        <w:t>соз-данные</w:t>
      </w:r>
      <w:proofErr w:type="spellEnd"/>
      <w:r>
        <w:rPr>
          <w:color w:val="auto"/>
          <w:sz w:val="22"/>
          <w:szCs w:val="22"/>
        </w:rPr>
        <w:t xml:space="preserve"> не только в самой Греции, но и в Египте и Сирии, </w:t>
      </w:r>
      <w:proofErr w:type="spellStart"/>
      <w:r>
        <w:rPr>
          <w:color w:val="auto"/>
          <w:sz w:val="22"/>
          <w:szCs w:val="22"/>
        </w:rPr>
        <w:t>Пале-стине</w:t>
      </w:r>
      <w:proofErr w:type="spellEnd"/>
      <w:r>
        <w:rPr>
          <w:color w:val="auto"/>
          <w:sz w:val="22"/>
          <w:szCs w:val="22"/>
        </w:rPr>
        <w:t xml:space="preserve"> и Италии, передавались другим народам. Восприятие </w:t>
      </w:r>
      <w:proofErr w:type="spellStart"/>
      <w:proofErr w:type="gramStart"/>
      <w:r>
        <w:rPr>
          <w:color w:val="auto"/>
          <w:sz w:val="22"/>
          <w:szCs w:val="22"/>
        </w:rPr>
        <w:t>тра-диций</w:t>
      </w:r>
      <w:proofErr w:type="spellEnd"/>
      <w:proofErr w:type="gramEnd"/>
      <w:r>
        <w:rPr>
          <w:color w:val="auto"/>
          <w:sz w:val="22"/>
          <w:szCs w:val="22"/>
        </w:rPr>
        <w:t xml:space="preserve"> византийской культуры в Болгарии и Сербии, Грузии и Армении, в Древней Руси способствовало дальнейшему </w:t>
      </w:r>
      <w:proofErr w:type="spellStart"/>
      <w:r>
        <w:rPr>
          <w:color w:val="auto"/>
          <w:sz w:val="22"/>
          <w:szCs w:val="22"/>
        </w:rPr>
        <w:t>про-грессивному</w:t>
      </w:r>
      <w:proofErr w:type="spellEnd"/>
      <w:r>
        <w:rPr>
          <w:color w:val="auto"/>
          <w:sz w:val="22"/>
          <w:szCs w:val="22"/>
        </w:rPr>
        <w:t xml:space="preserve"> развитию их культур [2]. </w:t>
      </w:r>
    </w:p>
    <w:p w:rsidR="00D063BC" w:rsidRDefault="00D063BC" w:rsidP="00D063B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D063BC" w:rsidRDefault="00D063BC" w:rsidP="00D063BC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История и </w:t>
      </w:r>
      <w:proofErr w:type="spellStart"/>
      <w:r>
        <w:rPr>
          <w:color w:val="auto"/>
          <w:sz w:val="22"/>
          <w:szCs w:val="22"/>
        </w:rPr>
        <w:t>культурология</w:t>
      </w:r>
      <w:proofErr w:type="spellEnd"/>
      <w:r>
        <w:rPr>
          <w:color w:val="auto"/>
          <w:sz w:val="22"/>
          <w:szCs w:val="22"/>
        </w:rPr>
        <w:t xml:space="preserve">. Изд. второе, </w:t>
      </w:r>
      <w:proofErr w:type="spellStart"/>
      <w:r>
        <w:rPr>
          <w:color w:val="auto"/>
          <w:sz w:val="22"/>
          <w:szCs w:val="22"/>
        </w:rPr>
        <w:t>перераб</w:t>
      </w:r>
      <w:proofErr w:type="spellEnd"/>
      <w:r>
        <w:rPr>
          <w:color w:val="auto"/>
          <w:sz w:val="22"/>
          <w:szCs w:val="22"/>
        </w:rPr>
        <w:t xml:space="preserve">. и доп.: Учебное пособие для студентов вузов / Н.В.Шишова, </w:t>
      </w:r>
      <w:proofErr w:type="spellStart"/>
      <w:r>
        <w:rPr>
          <w:color w:val="auto"/>
          <w:sz w:val="22"/>
          <w:szCs w:val="22"/>
        </w:rPr>
        <w:t>Т.В.Акулич</w:t>
      </w:r>
      <w:proofErr w:type="spellEnd"/>
      <w:r>
        <w:rPr>
          <w:color w:val="auto"/>
          <w:sz w:val="22"/>
          <w:szCs w:val="22"/>
        </w:rPr>
        <w:t xml:space="preserve">, М.И.Бойко и др.; Под ред. Н.В.Шишовой. - М.: Логос, 2000. - 456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D063BC" w:rsidRDefault="00D063BC" w:rsidP="00D063BC">
      <w:pPr>
        <w:pStyle w:val="Default"/>
      </w:pPr>
      <w:r>
        <w:rPr>
          <w:color w:val="auto"/>
          <w:sz w:val="22"/>
          <w:szCs w:val="22"/>
        </w:rPr>
        <w:t xml:space="preserve">2. Поликарпов В. С. "Лекции по </w:t>
      </w:r>
      <w:proofErr w:type="spellStart"/>
      <w:r>
        <w:rPr>
          <w:color w:val="auto"/>
          <w:sz w:val="22"/>
          <w:szCs w:val="22"/>
        </w:rPr>
        <w:t>культурологии</w:t>
      </w:r>
      <w:proofErr w:type="spellEnd"/>
      <w:r>
        <w:rPr>
          <w:color w:val="auto"/>
          <w:sz w:val="22"/>
          <w:szCs w:val="22"/>
        </w:rPr>
        <w:t xml:space="preserve">", </w:t>
      </w:r>
    </w:p>
    <w:p w:rsidR="00D063BC" w:rsidRDefault="00D063BC" w:rsidP="00D063BC">
      <w:pPr>
        <w:pStyle w:val="Default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http://www.gumer.inf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/bibliotek_Buks/Сulture/Рolikа/17.рhр </w:t>
      </w:r>
    </w:p>
    <w:p w:rsidR="00D063BC" w:rsidRDefault="00D063BC" w:rsidP="00D063BC">
      <w:pPr>
        <w:pStyle w:val="Default"/>
        <w:ind w:left="340" w:hanging="340"/>
        <w:jc w:val="both"/>
        <w:rPr>
          <w:color w:val="auto"/>
          <w:sz w:val="22"/>
          <w:szCs w:val="22"/>
        </w:rPr>
      </w:pPr>
    </w:p>
    <w:p w:rsidR="00BD0073" w:rsidRDefault="00BD0073"/>
    <w:sectPr w:rsidR="00BD0073" w:rsidSect="00842615">
      <w:pgSz w:w="8380" w:h="12400"/>
      <w:pgMar w:top="1153" w:right="883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AAADE"/>
    <w:multiLevelType w:val="hybridMultilevel"/>
    <w:tmpl w:val="F4A9CD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645BCB"/>
    <w:multiLevelType w:val="hybridMultilevel"/>
    <w:tmpl w:val="CF0CD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BDD657"/>
    <w:multiLevelType w:val="hybridMultilevel"/>
    <w:tmpl w:val="674A2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B701D25"/>
    <w:multiLevelType w:val="hybridMultilevel"/>
    <w:tmpl w:val="B4EB00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FC45A69"/>
    <w:multiLevelType w:val="hybridMultilevel"/>
    <w:tmpl w:val="A6557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63BC"/>
    <w:rsid w:val="00BD0073"/>
    <w:rsid w:val="00D0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8285</Characters>
  <Application>Microsoft Office Word</Application>
  <DocSecurity>0</DocSecurity>
  <Lines>69</Lines>
  <Paragraphs>19</Paragraphs>
  <ScaleCrop>false</ScaleCrop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2013-04-20T16:39:00Z</dcterms:created>
  <dcterms:modified xsi:type="dcterms:W3CDTF">2013-04-20T16:41:00Z</dcterms:modified>
</cp:coreProperties>
</file>