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36" w:rsidRDefault="00FE1336" w:rsidP="00FE1336">
      <w:pPr>
        <w:pStyle w:val="Default"/>
      </w:pPr>
    </w:p>
    <w:p w:rsidR="00FE1336" w:rsidRDefault="00FE1336" w:rsidP="00FE1336">
      <w:pPr>
        <w:pStyle w:val="Default"/>
        <w:ind w:firstLine="5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СЛАВЯНСКАЯ МИФОЛОГИЯ: </w:t>
      </w:r>
    </w:p>
    <w:p w:rsidR="00FE1336" w:rsidRDefault="00FE1336" w:rsidP="00FE1336">
      <w:pPr>
        <w:pStyle w:val="Default"/>
        <w:ind w:firstLine="5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РАЗВИТИЕ, ОБРАЗЫ, СПЕЦИФИКА </w:t>
      </w:r>
    </w:p>
    <w:p w:rsidR="00FE1336" w:rsidRDefault="00FE1336" w:rsidP="00FE1336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Гиря М.А.</w:t>
      </w:r>
      <w:r>
        <w:rPr>
          <w:i/>
          <w:iCs/>
          <w:sz w:val="20"/>
          <w:szCs w:val="20"/>
        </w:rPr>
        <w:t xml:space="preserve">, студентка гр. ЭМС-11а; </w:t>
      </w:r>
    </w:p>
    <w:p w:rsidR="00FE1336" w:rsidRDefault="00FE1336" w:rsidP="00FE1336">
      <w:pPr>
        <w:pStyle w:val="Default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Отина</w:t>
      </w:r>
      <w:proofErr w:type="spellEnd"/>
      <w:r>
        <w:rPr>
          <w:b/>
          <w:bCs/>
          <w:i/>
          <w:iCs/>
          <w:sz w:val="20"/>
          <w:szCs w:val="20"/>
        </w:rPr>
        <w:t xml:space="preserve"> А.Е</w:t>
      </w:r>
      <w:r>
        <w:rPr>
          <w:i/>
          <w:iCs/>
          <w:sz w:val="20"/>
          <w:szCs w:val="20"/>
        </w:rPr>
        <w:t xml:space="preserve">., </w:t>
      </w:r>
      <w:proofErr w:type="spellStart"/>
      <w:r>
        <w:rPr>
          <w:i/>
          <w:iCs/>
          <w:sz w:val="20"/>
          <w:szCs w:val="20"/>
        </w:rPr>
        <w:t>к</w:t>
      </w:r>
      <w:proofErr w:type="gramStart"/>
      <w:r>
        <w:rPr>
          <w:i/>
          <w:iCs/>
          <w:sz w:val="20"/>
          <w:szCs w:val="20"/>
        </w:rPr>
        <w:t>.ф</w:t>
      </w:r>
      <w:proofErr w:type="gramEnd"/>
      <w:r>
        <w:rPr>
          <w:i/>
          <w:iCs/>
          <w:sz w:val="20"/>
          <w:szCs w:val="20"/>
        </w:rPr>
        <w:t>илол.н</w:t>
      </w:r>
      <w:proofErr w:type="spellEnd"/>
      <w:r>
        <w:rPr>
          <w:i/>
          <w:iCs/>
          <w:sz w:val="20"/>
          <w:szCs w:val="20"/>
        </w:rPr>
        <w:t xml:space="preserve">., доцент каф. </w:t>
      </w:r>
    </w:p>
    <w:p w:rsidR="00FE1336" w:rsidRDefault="00FE1336" w:rsidP="00FE1336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социологии и политологии </w:t>
      </w:r>
      <w:proofErr w:type="spellStart"/>
      <w:r>
        <w:rPr>
          <w:i/>
          <w:iCs/>
          <w:sz w:val="20"/>
          <w:szCs w:val="20"/>
        </w:rPr>
        <w:t>ДонНТУ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FE1336" w:rsidRDefault="00FE1336" w:rsidP="00FE1336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Данная тема привлекательна для тех, кому небезразлична его собственная история, прошлое его народа, обычаи и </w:t>
      </w:r>
      <w:proofErr w:type="spellStart"/>
      <w:proofErr w:type="gramStart"/>
      <w:r>
        <w:rPr>
          <w:sz w:val="22"/>
          <w:szCs w:val="22"/>
        </w:rPr>
        <w:t>верова-ния</w:t>
      </w:r>
      <w:proofErr w:type="spellEnd"/>
      <w:proofErr w:type="gramEnd"/>
      <w:r>
        <w:rPr>
          <w:sz w:val="22"/>
          <w:szCs w:val="22"/>
        </w:rPr>
        <w:t xml:space="preserve">, религия и быт предков. На мой взгляд, это очень интересно, а также полезно, ведь не зная прошлого своего народа, </w:t>
      </w:r>
      <w:proofErr w:type="spellStart"/>
      <w:proofErr w:type="gramStart"/>
      <w:r>
        <w:rPr>
          <w:sz w:val="22"/>
          <w:szCs w:val="22"/>
        </w:rPr>
        <w:t>невоз-можно</w:t>
      </w:r>
      <w:proofErr w:type="spellEnd"/>
      <w:proofErr w:type="gramEnd"/>
      <w:r>
        <w:rPr>
          <w:sz w:val="22"/>
          <w:szCs w:val="22"/>
        </w:rPr>
        <w:t xml:space="preserve"> создать счастливое будущее. Итак, цель моей работы – изучить быт, мифы, обряды древних славян. </w:t>
      </w:r>
    </w:p>
    <w:p w:rsidR="00FE1336" w:rsidRDefault="00FE1336" w:rsidP="00FE1336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Славянская мифология и религия (славянское язычество) – совокупность мифологических воззрений, верований и </w:t>
      </w:r>
      <w:proofErr w:type="spellStart"/>
      <w:proofErr w:type="gramStart"/>
      <w:r>
        <w:rPr>
          <w:sz w:val="22"/>
          <w:szCs w:val="22"/>
        </w:rPr>
        <w:t>куль-тов</w:t>
      </w:r>
      <w:proofErr w:type="spellEnd"/>
      <w:proofErr w:type="gramEnd"/>
      <w:r>
        <w:rPr>
          <w:sz w:val="22"/>
          <w:szCs w:val="22"/>
        </w:rPr>
        <w:t xml:space="preserve"> славянских народов. Мифологические представления </w:t>
      </w:r>
      <w:proofErr w:type="spellStart"/>
      <w:proofErr w:type="gramStart"/>
      <w:r>
        <w:rPr>
          <w:sz w:val="22"/>
          <w:szCs w:val="22"/>
        </w:rPr>
        <w:t>суще-ствовали</w:t>
      </w:r>
      <w:proofErr w:type="spellEnd"/>
      <w:proofErr w:type="gramEnd"/>
      <w:r>
        <w:rPr>
          <w:sz w:val="22"/>
          <w:szCs w:val="22"/>
        </w:rPr>
        <w:t xml:space="preserve"> на определённых стадиях развития практически у всех народов мира. Время происхождения мифологических образов не поддаётся определению, их образование неразрывно связано с происхождением языка и сознания. Главная задача мифа </w:t>
      </w:r>
      <w:proofErr w:type="spellStart"/>
      <w:proofErr w:type="gramStart"/>
      <w:r>
        <w:rPr>
          <w:sz w:val="22"/>
          <w:szCs w:val="22"/>
        </w:rPr>
        <w:t>за-ключается</w:t>
      </w:r>
      <w:proofErr w:type="spellEnd"/>
      <w:proofErr w:type="gramEnd"/>
      <w:r>
        <w:rPr>
          <w:sz w:val="22"/>
          <w:szCs w:val="22"/>
        </w:rPr>
        <w:t xml:space="preserve"> в том, чтобы задать образцы, модели для всякого важного действия, совершаемого человеком, миф служит для ритуализации повседневности, давая возможность человеку </w:t>
      </w:r>
      <w:proofErr w:type="spellStart"/>
      <w:r>
        <w:rPr>
          <w:sz w:val="22"/>
          <w:szCs w:val="22"/>
        </w:rPr>
        <w:t>об-рести</w:t>
      </w:r>
      <w:proofErr w:type="spellEnd"/>
      <w:r>
        <w:rPr>
          <w:sz w:val="22"/>
          <w:szCs w:val="22"/>
        </w:rPr>
        <w:t xml:space="preserve"> смысл в жизни. </w:t>
      </w:r>
    </w:p>
    <w:p w:rsidR="00FE1336" w:rsidRDefault="00FE1336" w:rsidP="00FE1336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Мифологическое сознание любого народа </w:t>
      </w:r>
      <w:proofErr w:type="spellStart"/>
      <w:proofErr w:type="gramStart"/>
      <w:r>
        <w:rPr>
          <w:sz w:val="22"/>
          <w:szCs w:val="22"/>
        </w:rPr>
        <w:t>непосредствен-но</w:t>
      </w:r>
      <w:proofErr w:type="spellEnd"/>
      <w:proofErr w:type="gramEnd"/>
      <w:r>
        <w:rPr>
          <w:sz w:val="22"/>
          <w:szCs w:val="22"/>
        </w:rPr>
        <w:t xml:space="preserve"> связано с его этническими характеристиками – </w:t>
      </w:r>
      <w:proofErr w:type="spellStart"/>
      <w:r>
        <w:rPr>
          <w:sz w:val="22"/>
          <w:szCs w:val="22"/>
        </w:rPr>
        <w:t>хозяйствен-ными</w:t>
      </w:r>
      <w:proofErr w:type="spellEnd"/>
      <w:r>
        <w:rPr>
          <w:sz w:val="22"/>
          <w:szCs w:val="22"/>
        </w:rPr>
        <w:t xml:space="preserve"> занятиями, общественным устройством, обычаями, </w:t>
      </w:r>
      <w:proofErr w:type="spellStart"/>
      <w:r>
        <w:rPr>
          <w:sz w:val="22"/>
          <w:szCs w:val="22"/>
        </w:rPr>
        <w:t>язы-ком</w:t>
      </w:r>
      <w:proofErr w:type="spellEnd"/>
      <w:r>
        <w:rPr>
          <w:sz w:val="22"/>
          <w:szCs w:val="22"/>
        </w:rPr>
        <w:t xml:space="preserve">. Язычество древних славян – это религиозно-мифологические представления оседлых земледельческих </w:t>
      </w:r>
      <w:proofErr w:type="spellStart"/>
      <w:proofErr w:type="gramStart"/>
      <w:r>
        <w:rPr>
          <w:sz w:val="22"/>
          <w:szCs w:val="22"/>
        </w:rPr>
        <w:t>пле-мен</w:t>
      </w:r>
      <w:proofErr w:type="spellEnd"/>
      <w:proofErr w:type="gramEnd"/>
      <w:r>
        <w:rPr>
          <w:sz w:val="22"/>
          <w:szCs w:val="22"/>
        </w:rPr>
        <w:t xml:space="preserve">, живущих соседскими общинами. По сути дела, в </w:t>
      </w:r>
      <w:proofErr w:type="spellStart"/>
      <w:proofErr w:type="gramStart"/>
      <w:r>
        <w:rPr>
          <w:sz w:val="22"/>
          <w:szCs w:val="22"/>
        </w:rPr>
        <w:t>славян-ском</w:t>
      </w:r>
      <w:proofErr w:type="spellEnd"/>
      <w:proofErr w:type="gramEnd"/>
      <w:r>
        <w:rPr>
          <w:sz w:val="22"/>
          <w:szCs w:val="22"/>
        </w:rPr>
        <w:t xml:space="preserve"> язычестве в мифологизированном виде отражался весь жизненный цикл крестьянина-общинника: цикл </w:t>
      </w:r>
      <w:proofErr w:type="spellStart"/>
      <w:r>
        <w:rPr>
          <w:sz w:val="22"/>
          <w:szCs w:val="22"/>
        </w:rPr>
        <w:t>сельскохозяйст-венных</w:t>
      </w:r>
      <w:proofErr w:type="spellEnd"/>
      <w:r>
        <w:rPr>
          <w:sz w:val="22"/>
          <w:szCs w:val="22"/>
        </w:rPr>
        <w:t xml:space="preserve"> работ, домашний быт, свадьбы, похороны и т.д. Поиск гармоничного существования в природе и с природой – вот один из важнейших смыслов славянского язычества. </w:t>
      </w:r>
    </w:p>
    <w:p w:rsidR="00FE1336" w:rsidRDefault="00FE1336" w:rsidP="00FE1336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Славянская мифология и религия формировались на </w:t>
      </w:r>
      <w:proofErr w:type="spellStart"/>
      <w:proofErr w:type="gramStart"/>
      <w:r>
        <w:rPr>
          <w:sz w:val="22"/>
          <w:szCs w:val="22"/>
        </w:rPr>
        <w:t>про-тяжении</w:t>
      </w:r>
      <w:proofErr w:type="spellEnd"/>
      <w:proofErr w:type="gramEnd"/>
      <w:r>
        <w:rPr>
          <w:sz w:val="22"/>
          <w:szCs w:val="22"/>
        </w:rPr>
        <w:t xml:space="preserve"> долгого периода в процессе выделения древних славян из индоевропейской общности народов во II–I тысячелетии </w:t>
      </w:r>
    </w:p>
    <w:p w:rsidR="00FE1336" w:rsidRDefault="00FE1336" w:rsidP="00FE1336">
      <w:pPr>
        <w:pStyle w:val="Default"/>
        <w:rPr>
          <w:sz w:val="22"/>
          <w:szCs w:val="22"/>
        </w:rPr>
      </w:pPr>
    </w:p>
    <w:p w:rsidR="00FE1336" w:rsidRDefault="00FE1336" w:rsidP="00FE1336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25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FE1336" w:rsidRDefault="00FE1336" w:rsidP="00FE1336">
      <w:pPr>
        <w:pStyle w:val="Default"/>
        <w:pageBreakBefore/>
        <w:rPr>
          <w:color w:val="auto"/>
          <w:sz w:val="20"/>
          <w:szCs w:val="20"/>
        </w:rPr>
      </w:pPr>
    </w:p>
    <w:p w:rsidR="00FE1336" w:rsidRDefault="00FE1336" w:rsidP="00FE1336">
      <w:pPr>
        <w:pStyle w:val="Default"/>
        <w:ind w:left="340" w:hanging="340"/>
        <w:jc w:val="both"/>
        <w:rPr>
          <w:color w:val="auto"/>
          <w:sz w:val="20"/>
          <w:szCs w:val="20"/>
        </w:rPr>
      </w:pPr>
    </w:p>
    <w:p w:rsidR="00FE1336" w:rsidRDefault="00FE1336" w:rsidP="00FE1336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) и </w:t>
      </w:r>
      <w:proofErr w:type="spellStart"/>
      <w:r>
        <w:rPr>
          <w:color w:val="auto"/>
          <w:sz w:val="22"/>
          <w:szCs w:val="22"/>
        </w:rPr>
        <w:t>бо-жества</w:t>
      </w:r>
      <w:proofErr w:type="spellEnd"/>
      <w:r>
        <w:rPr>
          <w:color w:val="auto"/>
          <w:sz w:val="22"/>
          <w:szCs w:val="22"/>
        </w:rPr>
        <w:t xml:space="preserve"> Неба-Отца (). Также индоевропейскими по сути являются такие образы, как</w:t>
      </w:r>
      <w:proofErr w:type="gramStart"/>
      <w:r>
        <w:rPr>
          <w:color w:val="auto"/>
          <w:sz w:val="22"/>
          <w:szCs w:val="22"/>
        </w:rPr>
        <w:t xml:space="preserve"> ,</w:t>
      </w:r>
      <w:proofErr w:type="gramEnd"/>
      <w:r>
        <w:rPr>
          <w:color w:val="auto"/>
          <w:sz w:val="22"/>
          <w:szCs w:val="22"/>
        </w:rPr>
        <w:t xml:space="preserve"> связанная с ней богиня ткачества и прядения (), солнечное божество (), и некоторые другие [1]. до н. э. и во взаимодействии с мифологией и религией соседних народов. Поэтому, естественно, в славянской мифологии </w:t>
      </w:r>
      <w:proofErr w:type="spellStart"/>
      <w:proofErr w:type="gramStart"/>
      <w:r>
        <w:rPr>
          <w:color w:val="auto"/>
          <w:sz w:val="22"/>
          <w:szCs w:val="22"/>
        </w:rPr>
        <w:t>имеет-ся</w:t>
      </w:r>
      <w:proofErr w:type="spellEnd"/>
      <w:proofErr w:type="gramEnd"/>
      <w:r>
        <w:rPr>
          <w:color w:val="auto"/>
          <w:sz w:val="22"/>
          <w:szCs w:val="22"/>
        </w:rPr>
        <w:t xml:space="preserve"> значительный индоевропейский пласт. </w:t>
      </w:r>
      <w:proofErr w:type="gramStart"/>
      <w:r>
        <w:rPr>
          <w:color w:val="auto"/>
          <w:sz w:val="22"/>
          <w:szCs w:val="22"/>
        </w:rPr>
        <w:t xml:space="preserve">Предполагается, что к нему относятся образы бога грозы и боевой дружины (Перун), бога скота и потустороннего мира (Велес), элементы образов </w:t>
      </w:r>
      <w:proofErr w:type="spellStart"/>
      <w:r>
        <w:rPr>
          <w:color w:val="auto"/>
          <w:sz w:val="22"/>
          <w:szCs w:val="22"/>
        </w:rPr>
        <w:t>близнечного</w:t>
      </w:r>
      <w:proofErr w:type="spellEnd"/>
      <w:r>
        <w:rPr>
          <w:color w:val="auto"/>
          <w:sz w:val="22"/>
          <w:szCs w:val="22"/>
        </w:rPr>
        <w:t xml:space="preserve"> божества (Ярило и </w:t>
      </w:r>
      <w:proofErr w:type="spellStart"/>
      <w:r>
        <w:rPr>
          <w:color w:val="auto"/>
          <w:sz w:val="22"/>
          <w:szCs w:val="22"/>
        </w:rPr>
        <w:t>Ярилиха</w:t>
      </w:r>
      <w:proofErr w:type="spellEnd"/>
      <w:r>
        <w:rPr>
          <w:color w:val="auto"/>
          <w:sz w:val="22"/>
          <w:szCs w:val="22"/>
        </w:rPr>
        <w:t xml:space="preserve">, Иван да </w:t>
      </w:r>
      <w:proofErr w:type="spellStart"/>
      <w:r>
        <w:rPr>
          <w:color w:val="auto"/>
          <w:sz w:val="22"/>
          <w:szCs w:val="22"/>
        </w:rPr>
        <w:t>МарьяСтрибогМать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Сыра-ЗемляМокошьДажьбог</w:t>
      </w:r>
      <w:proofErr w:type="spellEnd"/>
      <w:proofErr w:type="gramEnd"/>
    </w:p>
    <w:p w:rsidR="00FE1336" w:rsidRDefault="00FE1336" w:rsidP="00FE1336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первой половине I тысячелетия н. э. на религию славян оказали значительное влияние кельты и степное </w:t>
      </w:r>
      <w:proofErr w:type="spellStart"/>
      <w:r>
        <w:rPr>
          <w:color w:val="auto"/>
          <w:sz w:val="22"/>
          <w:szCs w:val="22"/>
        </w:rPr>
        <w:t>ираноязычное</w:t>
      </w:r>
      <w:proofErr w:type="spellEnd"/>
      <w:r>
        <w:rPr>
          <w:color w:val="auto"/>
          <w:sz w:val="22"/>
          <w:szCs w:val="22"/>
        </w:rPr>
        <w:t xml:space="preserve"> население (скифы, сарматы и аланы). Под воздействием кельтов находилось язычество западных (лужицких) славян, в частности формировалась архитектура культовых построек. Некоторые исследователи предполагают кельто-славянские параллели </w:t>
      </w:r>
      <w:proofErr w:type="spellStart"/>
      <w:proofErr w:type="gramStart"/>
      <w:r>
        <w:rPr>
          <w:color w:val="auto"/>
          <w:sz w:val="22"/>
          <w:szCs w:val="22"/>
        </w:rPr>
        <w:t>меж-ду</w:t>
      </w:r>
      <w:proofErr w:type="spellEnd"/>
      <w:proofErr w:type="gramEnd"/>
      <w:r>
        <w:rPr>
          <w:color w:val="auto"/>
          <w:sz w:val="22"/>
          <w:szCs w:val="22"/>
        </w:rPr>
        <w:t xml:space="preserve"> божествами Дагда и </w:t>
      </w:r>
      <w:proofErr w:type="spellStart"/>
      <w:r>
        <w:rPr>
          <w:color w:val="auto"/>
          <w:sz w:val="22"/>
          <w:szCs w:val="22"/>
        </w:rPr>
        <w:t>Дажьбог</w:t>
      </w:r>
      <w:proofErr w:type="spellEnd"/>
      <w:r>
        <w:rPr>
          <w:color w:val="auto"/>
          <w:sz w:val="22"/>
          <w:szCs w:val="22"/>
        </w:rPr>
        <w:t xml:space="preserve">, а также Маха и </w:t>
      </w:r>
      <w:proofErr w:type="spellStart"/>
      <w:r>
        <w:rPr>
          <w:color w:val="auto"/>
          <w:sz w:val="22"/>
          <w:szCs w:val="22"/>
        </w:rPr>
        <w:t>Макошь</w:t>
      </w:r>
      <w:proofErr w:type="spellEnd"/>
      <w:r>
        <w:rPr>
          <w:color w:val="auto"/>
          <w:sz w:val="22"/>
          <w:szCs w:val="22"/>
        </w:rPr>
        <w:t xml:space="preserve">. У </w:t>
      </w:r>
      <w:proofErr w:type="spellStart"/>
      <w:r>
        <w:rPr>
          <w:color w:val="auto"/>
          <w:sz w:val="22"/>
          <w:szCs w:val="22"/>
        </w:rPr>
        <w:t>ираноязычного</w:t>
      </w:r>
      <w:proofErr w:type="spellEnd"/>
      <w:r>
        <w:rPr>
          <w:color w:val="auto"/>
          <w:sz w:val="22"/>
          <w:szCs w:val="22"/>
        </w:rPr>
        <w:t xml:space="preserve"> населения славяне видимо заимствовали само слово «бог» (которое также имело семантику «доля», ср. «</w:t>
      </w:r>
      <w:proofErr w:type="spellStart"/>
      <w:proofErr w:type="gramStart"/>
      <w:r>
        <w:rPr>
          <w:b/>
          <w:bCs/>
          <w:color w:val="auto"/>
          <w:sz w:val="22"/>
          <w:szCs w:val="22"/>
        </w:rPr>
        <w:t>бог</w:t>
      </w:r>
      <w:r>
        <w:rPr>
          <w:color w:val="auto"/>
          <w:sz w:val="22"/>
          <w:szCs w:val="22"/>
        </w:rPr>
        <w:t>ат-ство</w:t>
      </w:r>
      <w:proofErr w:type="spellEnd"/>
      <w:proofErr w:type="gramEnd"/>
      <w:r>
        <w:rPr>
          <w:color w:val="auto"/>
          <w:sz w:val="22"/>
          <w:szCs w:val="22"/>
        </w:rPr>
        <w:t xml:space="preserve">», «убогий»), сменившее общеиндоевропейское </w:t>
      </w:r>
      <w:proofErr w:type="spellStart"/>
      <w:r>
        <w:rPr>
          <w:color w:val="auto"/>
          <w:sz w:val="22"/>
          <w:szCs w:val="22"/>
        </w:rPr>
        <w:t>обозначе-ние</w:t>
      </w:r>
      <w:proofErr w:type="spellEnd"/>
      <w:r>
        <w:rPr>
          <w:color w:val="auto"/>
          <w:sz w:val="22"/>
          <w:szCs w:val="22"/>
        </w:rPr>
        <w:t xml:space="preserve"> для божества </w:t>
      </w:r>
      <w:proofErr w:type="spellStart"/>
      <w:r>
        <w:rPr>
          <w:i/>
          <w:iCs/>
          <w:color w:val="auto"/>
          <w:sz w:val="22"/>
          <w:szCs w:val="22"/>
        </w:rPr>
        <w:t>divъ</w:t>
      </w:r>
      <w:proofErr w:type="spellEnd"/>
      <w:r>
        <w:rPr>
          <w:color w:val="auto"/>
          <w:sz w:val="22"/>
          <w:szCs w:val="22"/>
        </w:rPr>
        <w:t xml:space="preserve">. Восточные славяне имели в своём пантеоне божеств предположительно </w:t>
      </w:r>
      <w:proofErr w:type="gramStart"/>
      <w:r>
        <w:rPr>
          <w:color w:val="auto"/>
          <w:sz w:val="22"/>
          <w:szCs w:val="22"/>
        </w:rPr>
        <w:t>иранского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происхожде-ния</w:t>
      </w:r>
      <w:proofErr w:type="spellEnd"/>
      <w:r>
        <w:rPr>
          <w:color w:val="auto"/>
          <w:sz w:val="22"/>
          <w:szCs w:val="22"/>
        </w:rPr>
        <w:t xml:space="preserve"> – </w:t>
      </w:r>
      <w:proofErr w:type="spellStart"/>
      <w:r>
        <w:rPr>
          <w:color w:val="auto"/>
          <w:sz w:val="22"/>
          <w:szCs w:val="22"/>
        </w:rPr>
        <w:t>Хорс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Семаргл</w:t>
      </w:r>
      <w:proofErr w:type="spellEnd"/>
      <w:r>
        <w:rPr>
          <w:color w:val="auto"/>
          <w:sz w:val="22"/>
          <w:szCs w:val="22"/>
        </w:rPr>
        <w:t xml:space="preserve"> и др. </w:t>
      </w:r>
    </w:p>
    <w:p w:rsidR="00FE1336" w:rsidRDefault="00FE1336" w:rsidP="00FE1336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Очень близки были верования славян и </w:t>
      </w:r>
      <w:proofErr w:type="spellStart"/>
      <w:r>
        <w:rPr>
          <w:color w:val="auto"/>
          <w:sz w:val="22"/>
          <w:szCs w:val="22"/>
        </w:rPr>
        <w:t>балтов</w:t>
      </w:r>
      <w:proofErr w:type="spellEnd"/>
      <w:r>
        <w:rPr>
          <w:color w:val="auto"/>
          <w:sz w:val="22"/>
          <w:szCs w:val="22"/>
        </w:rPr>
        <w:t xml:space="preserve">. Это </w:t>
      </w:r>
      <w:proofErr w:type="spellStart"/>
      <w:proofErr w:type="gramStart"/>
      <w:r>
        <w:rPr>
          <w:color w:val="auto"/>
          <w:sz w:val="22"/>
          <w:szCs w:val="22"/>
        </w:rPr>
        <w:t>каса-ется</w:t>
      </w:r>
      <w:proofErr w:type="spellEnd"/>
      <w:proofErr w:type="gramEnd"/>
      <w:r>
        <w:rPr>
          <w:color w:val="auto"/>
          <w:sz w:val="22"/>
          <w:szCs w:val="22"/>
        </w:rPr>
        <w:t xml:space="preserve"> имён таких божеств, как Перун (</w:t>
      </w:r>
      <w:proofErr w:type="spellStart"/>
      <w:r>
        <w:rPr>
          <w:color w:val="auto"/>
          <w:sz w:val="22"/>
          <w:szCs w:val="22"/>
        </w:rPr>
        <w:t>Перкунас</w:t>
      </w:r>
      <w:proofErr w:type="spellEnd"/>
      <w:r>
        <w:rPr>
          <w:color w:val="auto"/>
          <w:sz w:val="22"/>
          <w:szCs w:val="22"/>
        </w:rPr>
        <w:t>), Велес (</w:t>
      </w:r>
      <w:proofErr w:type="spellStart"/>
      <w:r>
        <w:rPr>
          <w:color w:val="auto"/>
          <w:sz w:val="22"/>
          <w:szCs w:val="22"/>
        </w:rPr>
        <w:t>Вельняс</w:t>
      </w:r>
      <w:proofErr w:type="spellEnd"/>
      <w:r>
        <w:rPr>
          <w:color w:val="auto"/>
          <w:sz w:val="22"/>
          <w:szCs w:val="22"/>
        </w:rPr>
        <w:t xml:space="preserve">) и, возможно, других. Немало общего также с германо-скандинавской мифологией: мотив мирового древа, наличие драконов и прочее. </w:t>
      </w:r>
    </w:p>
    <w:p w:rsidR="00FE1336" w:rsidRDefault="00FE1336" w:rsidP="00FE1336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При разделении праславянской общности стали </w:t>
      </w:r>
      <w:proofErr w:type="spellStart"/>
      <w:proofErr w:type="gramStart"/>
      <w:r>
        <w:rPr>
          <w:color w:val="auto"/>
          <w:sz w:val="22"/>
          <w:szCs w:val="22"/>
        </w:rPr>
        <w:t>формиро-ваться</w:t>
      </w:r>
      <w:proofErr w:type="spellEnd"/>
      <w:proofErr w:type="gramEnd"/>
      <w:r>
        <w:rPr>
          <w:color w:val="auto"/>
          <w:sz w:val="22"/>
          <w:szCs w:val="22"/>
        </w:rPr>
        <w:t xml:space="preserve"> племенные верования славян, имевшие значительные </w:t>
      </w:r>
      <w:proofErr w:type="spellStart"/>
      <w:r>
        <w:rPr>
          <w:color w:val="auto"/>
          <w:sz w:val="22"/>
          <w:szCs w:val="22"/>
        </w:rPr>
        <w:t>ре-гиональные</w:t>
      </w:r>
      <w:proofErr w:type="spellEnd"/>
      <w:r>
        <w:rPr>
          <w:color w:val="auto"/>
          <w:sz w:val="22"/>
          <w:szCs w:val="22"/>
        </w:rPr>
        <w:t xml:space="preserve"> отличия. В частности, религия западных славян </w:t>
      </w:r>
      <w:proofErr w:type="spellStart"/>
      <w:proofErr w:type="gramStart"/>
      <w:r>
        <w:rPr>
          <w:color w:val="auto"/>
          <w:sz w:val="22"/>
          <w:szCs w:val="22"/>
        </w:rPr>
        <w:t>пе-ред</w:t>
      </w:r>
      <w:proofErr w:type="spellEnd"/>
      <w:proofErr w:type="gramEnd"/>
      <w:r>
        <w:rPr>
          <w:color w:val="auto"/>
          <w:sz w:val="22"/>
          <w:szCs w:val="22"/>
        </w:rPr>
        <w:t xml:space="preserve"> началом христианизации, очевидно, значительно отличалась от всех прочих. </w:t>
      </w:r>
    </w:p>
    <w:p w:rsidR="00FE1336" w:rsidRDefault="00FE1336" w:rsidP="00FE1336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При расселении восточнославянских племён в VI-IX веках (а русских – вплоть до XIX века) мифологии их отдельных групп могли испытывать влияние мифологий финно-угорских, </w:t>
      </w:r>
      <w:proofErr w:type="spellStart"/>
      <w:r>
        <w:rPr>
          <w:color w:val="auto"/>
          <w:sz w:val="22"/>
          <w:szCs w:val="22"/>
        </w:rPr>
        <w:t>балтских</w:t>
      </w:r>
      <w:proofErr w:type="spellEnd"/>
      <w:r>
        <w:rPr>
          <w:color w:val="auto"/>
          <w:sz w:val="22"/>
          <w:szCs w:val="22"/>
        </w:rPr>
        <w:t xml:space="preserve"> и тюркских народов. </w:t>
      </w:r>
    </w:p>
    <w:p w:rsidR="00FE1336" w:rsidRDefault="00FE1336" w:rsidP="00FE1336">
      <w:pPr>
        <w:pStyle w:val="Default"/>
        <w:rPr>
          <w:color w:val="auto"/>
          <w:sz w:val="22"/>
          <w:szCs w:val="22"/>
        </w:rPr>
      </w:pPr>
    </w:p>
    <w:p w:rsidR="00FE1336" w:rsidRDefault="00FE1336" w:rsidP="00FE1336">
      <w:pPr>
        <w:pStyle w:val="Default"/>
        <w:rPr>
          <w:color w:val="auto"/>
        </w:rPr>
      </w:pPr>
      <w:r>
        <w:rPr>
          <w:color w:val="auto"/>
        </w:rPr>
        <w:t xml:space="preserve">26 </w:t>
      </w:r>
    </w:p>
    <w:p w:rsidR="00FE1336" w:rsidRDefault="00FE1336" w:rsidP="00FE1336">
      <w:pPr>
        <w:pStyle w:val="Default"/>
        <w:pageBreakBefore/>
        <w:rPr>
          <w:color w:val="auto"/>
        </w:rPr>
      </w:pPr>
    </w:p>
    <w:p w:rsidR="00FE1336" w:rsidRDefault="00FE1336" w:rsidP="00FE1336">
      <w:pPr>
        <w:pStyle w:val="Default"/>
        <w:ind w:left="340" w:hanging="340"/>
        <w:jc w:val="both"/>
        <w:rPr>
          <w:color w:val="auto"/>
        </w:rPr>
      </w:pPr>
    </w:p>
    <w:p w:rsidR="00FE1336" w:rsidRDefault="00FE1336" w:rsidP="00FE1336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Славянские божества напрямую связаны с природными объектами, которые находились в сфере жизненной и </w:t>
      </w:r>
      <w:proofErr w:type="spellStart"/>
      <w:proofErr w:type="gramStart"/>
      <w:r>
        <w:rPr>
          <w:color w:val="auto"/>
          <w:sz w:val="22"/>
          <w:szCs w:val="22"/>
        </w:rPr>
        <w:t>произво-дительной</w:t>
      </w:r>
      <w:proofErr w:type="spellEnd"/>
      <w:proofErr w:type="gramEnd"/>
      <w:r>
        <w:rPr>
          <w:color w:val="auto"/>
          <w:sz w:val="22"/>
          <w:szCs w:val="22"/>
        </w:rPr>
        <w:t xml:space="preserve"> деятельности славян – землей, лесом, водой, небом, солнцем. При этом славяне не были ни солнцепоклонниками, ни огнепоклонниками, как многие другие народы. Скорее объектом поклонения становились производящие силы природы – дождь, ветер, солнечный свет, гром, молния и т.д., то есть все то, что непосредственным образом влияет на появление урожая [2]. </w:t>
      </w:r>
    </w:p>
    <w:p w:rsidR="00FE1336" w:rsidRDefault="00FE1336" w:rsidP="00FE1336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Особое значение для понимания славянской мифологии имеют былины. Русские богатырские былины могут быть </w:t>
      </w:r>
      <w:proofErr w:type="spellStart"/>
      <w:proofErr w:type="gramStart"/>
      <w:r>
        <w:rPr>
          <w:color w:val="auto"/>
          <w:sz w:val="22"/>
          <w:szCs w:val="22"/>
        </w:rPr>
        <w:t>по-ставлены</w:t>
      </w:r>
      <w:proofErr w:type="spellEnd"/>
      <w:proofErr w:type="gramEnd"/>
      <w:r>
        <w:rPr>
          <w:color w:val="auto"/>
          <w:sz w:val="22"/>
          <w:szCs w:val="22"/>
        </w:rPr>
        <w:t xml:space="preserve"> в ряд с героическими мифами в других </w:t>
      </w:r>
      <w:proofErr w:type="spellStart"/>
      <w:r>
        <w:rPr>
          <w:color w:val="auto"/>
          <w:sz w:val="22"/>
          <w:szCs w:val="22"/>
        </w:rPr>
        <w:t>мифологиче-ских</w:t>
      </w:r>
      <w:proofErr w:type="spellEnd"/>
      <w:r>
        <w:rPr>
          <w:color w:val="auto"/>
          <w:sz w:val="22"/>
          <w:szCs w:val="22"/>
        </w:rPr>
        <w:t xml:space="preserve"> системах с той разницей, что былины в значительной мере историчны, повествуют о событиях XI-XVI веков. Герои былин – Илья Муромец, </w:t>
      </w:r>
      <w:proofErr w:type="spellStart"/>
      <w:r>
        <w:rPr>
          <w:color w:val="auto"/>
          <w:sz w:val="22"/>
          <w:szCs w:val="22"/>
        </w:rPr>
        <w:t>Вольга</w:t>
      </w:r>
      <w:proofErr w:type="spellEnd"/>
      <w:r>
        <w:rPr>
          <w:color w:val="auto"/>
          <w:sz w:val="22"/>
          <w:szCs w:val="22"/>
        </w:rPr>
        <w:t xml:space="preserve">, Микула </w:t>
      </w:r>
      <w:proofErr w:type="spellStart"/>
      <w:r>
        <w:rPr>
          <w:color w:val="auto"/>
          <w:sz w:val="22"/>
          <w:szCs w:val="22"/>
        </w:rPr>
        <w:t>Селянинович</w:t>
      </w:r>
      <w:proofErr w:type="spellEnd"/>
      <w:r>
        <w:rPr>
          <w:color w:val="auto"/>
          <w:sz w:val="22"/>
          <w:szCs w:val="22"/>
        </w:rPr>
        <w:t xml:space="preserve">, Василий </w:t>
      </w:r>
      <w:proofErr w:type="spellStart"/>
      <w:proofErr w:type="gramStart"/>
      <w:r>
        <w:rPr>
          <w:color w:val="auto"/>
          <w:sz w:val="22"/>
          <w:szCs w:val="22"/>
        </w:rPr>
        <w:t>Бусла-ев</w:t>
      </w:r>
      <w:proofErr w:type="spellEnd"/>
      <w:proofErr w:type="gramEnd"/>
      <w:r>
        <w:rPr>
          <w:color w:val="auto"/>
          <w:sz w:val="22"/>
          <w:szCs w:val="22"/>
        </w:rPr>
        <w:t xml:space="preserve"> и другие воспринимаются не только как личности, имеющие отношение к определенной исторической эпохе, но и прежде всего – как защитники, родоначальники, именно эпические </w:t>
      </w:r>
      <w:proofErr w:type="spellStart"/>
      <w:r>
        <w:rPr>
          <w:color w:val="auto"/>
          <w:sz w:val="22"/>
          <w:szCs w:val="22"/>
        </w:rPr>
        <w:t>ге-рои</w:t>
      </w:r>
      <w:proofErr w:type="spellEnd"/>
      <w:r>
        <w:rPr>
          <w:color w:val="auto"/>
          <w:sz w:val="22"/>
          <w:szCs w:val="22"/>
        </w:rPr>
        <w:t xml:space="preserve">. Отсюда – их единство с природой и волшебная сила, их </w:t>
      </w:r>
      <w:proofErr w:type="spellStart"/>
      <w:proofErr w:type="gramStart"/>
      <w:r>
        <w:rPr>
          <w:color w:val="auto"/>
          <w:sz w:val="22"/>
          <w:szCs w:val="22"/>
        </w:rPr>
        <w:t>не-победимость</w:t>
      </w:r>
      <w:proofErr w:type="spellEnd"/>
      <w:proofErr w:type="gramEnd"/>
      <w:r>
        <w:rPr>
          <w:color w:val="auto"/>
          <w:sz w:val="22"/>
          <w:szCs w:val="22"/>
        </w:rPr>
        <w:t xml:space="preserve">. </w:t>
      </w:r>
    </w:p>
    <w:p w:rsidR="00FE1336" w:rsidRDefault="00FE1336" w:rsidP="00FE1336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Обоготворение природы – характерная черта славянского язычества, оно вытекает из представлений об оживляющей и обожествляющей силе духа, как тончайшей материи, </w:t>
      </w:r>
      <w:proofErr w:type="spellStart"/>
      <w:proofErr w:type="gramStart"/>
      <w:r>
        <w:rPr>
          <w:color w:val="auto"/>
          <w:sz w:val="22"/>
          <w:szCs w:val="22"/>
        </w:rPr>
        <w:t>пронизы-вающей</w:t>
      </w:r>
      <w:proofErr w:type="spellEnd"/>
      <w:proofErr w:type="gramEnd"/>
      <w:r>
        <w:rPr>
          <w:color w:val="auto"/>
          <w:sz w:val="22"/>
          <w:szCs w:val="22"/>
        </w:rPr>
        <w:t xml:space="preserve"> все собой и существующей во всех проявлениях и </w:t>
      </w:r>
      <w:proofErr w:type="spellStart"/>
      <w:r>
        <w:rPr>
          <w:color w:val="auto"/>
          <w:sz w:val="22"/>
          <w:szCs w:val="22"/>
        </w:rPr>
        <w:t>гра-дациях</w:t>
      </w:r>
      <w:proofErr w:type="spellEnd"/>
      <w:r>
        <w:rPr>
          <w:color w:val="auto"/>
          <w:sz w:val="22"/>
          <w:szCs w:val="22"/>
        </w:rPr>
        <w:t xml:space="preserve"> материального мироздания. В этой особо понимаемой материальности мироздания скрыта идея единства, а его </w:t>
      </w:r>
      <w:proofErr w:type="spellStart"/>
      <w:proofErr w:type="gramStart"/>
      <w:r>
        <w:rPr>
          <w:color w:val="auto"/>
          <w:sz w:val="22"/>
          <w:szCs w:val="22"/>
        </w:rPr>
        <w:t>много-образие</w:t>
      </w:r>
      <w:proofErr w:type="spellEnd"/>
      <w:proofErr w:type="gramEnd"/>
      <w:r>
        <w:rPr>
          <w:color w:val="auto"/>
          <w:sz w:val="22"/>
          <w:szCs w:val="22"/>
        </w:rPr>
        <w:t xml:space="preserve"> выражается в представлении о совокупности миров. Особенность языческого мировоззрения в том и проявляется, что между материей и духом не признается резкой границы. В понимании славян, это как бы разные уровни единой </w:t>
      </w:r>
      <w:proofErr w:type="spellStart"/>
      <w:proofErr w:type="gramStart"/>
      <w:r>
        <w:rPr>
          <w:color w:val="auto"/>
          <w:sz w:val="22"/>
          <w:szCs w:val="22"/>
        </w:rPr>
        <w:t>субстан-ции</w:t>
      </w:r>
      <w:proofErr w:type="spellEnd"/>
      <w:proofErr w:type="gramEnd"/>
      <w:r>
        <w:rPr>
          <w:color w:val="auto"/>
          <w:sz w:val="22"/>
          <w:szCs w:val="22"/>
        </w:rPr>
        <w:t xml:space="preserve">, многообразие которой включает и плотную материю земли, и тонкую материю света, духа и божества. </w:t>
      </w:r>
    </w:p>
    <w:p w:rsidR="00FE1336" w:rsidRDefault="00FE1336" w:rsidP="00FE1336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Относительно мира богов в языческом мировоззрении можно выделить идею о трех аспектах божественности, таких как: а) Бог богов как высшее единое божественное начало; б) комплекс божеств, как выражение многообразия и </w:t>
      </w:r>
      <w:proofErr w:type="spellStart"/>
      <w:proofErr w:type="gramStart"/>
      <w:r>
        <w:rPr>
          <w:color w:val="auto"/>
          <w:sz w:val="22"/>
          <w:szCs w:val="22"/>
        </w:rPr>
        <w:t>многофунк-циональности</w:t>
      </w:r>
      <w:proofErr w:type="spellEnd"/>
      <w:proofErr w:type="gramEnd"/>
      <w:r>
        <w:rPr>
          <w:color w:val="auto"/>
          <w:sz w:val="22"/>
          <w:szCs w:val="22"/>
        </w:rPr>
        <w:t xml:space="preserve"> проявлений божественности; в) свет, как </w:t>
      </w:r>
      <w:proofErr w:type="spellStart"/>
      <w:r>
        <w:rPr>
          <w:color w:val="auto"/>
          <w:sz w:val="22"/>
          <w:szCs w:val="22"/>
        </w:rPr>
        <w:t>эмана-ция</w:t>
      </w:r>
      <w:proofErr w:type="spellEnd"/>
      <w:r>
        <w:rPr>
          <w:color w:val="auto"/>
          <w:sz w:val="22"/>
          <w:szCs w:val="22"/>
        </w:rPr>
        <w:t xml:space="preserve"> единого божественного начала. Мир стихий понимался </w:t>
      </w:r>
      <w:proofErr w:type="spellStart"/>
      <w:proofErr w:type="gramStart"/>
      <w:r>
        <w:rPr>
          <w:color w:val="auto"/>
          <w:sz w:val="22"/>
          <w:szCs w:val="22"/>
        </w:rPr>
        <w:t>сла-вянами</w:t>
      </w:r>
      <w:proofErr w:type="spellEnd"/>
      <w:proofErr w:type="gramEnd"/>
      <w:r>
        <w:rPr>
          <w:color w:val="auto"/>
          <w:sz w:val="22"/>
          <w:szCs w:val="22"/>
        </w:rPr>
        <w:t xml:space="preserve"> как божественный комплекс творческих начал. Они ас- </w:t>
      </w:r>
    </w:p>
    <w:p w:rsidR="00FE1336" w:rsidRDefault="00FE1336" w:rsidP="00FE1336">
      <w:pPr>
        <w:pStyle w:val="Default"/>
        <w:rPr>
          <w:color w:val="auto"/>
          <w:sz w:val="22"/>
          <w:szCs w:val="22"/>
        </w:rPr>
      </w:pPr>
    </w:p>
    <w:p w:rsidR="00FE1336" w:rsidRDefault="00FE1336" w:rsidP="00FE1336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27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FE1336" w:rsidRDefault="00FE1336" w:rsidP="00FE1336">
      <w:pPr>
        <w:pStyle w:val="Default"/>
        <w:pageBreakBefore/>
        <w:rPr>
          <w:color w:val="auto"/>
          <w:sz w:val="20"/>
          <w:szCs w:val="20"/>
        </w:rPr>
      </w:pPr>
    </w:p>
    <w:p w:rsidR="00FE1336" w:rsidRDefault="00FE1336" w:rsidP="00FE1336">
      <w:pPr>
        <w:pStyle w:val="Default"/>
        <w:ind w:left="340" w:hanging="340"/>
        <w:jc w:val="both"/>
        <w:rPr>
          <w:color w:val="auto"/>
          <w:sz w:val="20"/>
          <w:szCs w:val="20"/>
        </w:rPr>
      </w:pPr>
    </w:p>
    <w:p w:rsidR="00FE1336" w:rsidRDefault="00FE1336" w:rsidP="00FE1336">
      <w:pPr>
        <w:pStyle w:val="Default"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социировались</w:t>
      </w:r>
      <w:proofErr w:type="spellEnd"/>
      <w:r>
        <w:rPr>
          <w:color w:val="auto"/>
          <w:sz w:val="22"/>
          <w:szCs w:val="22"/>
        </w:rPr>
        <w:t xml:space="preserve"> с божественной силой, пророческим даром и </w:t>
      </w:r>
      <w:proofErr w:type="spellStart"/>
      <w:r>
        <w:rPr>
          <w:color w:val="auto"/>
          <w:sz w:val="22"/>
          <w:szCs w:val="22"/>
        </w:rPr>
        <w:t>во-обще</w:t>
      </w:r>
      <w:proofErr w:type="spellEnd"/>
      <w:r>
        <w:rPr>
          <w:color w:val="auto"/>
          <w:sz w:val="22"/>
          <w:szCs w:val="22"/>
        </w:rPr>
        <w:t xml:space="preserve"> воспринимались живыми и одухотворенными. </w:t>
      </w:r>
      <w:proofErr w:type="spellStart"/>
      <w:proofErr w:type="gramStart"/>
      <w:r>
        <w:rPr>
          <w:color w:val="auto"/>
          <w:sz w:val="22"/>
          <w:szCs w:val="22"/>
        </w:rPr>
        <w:t>Большин-ство</w:t>
      </w:r>
      <w:proofErr w:type="spellEnd"/>
      <w:proofErr w:type="gramEnd"/>
      <w:r>
        <w:rPr>
          <w:color w:val="auto"/>
          <w:sz w:val="22"/>
          <w:szCs w:val="22"/>
        </w:rPr>
        <w:t xml:space="preserve"> исследователей язычества древних славян сходятся во </w:t>
      </w:r>
      <w:proofErr w:type="spellStart"/>
      <w:r>
        <w:rPr>
          <w:color w:val="auto"/>
          <w:sz w:val="22"/>
          <w:szCs w:val="22"/>
        </w:rPr>
        <w:t>мне-нии</w:t>
      </w:r>
      <w:proofErr w:type="spellEnd"/>
      <w:r>
        <w:rPr>
          <w:color w:val="auto"/>
          <w:sz w:val="22"/>
          <w:szCs w:val="22"/>
        </w:rPr>
        <w:t xml:space="preserve">, что почитание различных стихий в народе было </w:t>
      </w:r>
      <w:proofErr w:type="spellStart"/>
      <w:r>
        <w:rPr>
          <w:color w:val="auto"/>
          <w:sz w:val="22"/>
          <w:szCs w:val="22"/>
        </w:rPr>
        <w:t>повсемест-но</w:t>
      </w:r>
      <w:proofErr w:type="spellEnd"/>
      <w:r>
        <w:rPr>
          <w:color w:val="auto"/>
          <w:sz w:val="22"/>
          <w:szCs w:val="22"/>
        </w:rPr>
        <w:t xml:space="preserve"> распространено и являлось развитым культом. </w:t>
      </w:r>
    </w:p>
    <w:p w:rsidR="00FE1336" w:rsidRDefault="00FE1336" w:rsidP="00FE1336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Вода в древности также считалась причастной к </w:t>
      </w:r>
      <w:proofErr w:type="spellStart"/>
      <w:proofErr w:type="gramStart"/>
      <w:r>
        <w:rPr>
          <w:color w:val="auto"/>
          <w:sz w:val="22"/>
          <w:szCs w:val="22"/>
        </w:rPr>
        <w:t>творе-нию</w:t>
      </w:r>
      <w:proofErr w:type="spellEnd"/>
      <w:proofErr w:type="gramEnd"/>
      <w:r>
        <w:rPr>
          <w:color w:val="auto"/>
          <w:sz w:val="22"/>
          <w:szCs w:val="22"/>
        </w:rPr>
        <w:t xml:space="preserve">. Воду славяне почитали стихией, из которой образовался мир. Земля, по их понятиям, выплыла из моря. В языческое </w:t>
      </w:r>
      <w:proofErr w:type="spellStart"/>
      <w:proofErr w:type="gramStart"/>
      <w:r>
        <w:rPr>
          <w:color w:val="auto"/>
          <w:sz w:val="22"/>
          <w:szCs w:val="22"/>
        </w:rPr>
        <w:t>вре-мя</w:t>
      </w:r>
      <w:proofErr w:type="spellEnd"/>
      <w:proofErr w:type="gramEnd"/>
      <w:r>
        <w:rPr>
          <w:color w:val="auto"/>
          <w:sz w:val="22"/>
          <w:szCs w:val="22"/>
        </w:rPr>
        <w:t xml:space="preserve"> все славяне поклонялись водным божествам. Они молились над водой, веруя в силу водных божеств, гадали на воде и </w:t>
      </w:r>
      <w:proofErr w:type="spellStart"/>
      <w:proofErr w:type="gramStart"/>
      <w:r>
        <w:rPr>
          <w:color w:val="auto"/>
          <w:sz w:val="22"/>
          <w:szCs w:val="22"/>
        </w:rPr>
        <w:t>полу-чали</w:t>
      </w:r>
      <w:proofErr w:type="spellEnd"/>
      <w:proofErr w:type="gramEnd"/>
      <w:r>
        <w:rPr>
          <w:color w:val="auto"/>
          <w:sz w:val="22"/>
          <w:szCs w:val="22"/>
        </w:rPr>
        <w:t xml:space="preserve"> знамения о будущем. К рекам, озерам и колодцам </w:t>
      </w:r>
      <w:proofErr w:type="spellStart"/>
      <w:proofErr w:type="gramStart"/>
      <w:r>
        <w:rPr>
          <w:color w:val="auto"/>
          <w:sz w:val="22"/>
          <w:szCs w:val="22"/>
        </w:rPr>
        <w:t>язычни-ки</w:t>
      </w:r>
      <w:proofErr w:type="spellEnd"/>
      <w:proofErr w:type="gramEnd"/>
      <w:r>
        <w:rPr>
          <w:color w:val="auto"/>
          <w:sz w:val="22"/>
          <w:szCs w:val="22"/>
        </w:rPr>
        <w:t xml:space="preserve"> относились как к существам живым, способным понимать, чувствовать и выражаться человеческой речью. Обожествлялся славянами и животный мир. Звери, птицы и рыбы входили в единый взаимосвязанный с людьми живой мир. </w:t>
      </w:r>
    </w:p>
    <w:p w:rsidR="00FE1336" w:rsidRDefault="00FE1336" w:rsidP="00FE1336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Славянская мифология характерна тем, что она – </w:t>
      </w:r>
      <w:proofErr w:type="spellStart"/>
      <w:proofErr w:type="gramStart"/>
      <w:r>
        <w:rPr>
          <w:color w:val="auto"/>
          <w:sz w:val="22"/>
          <w:szCs w:val="22"/>
        </w:rPr>
        <w:t>всеобъ-емлюща</w:t>
      </w:r>
      <w:proofErr w:type="spellEnd"/>
      <w:proofErr w:type="gramEnd"/>
      <w:r>
        <w:rPr>
          <w:color w:val="auto"/>
          <w:sz w:val="22"/>
          <w:szCs w:val="22"/>
        </w:rPr>
        <w:t xml:space="preserve"> и представляет собою не отдельную область народного представления о мире, а находит воплощение даже в быту – будь то обряды, ритуалы, культы или земледельческий </w:t>
      </w:r>
      <w:proofErr w:type="spellStart"/>
      <w:r>
        <w:rPr>
          <w:color w:val="auto"/>
          <w:sz w:val="22"/>
          <w:szCs w:val="22"/>
        </w:rPr>
        <w:t>кален-дарь</w:t>
      </w:r>
      <w:proofErr w:type="spellEnd"/>
      <w:r>
        <w:rPr>
          <w:color w:val="auto"/>
          <w:sz w:val="22"/>
          <w:szCs w:val="22"/>
        </w:rPr>
        <w:t xml:space="preserve">. Поэтому, практически уничтоженная на уровне текстов до XI века, она продолжает жить в образах, символике, ритуалах и в самом языке. Языческая славянская мифология выражала все основные особенности духовного, этнокультурного, </w:t>
      </w:r>
      <w:proofErr w:type="spellStart"/>
      <w:proofErr w:type="gramStart"/>
      <w:r>
        <w:rPr>
          <w:color w:val="auto"/>
          <w:sz w:val="22"/>
          <w:szCs w:val="22"/>
        </w:rPr>
        <w:t>обществен-ного</w:t>
      </w:r>
      <w:proofErr w:type="spellEnd"/>
      <w:proofErr w:type="gramEnd"/>
      <w:r>
        <w:rPr>
          <w:color w:val="auto"/>
          <w:sz w:val="22"/>
          <w:szCs w:val="22"/>
        </w:rPr>
        <w:t xml:space="preserve"> и хозяйственного бытия древних славян. Более того, уже в Древней Руси развитие духовной культуры и религиозно-философской мысли происходило не только в русле </w:t>
      </w:r>
      <w:proofErr w:type="spellStart"/>
      <w:proofErr w:type="gramStart"/>
      <w:r>
        <w:rPr>
          <w:color w:val="auto"/>
          <w:sz w:val="22"/>
          <w:szCs w:val="22"/>
        </w:rPr>
        <w:t>христиан-ской</w:t>
      </w:r>
      <w:proofErr w:type="spellEnd"/>
      <w:proofErr w:type="gramEnd"/>
      <w:r>
        <w:rPr>
          <w:color w:val="auto"/>
          <w:sz w:val="22"/>
          <w:szCs w:val="22"/>
        </w:rPr>
        <w:t xml:space="preserve"> веры, но и под влиянием традиционного, в том числе, и языческого славянского мировосприятия. </w:t>
      </w:r>
    </w:p>
    <w:p w:rsidR="00FE1336" w:rsidRDefault="00FE1336" w:rsidP="00FE1336">
      <w:pPr>
        <w:pStyle w:val="Default"/>
        <w:spacing w:before="100" w:after="100"/>
        <w:ind w:firstLine="560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Литература </w:t>
      </w:r>
    </w:p>
    <w:p w:rsidR="00FE1336" w:rsidRDefault="00FE1336" w:rsidP="00FE1336">
      <w:pPr>
        <w:pStyle w:val="Default"/>
        <w:spacing w:before="100" w:after="100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Об индоевропейских истоках славянской мифологии см.: Иванов В.В., Топоров В. Н. Исследования в области </w:t>
      </w:r>
      <w:proofErr w:type="spellStart"/>
      <w:proofErr w:type="gramStart"/>
      <w:r>
        <w:rPr>
          <w:color w:val="auto"/>
          <w:sz w:val="22"/>
          <w:szCs w:val="22"/>
        </w:rPr>
        <w:t>славян-ских</w:t>
      </w:r>
      <w:proofErr w:type="spellEnd"/>
      <w:proofErr w:type="gramEnd"/>
      <w:r>
        <w:rPr>
          <w:color w:val="auto"/>
          <w:sz w:val="22"/>
          <w:szCs w:val="22"/>
        </w:rPr>
        <w:t xml:space="preserve"> древностей. М.: Наука, 1974. </w:t>
      </w:r>
    </w:p>
    <w:p w:rsidR="00FE1336" w:rsidRDefault="00FE1336" w:rsidP="00FE1336">
      <w:pPr>
        <w:pStyle w:val="Default"/>
        <w:spacing w:before="100" w:after="100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Попович М. В. Мировоззрение древних славян. – Киев, 1985. </w:t>
      </w:r>
    </w:p>
    <w:p w:rsidR="008441F9" w:rsidRDefault="008441F9"/>
    <w:sectPr w:rsidR="008441F9" w:rsidSect="00A06804">
      <w:pgSz w:w="8380" w:h="12400"/>
      <w:pgMar w:top="1153" w:right="881" w:bottom="359" w:left="6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96F110"/>
    <w:multiLevelType w:val="hybridMultilevel"/>
    <w:tmpl w:val="26DD8C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44E85B2"/>
    <w:multiLevelType w:val="hybridMultilevel"/>
    <w:tmpl w:val="85F8D2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618E92F"/>
    <w:multiLevelType w:val="hybridMultilevel"/>
    <w:tmpl w:val="7F1356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A73DDEE"/>
    <w:multiLevelType w:val="hybridMultilevel"/>
    <w:tmpl w:val="CEA054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E1336"/>
    <w:rsid w:val="008441F9"/>
    <w:rsid w:val="00FE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6755</Characters>
  <Application>Microsoft Office Word</Application>
  <DocSecurity>0</DocSecurity>
  <Lines>56</Lines>
  <Paragraphs>15</Paragraphs>
  <ScaleCrop>false</ScaleCrop>
  <Company>Microsoft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2013-04-18T18:21:00Z</dcterms:created>
  <dcterms:modified xsi:type="dcterms:W3CDTF">2013-04-18T18:23:00Z</dcterms:modified>
</cp:coreProperties>
</file>